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drawings/drawing6.xml" ContentType="application/vnd.openxmlformats-officedocument.drawingml.chartshapes+xml"/>
  <Override PartName="/word/charts/chart12.xml" ContentType="application/vnd.openxmlformats-officedocument.drawingml.chart+xml"/>
  <Override PartName="/word/drawings/drawing7.xml" ContentType="application/vnd.openxmlformats-officedocument.drawingml.chartshapes+xml"/>
  <Override PartName="/word/charts/chart13.xml" ContentType="application/vnd.openxmlformats-officedocument.drawingml.chart+xml"/>
  <Override PartName="/word/theme/themeOverride1.xml" ContentType="application/vnd.openxmlformats-officedocument.themeOverride+xml"/>
  <Override PartName="/word/drawings/drawing8.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2.xml" ContentType="application/vnd.openxmlformats-officedocument.themeOverride+xml"/>
  <Override PartName="/word/charts/chart17.xml" ContentType="application/vnd.openxmlformats-officedocument.drawingml.chart+xml"/>
  <Override PartName="/word/theme/themeOverride3.xml" ContentType="application/vnd.openxmlformats-officedocument.themeOverride+xml"/>
  <Override PartName="/word/drawings/drawing9.xml" ContentType="application/vnd.openxmlformats-officedocument.drawingml.chartshapes+xml"/>
  <Override PartName="/word/charts/chart18.xml" ContentType="application/vnd.openxmlformats-officedocument.drawingml.chart+xml"/>
  <Override PartName="/word/theme/themeOverride4.xml" ContentType="application/vnd.openxmlformats-officedocument.themeOverride+xml"/>
  <Override PartName="/word/drawings/drawing10.xml" ContentType="application/vnd.openxmlformats-officedocument.drawingml.chartshapes+xml"/>
  <Override PartName="/word/charts/chart19.xml" ContentType="application/vnd.openxmlformats-officedocument.drawingml.chart+xml"/>
  <Override PartName="/word/drawings/drawing11.xml" ContentType="application/vnd.openxmlformats-officedocument.drawingml.chartshapes+xml"/>
  <Override PartName="/word/charts/chart20.xml" ContentType="application/vnd.openxmlformats-officedocument.drawingml.chart+xml"/>
  <Override PartName="/word/drawings/drawing12.xml" ContentType="application/vnd.openxmlformats-officedocument.drawingml.chartshapes+xml"/>
  <Override PartName="/word/charts/chart21.xml" ContentType="application/vnd.openxmlformats-officedocument.drawingml.chart+xml"/>
  <Override PartName="/word/drawings/drawing13.xml" ContentType="application/vnd.openxmlformats-officedocument.drawingml.chartshapes+xml"/>
  <Override PartName="/word/charts/chart22.xml" ContentType="application/vnd.openxmlformats-officedocument.drawingml.chart+xml"/>
  <Override PartName="/word/drawings/drawing14.xml" ContentType="application/vnd.openxmlformats-officedocument.drawingml.chartshapes+xml"/>
  <Override PartName="/word/charts/chart2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EA552F" w14:textId="39A09747" w:rsidR="00043E19" w:rsidRPr="00D06787" w:rsidRDefault="007805E9" w:rsidP="0085475A">
      <w:pPr>
        <w:rPr>
          <w:b/>
          <w:bCs/>
          <w:color w:val="FF0000"/>
          <w:sz w:val="40"/>
          <w:szCs w:val="40"/>
        </w:rPr>
      </w:pPr>
      <w:r>
        <w:rPr>
          <w:b/>
          <w:bCs/>
          <w:color w:val="FF0000"/>
          <w:sz w:val="40"/>
          <w:szCs w:val="40"/>
        </w:rPr>
        <w:t xml:space="preserve"> </w:t>
      </w:r>
      <w:r w:rsidR="00722FB2">
        <w:rPr>
          <w:b/>
          <w:bCs/>
          <w:color w:val="FF0000"/>
          <w:sz w:val="40"/>
          <w:szCs w:val="40"/>
        </w:rPr>
        <w:t xml:space="preserve"> </w:t>
      </w:r>
      <w:r w:rsidR="00264593">
        <w:rPr>
          <w:b/>
          <w:bCs/>
          <w:color w:val="FF0000"/>
          <w:sz w:val="40"/>
          <w:szCs w:val="40"/>
        </w:rPr>
        <w:t xml:space="preserve"> </w:t>
      </w:r>
      <w:r w:rsidR="005B3E46" w:rsidRPr="00D06787">
        <w:rPr>
          <w:b/>
          <w:bCs/>
          <w:color w:val="FF0000"/>
          <w:sz w:val="40"/>
          <w:szCs w:val="40"/>
        </w:rPr>
        <w:t xml:space="preserve"> </w:t>
      </w:r>
      <w:r w:rsidR="00043E19" w:rsidRPr="00D06787">
        <w:rPr>
          <w:b/>
          <w:bCs/>
          <w:color w:val="FF0000"/>
          <w:sz w:val="40"/>
          <w:szCs w:val="40"/>
        </w:rPr>
        <w:t xml:space="preserve"> </w:t>
      </w:r>
    </w:p>
    <w:p w14:paraId="7CD2A8FD" w14:textId="77777777" w:rsidR="00CC21D9" w:rsidRPr="00A624F1" w:rsidRDefault="00C214E9" w:rsidP="00CC21D9">
      <w:pPr>
        <w:jc w:val="center"/>
        <w:rPr>
          <w:b/>
          <w:bCs/>
          <w:color w:val="FF0000"/>
        </w:rPr>
      </w:pPr>
      <w:r w:rsidRPr="00A624F1">
        <w:rPr>
          <w:b/>
          <w:bCs/>
          <w:color w:val="FF0000"/>
        </w:rPr>
        <w:t xml:space="preserve">   </w:t>
      </w:r>
      <w:r w:rsidR="00CC21D9" w:rsidRPr="00A624F1">
        <w:rPr>
          <w:b/>
          <w:bCs/>
          <w:color w:val="FF0000"/>
        </w:rPr>
        <w:t xml:space="preserve">      </w:t>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vanish/>
          <w:color w:val="FF0000"/>
        </w:rPr>
        <w:pgNum/>
      </w:r>
      <w:r w:rsidR="00CC21D9" w:rsidRPr="00A624F1">
        <w:rPr>
          <w:b/>
          <w:bCs/>
          <w:color w:val="FF0000"/>
        </w:rPr>
        <w:t>ОТЧЕТНЫЙ ДОКЛАД</w:t>
      </w:r>
    </w:p>
    <w:p w14:paraId="38A9E59A" w14:textId="2ACD4256" w:rsidR="00CC21D9" w:rsidRPr="00A624F1" w:rsidRDefault="00CC21D9" w:rsidP="00CC21D9">
      <w:pPr>
        <w:jc w:val="center"/>
        <w:rPr>
          <w:b/>
          <w:bCs/>
          <w:color w:val="FF0000"/>
        </w:rPr>
      </w:pPr>
      <w:r w:rsidRPr="00A624F1">
        <w:rPr>
          <w:b/>
          <w:bCs/>
          <w:color w:val="FF0000"/>
        </w:rPr>
        <w:t xml:space="preserve">главы </w:t>
      </w:r>
      <w:r w:rsidR="001175DE" w:rsidRPr="00A624F1">
        <w:rPr>
          <w:b/>
          <w:bCs/>
          <w:color w:val="FF0000"/>
        </w:rPr>
        <w:t xml:space="preserve">местного самоуправления </w:t>
      </w:r>
      <w:r w:rsidRPr="00A624F1">
        <w:rPr>
          <w:b/>
          <w:bCs/>
          <w:color w:val="FF0000"/>
        </w:rPr>
        <w:t xml:space="preserve"> Починковского  муниципального  </w:t>
      </w:r>
      <w:r w:rsidR="001175DE" w:rsidRPr="00A624F1">
        <w:rPr>
          <w:b/>
          <w:bCs/>
          <w:color w:val="FF0000"/>
        </w:rPr>
        <w:t xml:space="preserve">округа </w:t>
      </w:r>
      <w:r w:rsidRPr="00A624F1">
        <w:rPr>
          <w:b/>
          <w:bCs/>
          <w:color w:val="FF0000"/>
        </w:rPr>
        <w:t xml:space="preserve">об итогах работы администрации </w:t>
      </w:r>
      <w:r w:rsidR="001175DE" w:rsidRPr="00A624F1">
        <w:rPr>
          <w:b/>
          <w:bCs/>
          <w:color w:val="FF0000"/>
        </w:rPr>
        <w:t>округа</w:t>
      </w:r>
      <w:r w:rsidRPr="00A624F1">
        <w:rPr>
          <w:b/>
          <w:bCs/>
          <w:color w:val="FF0000"/>
        </w:rPr>
        <w:t xml:space="preserve"> за 20</w:t>
      </w:r>
      <w:r w:rsidR="00724369" w:rsidRPr="00A624F1">
        <w:rPr>
          <w:b/>
          <w:bCs/>
          <w:color w:val="FF0000"/>
        </w:rPr>
        <w:t>2</w:t>
      </w:r>
      <w:r w:rsidR="00323160">
        <w:rPr>
          <w:b/>
          <w:bCs/>
          <w:color w:val="FF0000"/>
        </w:rPr>
        <w:t>5</w:t>
      </w:r>
      <w:r w:rsidRPr="00A624F1">
        <w:rPr>
          <w:b/>
          <w:bCs/>
          <w:color w:val="FF0000"/>
        </w:rPr>
        <w:t xml:space="preserve"> год</w:t>
      </w:r>
    </w:p>
    <w:p w14:paraId="68DA09CD" w14:textId="77777777" w:rsidR="00CC21D9" w:rsidRPr="00A624F1" w:rsidRDefault="00CC21D9" w:rsidP="00CC21D9">
      <w:pPr>
        <w:jc w:val="both"/>
        <w:rPr>
          <w:b/>
          <w:bCs/>
          <w:i/>
          <w:iCs/>
          <w:color w:val="0000FF"/>
          <w:u w:val="single"/>
        </w:rPr>
      </w:pPr>
      <w:r w:rsidRPr="00A624F1">
        <w:rPr>
          <w:b/>
          <w:bCs/>
          <w:i/>
          <w:iCs/>
          <w:color w:val="0000FF"/>
          <w:u w:val="single"/>
        </w:rPr>
        <w:t>Вступление</w:t>
      </w:r>
    </w:p>
    <w:p w14:paraId="0FB6FAE8" w14:textId="77777777" w:rsidR="00CC21D9" w:rsidRPr="00067D54" w:rsidRDefault="00CC21D9" w:rsidP="00CC21D9">
      <w:pPr>
        <w:ind w:firstLine="708"/>
        <w:jc w:val="center"/>
        <w:rPr>
          <w:sz w:val="28"/>
          <w:szCs w:val="28"/>
        </w:rPr>
      </w:pPr>
      <w:r w:rsidRPr="00067D54">
        <w:rPr>
          <w:sz w:val="28"/>
          <w:szCs w:val="28"/>
        </w:rPr>
        <w:t>Уважаемые депутаты и приглашенные!</w:t>
      </w:r>
    </w:p>
    <w:p w14:paraId="79C44C4D" w14:textId="26DC2381" w:rsidR="005A0773" w:rsidRPr="00067D54" w:rsidRDefault="00CC21D9" w:rsidP="00A424BC">
      <w:pPr>
        <w:tabs>
          <w:tab w:val="left" w:pos="284"/>
        </w:tabs>
        <w:ind w:firstLine="708"/>
        <w:jc w:val="both"/>
        <w:rPr>
          <w:sz w:val="28"/>
          <w:szCs w:val="28"/>
        </w:rPr>
      </w:pPr>
      <w:r w:rsidRPr="00067D54">
        <w:rPr>
          <w:sz w:val="28"/>
          <w:szCs w:val="28"/>
        </w:rPr>
        <w:t>В соответствии со ст.</w:t>
      </w:r>
      <w:r w:rsidR="00C33477" w:rsidRPr="00067D54">
        <w:rPr>
          <w:sz w:val="28"/>
          <w:szCs w:val="28"/>
        </w:rPr>
        <w:t>24</w:t>
      </w:r>
      <w:r w:rsidRPr="00067D54">
        <w:rPr>
          <w:sz w:val="28"/>
          <w:szCs w:val="28"/>
        </w:rPr>
        <w:t xml:space="preserve"> Устава Починковского  муниципального </w:t>
      </w:r>
      <w:r w:rsidR="00C33477" w:rsidRPr="00067D54">
        <w:rPr>
          <w:sz w:val="28"/>
          <w:szCs w:val="28"/>
        </w:rPr>
        <w:t>округа</w:t>
      </w:r>
      <w:r w:rsidRPr="00067D54">
        <w:rPr>
          <w:sz w:val="28"/>
          <w:szCs w:val="28"/>
        </w:rPr>
        <w:t xml:space="preserve"> вашему вниманию предлагается отчет о работе администрации за 20</w:t>
      </w:r>
      <w:r w:rsidR="00724369" w:rsidRPr="00067D54">
        <w:rPr>
          <w:sz w:val="28"/>
          <w:szCs w:val="28"/>
        </w:rPr>
        <w:t>2</w:t>
      </w:r>
      <w:r w:rsidR="00323160" w:rsidRPr="00067D54">
        <w:rPr>
          <w:sz w:val="28"/>
          <w:szCs w:val="28"/>
        </w:rPr>
        <w:t>5</w:t>
      </w:r>
      <w:r w:rsidRPr="00067D54">
        <w:rPr>
          <w:sz w:val="28"/>
          <w:szCs w:val="28"/>
        </w:rPr>
        <w:t xml:space="preserve"> год.</w:t>
      </w:r>
      <w:r w:rsidRPr="00067D54">
        <w:rPr>
          <w:sz w:val="28"/>
          <w:szCs w:val="28"/>
        </w:rPr>
        <w:tab/>
      </w:r>
    </w:p>
    <w:p w14:paraId="7AB024C0" w14:textId="5E308C0A" w:rsidR="00A424BC" w:rsidRPr="00067D54" w:rsidRDefault="00BF428C" w:rsidP="000962B6">
      <w:pPr>
        <w:ind w:firstLine="708"/>
        <w:jc w:val="both"/>
        <w:rPr>
          <w:sz w:val="28"/>
          <w:szCs w:val="28"/>
        </w:rPr>
      </w:pPr>
      <w:r w:rsidRPr="00067D54">
        <w:rPr>
          <w:sz w:val="28"/>
          <w:szCs w:val="28"/>
        </w:rPr>
        <w:t>В 20</w:t>
      </w:r>
      <w:r w:rsidR="0099005B" w:rsidRPr="00067D54">
        <w:rPr>
          <w:sz w:val="28"/>
          <w:szCs w:val="28"/>
        </w:rPr>
        <w:t>2</w:t>
      </w:r>
      <w:r w:rsidR="00323160" w:rsidRPr="00067D54">
        <w:rPr>
          <w:sz w:val="28"/>
          <w:szCs w:val="28"/>
        </w:rPr>
        <w:t>5</w:t>
      </w:r>
      <w:r w:rsidRPr="00067D54">
        <w:rPr>
          <w:sz w:val="28"/>
          <w:szCs w:val="28"/>
        </w:rPr>
        <w:t xml:space="preserve"> году в </w:t>
      </w:r>
      <w:r w:rsidR="00C33477" w:rsidRPr="00067D54">
        <w:rPr>
          <w:sz w:val="28"/>
          <w:szCs w:val="28"/>
        </w:rPr>
        <w:t>округе</w:t>
      </w:r>
      <w:r w:rsidR="00CC787D" w:rsidRPr="00067D54">
        <w:rPr>
          <w:sz w:val="28"/>
          <w:szCs w:val="28"/>
        </w:rPr>
        <w:t xml:space="preserve"> сохраня</w:t>
      </w:r>
      <w:r w:rsidRPr="00067D54">
        <w:rPr>
          <w:sz w:val="28"/>
          <w:szCs w:val="28"/>
        </w:rPr>
        <w:t xml:space="preserve">лась </w:t>
      </w:r>
      <w:r w:rsidR="00CC787D" w:rsidRPr="00067D54">
        <w:rPr>
          <w:sz w:val="28"/>
          <w:szCs w:val="28"/>
        </w:rPr>
        <w:t>стабильная</w:t>
      </w:r>
      <w:r w:rsidRPr="00067D54">
        <w:rPr>
          <w:sz w:val="28"/>
          <w:szCs w:val="28"/>
        </w:rPr>
        <w:t xml:space="preserve"> социально-экономическая и общественно-политическая ситуация. Работа администрации была на</w:t>
      </w:r>
      <w:r w:rsidR="0000030B" w:rsidRPr="00067D54">
        <w:rPr>
          <w:sz w:val="28"/>
          <w:szCs w:val="28"/>
        </w:rPr>
        <w:t>правлена на обесп</w:t>
      </w:r>
      <w:r w:rsidR="00FC753F" w:rsidRPr="00067D54">
        <w:rPr>
          <w:sz w:val="28"/>
          <w:szCs w:val="28"/>
        </w:rPr>
        <w:t>ечение достойной жизни граждан,</w:t>
      </w:r>
      <w:r w:rsidR="0000030B" w:rsidRPr="00067D54">
        <w:rPr>
          <w:sz w:val="28"/>
          <w:szCs w:val="28"/>
        </w:rPr>
        <w:t xml:space="preserve"> планомерное развитие </w:t>
      </w:r>
      <w:r w:rsidR="00C33477" w:rsidRPr="00067D54">
        <w:rPr>
          <w:sz w:val="28"/>
          <w:szCs w:val="28"/>
        </w:rPr>
        <w:t>округ</w:t>
      </w:r>
      <w:r w:rsidR="0000030B" w:rsidRPr="00067D54">
        <w:rPr>
          <w:sz w:val="28"/>
          <w:szCs w:val="28"/>
        </w:rPr>
        <w:t>а</w:t>
      </w:r>
      <w:r w:rsidR="00FC753F" w:rsidRPr="00067D54">
        <w:rPr>
          <w:sz w:val="28"/>
          <w:szCs w:val="28"/>
        </w:rPr>
        <w:t>, на выполнение задач,  обозначенных Президентом Российской Федерации и Губернатором Нижегородской области.</w:t>
      </w:r>
      <w:r w:rsidR="00B537F4" w:rsidRPr="00067D54">
        <w:rPr>
          <w:sz w:val="28"/>
          <w:szCs w:val="28"/>
        </w:rPr>
        <w:t xml:space="preserve"> Как это получилось вы услышите, а также посредством графиков, схем и таблиц увидите из моего доклада</w:t>
      </w:r>
      <w:proofErr w:type="gramStart"/>
      <w:r w:rsidR="00B537F4" w:rsidRPr="00067D54">
        <w:rPr>
          <w:sz w:val="28"/>
          <w:szCs w:val="28"/>
        </w:rPr>
        <w:t xml:space="preserve"> .</w:t>
      </w:r>
      <w:proofErr w:type="gramEnd"/>
    </w:p>
    <w:p w14:paraId="6E0C6E75" w14:textId="77777777" w:rsidR="00B537F4" w:rsidRPr="00067D54" w:rsidRDefault="00B537F4" w:rsidP="000962B6">
      <w:pPr>
        <w:ind w:firstLine="708"/>
        <w:jc w:val="both"/>
        <w:rPr>
          <w:b/>
          <w:color w:val="00B0F0"/>
          <w:sz w:val="28"/>
          <w:szCs w:val="28"/>
        </w:rPr>
      </w:pPr>
    </w:p>
    <w:p w14:paraId="527EC07A" w14:textId="77777777" w:rsidR="00A424BC" w:rsidRPr="00067D54" w:rsidRDefault="00A424BC" w:rsidP="00A424BC">
      <w:pPr>
        <w:pStyle w:val="2"/>
        <w:ind w:firstLine="708"/>
        <w:jc w:val="left"/>
        <w:rPr>
          <w:b w:val="0"/>
          <w:i/>
          <w:iCs/>
          <w:color w:val="0000FF"/>
          <w:sz w:val="28"/>
          <w:szCs w:val="28"/>
          <w:u w:val="single"/>
        </w:rPr>
      </w:pPr>
      <w:r w:rsidRPr="00067D54">
        <w:rPr>
          <w:b w:val="0"/>
          <w:i/>
          <w:iCs/>
          <w:color w:val="0000FF"/>
          <w:sz w:val="28"/>
          <w:szCs w:val="28"/>
          <w:u w:val="single"/>
        </w:rPr>
        <w:t xml:space="preserve">  Промышленность                (заставка)</w:t>
      </w:r>
    </w:p>
    <w:p w14:paraId="763C1D90" w14:textId="455324C5" w:rsidR="005839BE" w:rsidRPr="00067D54" w:rsidRDefault="005839BE" w:rsidP="00861D06">
      <w:pPr>
        <w:spacing w:line="276" w:lineRule="auto"/>
        <w:ind w:firstLine="708"/>
        <w:jc w:val="both"/>
        <w:rPr>
          <w:color w:val="00B0F0"/>
          <w:sz w:val="28"/>
          <w:szCs w:val="28"/>
        </w:rPr>
      </w:pPr>
      <w:r w:rsidRPr="00067D54">
        <w:rPr>
          <w:sz w:val="28"/>
          <w:szCs w:val="28"/>
        </w:rPr>
        <w:t>Починковский муниципальный округ относится к территориям со средним уровнем социально-экономического развития.</w:t>
      </w:r>
      <w:r w:rsidRPr="00067D54">
        <w:rPr>
          <w:color w:val="00B0F0"/>
          <w:sz w:val="28"/>
          <w:szCs w:val="28"/>
        </w:rPr>
        <w:t xml:space="preserve">          </w:t>
      </w:r>
    </w:p>
    <w:p w14:paraId="7B470B9B" w14:textId="77777777" w:rsidR="005839BE" w:rsidRPr="00067D54" w:rsidRDefault="005839BE" w:rsidP="005839BE">
      <w:pPr>
        <w:jc w:val="both"/>
        <w:rPr>
          <w:sz w:val="28"/>
          <w:szCs w:val="28"/>
        </w:rPr>
      </w:pPr>
      <w:r w:rsidRPr="00067D54">
        <w:rPr>
          <w:sz w:val="28"/>
          <w:szCs w:val="28"/>
        </w:rPr>
        <w:t xml:space="preserve">Основу экономики промышленности округа составляют обрабатывающие предприятия.  </w:t>
      </w:r>
    </w:p>
    <w:p w14:paraId="6F952188" w14:textId="77777777" w:rsidR="005839BE" w:rsidRPr="00067D54" w:rsidRDefault="005839BE" w:rsidP="005839BE">
      <w:pPr>
        <w:autoSpaceDE w:val="0"/>
        <w:autoSpaceDN w:val="0"/>
        <w:adjustRightInd w:val="0"/>
        <w:ind w:firstLine="720"/>
        <w:jc w:val="both"/>
        <w:rPr>
          <w:sz w:val="28"/>
          <w:szCs w:val="28"/>
        </w:rPr>
      </w:pPr>
      <w:r w:rsidRPr="00067D54">
        <w:rPr>
          <w:sz w:val="28"/>
          <w:szCs w:val="28"/>
        </w:rPr>
        <w:t>К ним относятся:</w:t>
      </w:r>
    </w:p>
    <w:p w14:paraId="473451B9" w14:textId="77777777" w:rsidR="005839BE" w:rsidRPr="00067D54" w:rsidRDefault="005839BE" w:rsidP="005839BE">
      <w:pPr>
        <w:autoSpaceDE w:val="0"/>
        <w:autoSpaceDN w:val="0"/>
        <w:adjustRightInd w:val="0"/>
        <w:ind w:firstLine="720"/>
        <w:jc w:val="both"/>
        <w:rPr>
          <w:sz w:val="28"/>
          <w:szCs w:val="28"/>
        </w:rPr>
      </w:pPr>
      <w:r w:rsidRPr="00067D54">
        <w:rPr>
          <w:sz w:val="28"/>
          <w:szCs w:val="28"/>
        </w:rPr>
        <w:t xml:space="preserve"> «</w:t>
      </w:r>
      <w:proofErr w:type="spellStart"/>
      <w:r w:rsidRPr="00067D54">
        <w:rPr>
          <w:sz w:val="28"/>
          <w:szCs w:val="28"/>
        </w:rPr>
        <w:t>Маслосырзавод</w:t>
      </w:r>
      <w:proofErr w:type="spellEnd"/>
      <w:r w:rsidRPr="00067D54">
        <w:rPr>
          <w:sz w:val="28"/>
          <w:szCs w:val="28"/>
        </w:rPr>
        <w:t xml:space="preserve">  «Починковский», «Сырятинский крахмал», «Починковский хлеб» и «Амил».</w:t>
      </w:r>
    </w:p>
    <w:p w14:paraId="3D2FEEAA" w14:textId="77777777" w:rsidR="005839BE" w:rsidRPr="00067D54" w:rsidRDefault="005839BE" w:rsidP="005839BE">
      <w:pPr>
        <w:autoSpaceDE w:val="0"/>
        <w:autoSpaceDN w:val="0"/>
        <w:adjustRightInd w:val="0"/>
        <w:ind w:firstLine="720"/>
        <w:jc w:val="both"/>
        <w:rPr>
          <w:sz w:val="28"/>
          <w:szCs w:val="28"/>
        </w:rPr>
      </w:pPr>
      <w:r w:rsidRPr="00067D54">
        <w:rPr>
          <w:sz w:val="28"/>
          <w:szCs w:val="28"/>
        </w:rPr>
        <w:t xml:space="preserve">Общий объем отгрузки товаров и услуг собственного производства в 2025 году  по полному кругу предприятий составил 7 миллиардов 806 миллионов рублей, это 115,8% к уровню 2024 года. </w:t>
      </w:r>
    </w:p>
    <w:p w14:paraId="72E3BC08" w14:textId="523E5743" w:rsidR="005839BE" w:rsidRPr="00067D54" w:rsidRDefault="005839BE" w:rsidP="005839BE">
      <w:pPr>
        <w:autoSpaceDE w:val="0"/>
        <w:autoSpaceDN w:val="0"/>
        <w:adjustRightInd w:val="0"/>
        <w:ind w:firstLine="720"/>
        <w:jc w:val="both"/>
        <w:rPr>
          <w:bCs/>
          <w:sz w:val="28"/>
          <w:szCs w:val="28"/>
          <w:u w:val="single"/>
        </w:rPr>
      </w:pPr>
      <w:r w:rsidRPr="00067D54">
        <w:rPr>
          <w:sz w:val="28"/>
          <w:szCs w:val="28"/>
        </w:rPr>
        <w:t>Отгрузка по крупным и средним предприятиям составила 5 миллиардов  247 миллионов  рублей, что составляет 126,5 % к уровню 2024 года.</w:t>
      </w:r>
    </w:p>
    <w:p w14:paraId="25B17BAA" w14:textId="77777777" w:rsidR="005839BE" w:rsidRPr="00067D54" w:rsidRDefault="005839BE" w:rsidP="005839BE">
      <w:pPr>
        <w:autoSpaceDE w:val="0"/>
        <w:autoSpaceDN w:val="0"/>
        <w:adjustRightInd w:val="0"/>
        <w:ind w:firstLine="720"/>
        <w:jc w:val="both"/>
        <w:rPr>
          <w:sz w:val="28"/>
          <w:szCs w:val="28"/>
        </w:rPr>
      </w:pPr>
    </w:p>
    <w:p w14:paraId="24E1ECDF" w14:textId="3A6ACCB6" w:rsidR="005839BE" w:rsidRDefault="005839BE" w:rsidP="005839BE">
      <w:pPr>
        <w:autoSpaceDE w:val="0"/>
        <w:autoSpaceDN w:val="0"/>
        <w:adjustRightInd w:val="0"/>
        <w:ind w:firstLine="720"/>
        <w:jc w:val="center"/>
        <w:rPr>
          <w:b/>
          <w:bCs/>
          <w:u w:val="single"/>
        </w:rPr>
      </w:pPr>
      <w:r w:rsidRPr="00FD571A">
        <w:rPr>
          <w:b/>
          <w:bCs/>
          <w:u w:val="single"/>
        </w:rPr>
        <w:t>Объём отгрузки по полному кругу предприятий</w:t>
      </w:r>
      <w:r w:rsidR="004D2D6B">
        <w:rPr>
          <w:b/>
          <w:bCs/>
          <w:u w:val="single"/>
        </w:rPr>
        <w:t>, млрд. руб.</w:t>
      </w:r>
    </w:p>
    <w:p w14:paraId="00B5A1F6" w14:textId="7D7FAC35" w:rsidR="004D2D6B" w:rsidRDefault="004D2D6B" w:rsidP="005839BE">
      <w:pPr>
        <w:autoSpaceDE w:val="0"/>
        <w:autoSpaceDN w:val="0"/>
        <w:adjustRightInd w:val="0"/>
        <w:ind w:firstLine="720"/>
        <w:jc w:val="center"/>
        <w:rPr>
          <w:b/>
          <w:bCs/>
          <w:u w:val="single"/>
        </w:rPr>
      </w:pPr>
      <w:r w:rsidRPr="004D2D6B">
        <w:rPr>
          <w:noProof/>
        </w:rPr>
        <w:drawing>
          <wp:anchor distT="0" distB="0" distL="114300" distR="114300" simplePos="0" relativeHeight="251659264" behindDoc="0" locked="0" layoutInCell="1" allowOverlap="1" wp14:anchorId="32171FFA" wp14:editId="25FE6C69">
            <wp:simplePos x="0" y="0"/>
            <wp:positionH relativeFrom="column">
              <wp:posOffset>969645</wp:posOffset>
            </wp:positionH>
            <wp:positionV relativeFrom="paragraph">
              <wp:posOffset>140335</wp:posOffset>
            </wp:positionV>
            <wp:extent cx="4674235" cy="182880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290" b="16290"/>
                    <a:stretch/>
                  </pic:blipFill>
                  <pic:spPr bwMode="auto">
                    <a:xfrm>
                      <a:off x="0" y="0"/>
                      <a:ext cx="467423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3EE206" w14:textId="7364CFAA" w:rsidR="004D2D6B" w:rsidRDefault="004D2D6B" w:rsidP="005839BE">
      <w:pPr>
        <w:autoSpaceDE w:val="0"/>
        <w:autoSpaceDN w:val="0"/>
        <w:adjustRightInd w:val="0"/>
        <w:ind w:firstLine="720"/>
        <w:jc w:val="center"/>
        <w:rPr>
          <w:b/>
          <w:bCs/>
          <w:u w:val="single"/>
        </w:rPr>
      </w:pPr>
    </w:p>
    <w:p w14:paraId="4271EEC6" w14:textId="7A57703D" w:rsidR="004D2D6B" w:rsidRDefault="004D2D6B" w:rsidP="005839BE">
      <w:pPr>
        <w:autoSpaceDE w:val="0"/>
        <w:autoSpaceDN w:val="0"/>
        <w:adjustRightInd w:val="0"/>
        <w:ind w:firstLine="720"/>
        <w:jc w:val="center"/>
        <w:rPr>
          <w:b/>
          <w:bCs/>
          <w:u w:val="single"/>
        </w:rPr>
      </w:pPr>
    </w:p>
    <w:p w14:paraId="27E1FFAB" w14:textId="77777777" w:rsidR="004D2D6B" w:rsidRDefault="004D2D6B" w:rsidP="005839BE">
      <w:pPr>
        <w:autoSpaceDE w:val="0"/>
        <w:autoSpaceDN w:val="0"/>
        <w:adjustRightInd w:val="0"/>
        <w:ind w:firstLine="720"/>
        <w:jc w:val="center"/>
        <w:rPr>
          <w:b/>
          <w:bCs/>
          <w:u w:val="single"/>
        </w:rPr>
      </w:pPr>
    </w:p>
    <w:p w14:paraId="1B9B55CC" w14:textId="77777777" w:rsidR="004D2D6B" w:rsidRDefault="004D2D6B" w:rsidP="005839BE">
      <w:pPr>
        <w:autoSpaceDE w:val="0"/>
        <w:autoSpaceDN w:val="0"/>
        <w:adjustRightInd w:val="0"/>
        <w:ind w:firstLine="720"/>
        <w:jc w:val="center"/>
        <w:rPr>
          <w:b/>
          <w:bCs/>
          <w:u w:val="single"/>
        </w:rPr>
      </w:pPr>
    </w:p>
    <w:p w14:paraId="313740A9" w14:textId="0ADABF92" w:rsidR="004D2D6B" w:rsidRDefault="004D2D6B" w:rsidP="005839BE">
      <w:pPr>
        <w:autoSpaceDE w:val="0"/>
        <w:autoSpaceDN w:val="0"/>
        <w:adjustRightInd w:val="0"/>
        <w:ind w:firstLine="720"/>
        <w:jc w:val="center"/>
        <w:rPr>
          <w:b/>
          <w:bCs/>
          <w:u w:val="single"/>
        </w:rPr>
      </w:pPr>
    </w:p>
    <w:p w14:paraId="2FB86D29" w14:textId="77777777" w:rsidR="004D2D6B" w:rsidRDefault="004D2D6B" w:rsidP="005839BE">
      <w:pPr>
        <w:autoSpaceDE w:val="0"/>
        <w:autoSpaceDN w:val="0"/>
        <w:adjustRightInd w:val="0"/>
        <w:ind w:firstLine="720"/>
        <w:jc w:val="center"/>
        <w:rPr>
          <w:b/>
          <w:bCs/>
          <w:u w:val="single"/>
        </w:rPr>
      </w:pPr>
    </w:p>
    <w:p w14:paraId="51408899" w14:textId="77777777" w:rsidR="004D2D6B" w:rsidRPr="00FD571A" w:rsidRDefault="004D2D6B" w:rsidP="005839BE">
      <w:pPr>
        <w:autoSpaceDE w:val="0"/>
        <w:autoSpaceDN w:val="0"/>
        <w:adjustRightInd w:val="0"/>
        <w:ind w:firstLine="720"/>
        <w:jc w:val="center"/>
        <w:rPr>
          <w:b/>
          <w:bCs/>
          <w:u w:val="single"/>
        </w:rPr>
      </w:pPr>
    </w:p>
    <w:p w14:paraId="0A48DEC3" w14:textId="32B1315D" w:rsidR="005839BE" w:rsidRPr="00FD571A" w:rsidRDefault="005839BE" w:rsidP="005839BE">
      <w:pPr>
        <w:autoSpaceDE w:val="0"/>
        <w:autoSpaceDN w:val="0"/>
        <w:adjustRightInd w:val="0"/>
        <w:ind w:firstLine="720"/>
        <w:jc w:val="both"/>
        <w:rPr>
          <w:sz w:val="28"/>
          <w:szCs w:val="28"/>
        </w:rPr>
      </w:pPr>
    </w:p>
    <w:p w14:paraId="289697B6" w14:textId="68DB0705" w:rsidR="005839BE" w:rsidRPr="00FD571A" w:rsidRDefault="005839BE" w:rsidP="005839BE">
      <w:pPr>
        <w:autoSpaceDE w:val="0"/>
        <w:autoSpaceDN w:val="0"/>
        <w:adjustRightInd w:val="0"/>
        <w:ind w:firstLine="720"/>
        <w:jc w:val="both"/>
        <w:rPr>
          <w:bCs/>
          <w:u w:val="single"/>
        </w:rPr>
      </w:pPr>
    </w:p>
    <w:p w14:paraId="3446F5CA" w14:textId="77777777" w:rsidR="005839BE" w:rsidRPr="00FD571A" w:rsidRDefault="005839BE" w:rsidP="005839BE">
      <w:pPr>
        <w:autoSpaceDE w:val="0"/>
        <w:autoSpaceDN w:val="0"/>
        <w:adjustRightInd w:val="0"/>
        <w:ind w:firstLine="720"/>
        <w:jc w:val="center"/>
        <w:rPr>
          <w:b/>
          <w:bCs/>
          <w:u w:val="single"/>
        </w:rPr>
      </w:pPr>
    </w:p>
    <w:p w14:paraId="2150039A" w14:textId="77777777" w:rsidR="005839BE" w:rsidRPr="00FD571A" w:rsidRDefault="005839BE" w:rsidP="005839BE">
      <w:pPr>
        <w:autoSpaceDE w:val="0"/>
        <w:autoSpaceDN w:val="0"/>
        <w:adjustRightInd w:val="0"/>
        <w:ind w:firstLine="720"/>
        <w:jc w:val="center"/>
        <w:rPr>
          <w:b/>
          <w:bCs/>
          <w:u w:val="single"/>
        </w:rPr>
      </w:pPr>
    </w:p>
    <w:p w14:paraId="15A6EDC9" w14:textId="0AB64755" w:rsidR="005839BE" w:rsidRPr="00FD571A" w:rsidRDefault="005839BE" w:rsidP="005839BE">
      <w:pPr>
        <w:autoSpaceDE w:val="0"/>
        <w:autoSpaceDN w:val="0"/>
        <w:adjustRightInd w:val="0"/>
        <w:ind w:firstLine="720"/>
        <w:jc w:val="center"/>
        <w:rPr>
          <w:b/>
          <w:bCs/>
        </w:rPr>
      </w:pPr>
      <w:r w:rsidRPr="00FD571A">
        <w:rPr>
          <w:b/>
          <w:bCs/>
        </w:rPr>
        <w:t xml:space="preserve">Объем отгрузки продукции (по крупным  и средним предприятиям всех отраслей, </w:t>
      </w:r>
      <w:proofErr w:type="spellStart"/>
      <w:r w:rsidRPr="00FD571A">
        <w:rPr>
          <w:b/>
          <w:bCs/>
        </w:rPr>
        <w:t>мл</w:t>
      </w:r>
      <w:r w:rsidR="004D2D6B">
        <w:rPr>
          <w:b/>
          <w:bCs/>
        </w:rPr>
        <w:t>рд</w:t>
      </w:r>
      <w:proofErr w:type="gramStart"/>
      <w:r w:rsidR="004D2D6B">
        <w:rPr>
          <w:b/>
          <w:bCs/>
        </w:rPr>
        <w:t>.</w:t>
      </w:r>
      <w:r w:rsidRPr="00FD571A">
        <w:rPr>
          <w:b/>
          <w:bCs/>
        </w:rPr>
        <w:t>р</w:t>
      </w:r>
      <w:proofErr w:type="gramEnd"/>
      <w:r w:rsidRPr="00FD571A">
        <w:rPr>
          <w:b/>
          <w:bCs/>
        </w:rPr>
        <w:t>уб</w:t>
      </w:r>
      <w:proofErr w:type="spellEnd"/>
      <w:r w:rsidRPr="00FD571A">
        <w:rPr>
          <w:b/>
          <w:bCs/>
        </w:rPr>
        <w:t>.)</w:t>
      </w:r>
    </w:p>
    <w:p w14:paraId="3FFCEC65" w14:textId="77777777" w:rsidR="005839BE" w:rsidRPr="00FD571A" w:rsidRDefault="005839BE" w:rsidP="005839BE">
      <w:pPr>
        <w:autoSpaceDE w:val="0"/>
        <w:autoSpaceDN w:val="0"/>
        <w:adjustRightInd w:val="0"/>
        <w:ind w:firstLine="720"/>
        <w:jc w:val="center"/>
        <w:rPr>
          <w:b/>
          <w:bCs/>
          <w:u w:val="single"/>
        </w:rPr>
      </w:pPr>
    </w:p>
    <w:p w14:paraId="6505B741" w14:textId="77777777" w:rsidR="005839BE" w:rsidRPr="00FD571A" w:rsidRDefault="005839BE" w:rsidP="005839BE">
      <w:pPr>
        <w:autoSpaceDE w:val="0"/>
        <w:autoSpaceDN w:val="0"/>
        <w:adjustRightInd w:val="0"/>
        <w:ind w:firstLine="720"/>
        <w:jc w:val="center"/>
        <w:rPr>
          <w:b/>
          <w:bCs/>
          <w:u w:val="single"/>
        </w:rPr>
      </w:pPr>
      <w:r w:rsidRPr="00FD571A">
        <w:rPr>
          <w:b/>
          <w:noProof/>
        </w:rPr>
        <w:lastRenderedPageBreak/>
        <w:drawing>
          <wp:inline distT="0" distB="0" distL="0" distR="0" wp14:anchorId="380FA61A" wp14:editId="7D6F77A9">
            <wp:extent cx="5519057" cy="2286000"/>
            <wp:effectExtent l="19050" t="19050" r="43815" b="38100"/>
            <wp:docPr id="1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1850E7" w14:textId="77777777" w:rsidR="004D2D6B" w:rsidRDefault="005839BE" w:rsidP="005839BE">
      <w:pPr>
        <w:autoSpaceDE w:val="0"/>
        <w:autoSpaceDN w:val="0"/>
        <w:adjustRightInd w:val="0"/>
        <w:ind w:firstLine="720"/>
        <w:jc w:val="both"/>
        <w:rPr>
          <w:sz w:val="28"/>
          <w:szCs w:val="28"/>
        </w:rPr>
      </w:pPr>
      <w:r w:rsidRPr="00FD571A">
        <w:rPr>
          <w:sz w:val="28"/>
          <w:szCs w:val="28"/>
        </w:rPr>
        <w:t xml:space="preserve">   </w:t>
      </w:r>
    </w:p>
    <w:p w14:paraId="6359CF83" w14:textId="1EE49FF6" w:rsidR="005839BE" w:rsidRPr="00067D54" w:rsidRDefault="005839BE" w:rsidP="005839BE">
      <w:pPr>
        <w:autoSpaceDE w:val="0"/>
        <w:autoSpaceDN w:val="0"/>
        <w:adjustRightInd w:val="0"/>
        <w:ind w:firstLine="720"/>
        <w:jc w:val="both"/>
        <w:rPr>
          <w:bCs/>
          <w:sz w:val="28"/>
          <w:szCs w:val="28"/>
          <w:u w:val="single"/>
        </w:rPr>
      </w:pPr>
      <w:r w:rsidRPr="00067D54">
        <w:rPr>
          <w:sz w:val="28"/>
          <w:szCs w:val="28"/>
        </w:rPr>
        <w:t>По обрабатывающим предприятиям объем отгруженной продукции составил  3 миллиарда 573 миллиона рублей, что составляет 119,3 % к уровню 2024 года.</w:t>
      </w:r>
    </w:p>
    <w:p w14:paraId="077AC2D0" w14:textId="77777777" w:rsidR="005839BE" w:rsidRPr="00067D54" w:rsidRDefault="005839BE" w:rsidP="005839BE">
      <w:pPr>
        <w:autoSpaceDE w:val="0"/>
        <w:autoSpaceDN w:val="0"/>
        <w:adjustRightInd w:val="0"/>
        <w:jc w:val="both"/>
        <w:rPr>
          <w:sz w:val="28"/>
          <w:szCs w:val="28"/>
        </w:rPr>
      </w:pPr>
      <w:r w:rsidRPr="00067D54">
        <w:rPr>
          <w:sz w:val="28"/>
          <w:szCs w:val="28"/>
        </w:rPr>
        <w:t xml:space="preserve">             Данные об отгрузке основных предприятий Вы видите в таблице.</w:t>
      </w:r>
    </w:p>
    <w:p w14:paraId="0B906076" w14:textId="77777777" w:rsidR="005839BE" w:rsidRPr="00FD571A" w:rsidRDefault="005839BE" w:rsidP="005839BE">
      <w:pPr>
        <w:autoSpaceDE w:val="0"/>
        <w:autoSpaceDN w:val="0"/>
        <w:adjustRightInd w:val="0"/>
        <w:jc w:val="both"/>
        <w:rPr>
          <w:color w:val="C00000"/>
        </w:rPr>
      </w:pPr>
      <w:r w:rsidRPr="00FD571A">
        <w:t xml:space="preserve">  </w:t>
      </w:r>
    </w:p>
    <w:p w14:paraId="3CD13980" w14:textId="77777777" w:rsidR="005839BE" w:rsidRPr="00FD571A" w:rsidRDefault="005839BE" w:rsidP="005839BE">
      <w:pPr>
        <w:pStyle w:val="1"/>
        <w:rPr>
          <w:rFonts w:ascii="Times New Roman" w:hAnsi="Times New Roman" w:cs="Times New Roman"/>
          <w:color w:val="C00000"/>
        </w:rPr>
      </w:pPr>
      <w:r w:rsidRPr="00FD571A">
        <w:rPr>
          <w:rFonts w:ascii="Times New Roman" w:hAnsi="Times New Roman" w:cs="Times New Roman"/>
          <w:color w:val="C00000"/>
        </w:rPr>
        <w:t>Оборот основных обрабатывающих предприятий по отгрузке товаров собственного производства за 2025 год (</w:t>
      </w:r>
      <w:proofErr w:type="spellStart"/>
      <w:r w:rsidRPr="00FD571A">
        <w:rPr>
          <w:rFonts w:ascii="Times New Roman" w:hAnsi="Times New Roman" w:cs="Times New Roman"/>
          <w:color w:val="C00000"/>
        </w:rPr>
        <w:t>млн</w:t>
      </w:r>
      <w:proofErr w:type="gramStart"/>
      <w:r w:rsidRPr="00FD571A">
        <w:rPr>
          <w:rFonts w:ascii="Times New Roman" w:hAnsi="Times New Roman" w:cs="Times New Roman"/>
          <w:color w:val="C00000"/>
        </w:rPr>
        <w:t>.р</w:t>
      </w:r>
      <w:proofErr w:type="gramEnd"/>
      <w:r w:rsidRPr="00FD571A">
        <w:rPr>
          <w:rFonts w:ascii="Times New Roman" w:hAnsi="Times New Roman" w:cs="Times New Roman"/>
          <w:color w:val="C00000"/>
        </w:rPr>
        <w:t>уб</w:t>
      </w:r>
      <w:proofErr w:type="spellEnd"/>
      <w:r w:rsidRPr="00FD571A">
        <w:rPr>
          <w:rFonts w:ascii="Times New Roman" w:hAnsi="Times New Roman" w:cs="Times New Roman"/>
          <w:color w:val="C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2498"/>
        <w:gridCol w:w="1147"/>
        <w:gridCol w:w="1194"/>
        <w:gridCol w:w="1301"/>
        <w:gridCol w:w="1018"/>
        <w:gridCol w:w="1503"/>
      </w:tblGrid>
      <w:tr w:rsidR="005839BE" w:rsidRPr="00FD571A" w14:paraId="5CF43F5C" w14:textId="77777777" w:rsidTr="009F0A42">
        <w:trPr>
          <w:trHeight w:val="402"/>
        </w:trPr>
        <w:tc>
          <w:tcPr>
            <w:tcW w:w="910" w:type="dxa"/>
            <w:vMerge w:val="restart"/>
            <w:tcBorders>
              <w:top w:val="single" w:sz="4" w:space="0" w:color="auto"/>
              <w:left w:val="single" w:sz="4" w:space="0" w:color="auto"/>
              <w:bottom w:val="single" w:sz="4" w:space="0" w:color="auto"/>
              <w:right w:val="single" w:sz="4" w:space="0" w:color="auto"/>
            </w:tcBorders>
          </w:tcPr>
          <w:p w14:paraId="4197CAE7" w14:textId="77777777" w:rsidR="005839BE" w:rsidRPr="00FD571A" w:rsidRDefault="005839BE" w:rsidP="009F0A42">
            <w:pPr>
              <w:autoSpaceDE w:val="0"/>
              <w:autoSpaceDN w:val="0"/>
              <w:adjustRightInd w:val="0"/>
              <w:jc w:val="both"/>
              <w:rPr>
                <w:b/>
                <w:bCs/>
                <w:color w:val="800000"/>
              </w:rPr>
            </w:pPr>
          </w:p>
        </w:tc>
        <w:tc>
          <w:tcPr>
            <w:tcW w:w="2498" w:type="dxa"/>
            <w:vMerge w:val="restart"/>
            <w:tcBorders>
              <w:top w:val="single" w:sz="4" w:space="0" w:color="auto"/>
              <w:left w:val="single" w:sz="4" w:space="0" w:color="auto"/>
              <w:bottom w:val="single" w:sz="4" w:space="0" w:color="auto"/>
              <w:right w:val="single" w:sz="4" w:space="0" w:color="auto"/>
            </w:tcBorders>
          </w:tcPr>
          <w:p w14:paraId="774FCCDE" w14:textId="77777777" w:rsidR="005839BE" w:rsidRPr="00FD571A" w:rsidRDefault="005839BE" w:rsidP="009F0A42">
            <w:pPr>
              <w:autoSpaceDE w:val="0"/>
              <w:autoSpaceDN w:val="0"/>
              <w:adjustRightInd w:val="0"/>
              <w:jc w:val="both"/>
              <w:rPr>
                <w:b/>
                <w:bCs/>
                <w:color w:val="800000"/>
              </w:rPr>
            </w:pPr>
            <w:r w:rsidRPr="00FD571A">
              <w:rPr>
                <w:b/>
                <w:bCs/>
                <w:color w:val="800000"/>
              </w:rPr>
              <w:t>Наименование предприятия</w:t>
            </w:r>
          </w:p>
        </w:tc>
        <w:tc>
          <w:tcPr>
            <w:tcW w:w="1147" w:type="dxa"/>
            <w:vMerge w:val="restart"/>
            <w:tcBorders>
              <w:top w:val="single" w:sz="4" w:space="0" w:color="auto"/>
              <w:left w:val="single" w:sz="4" w:space="0" w:color="auto"/>
              <w:bottom w:val="single" w:sz="4" w:space="0" w:color="auto"/>
              <w:right w:val="single" w:sz="4" w:space="0" w:color="auto"/>
            </w:tcBorders>
          </w:tcPr>
          <w:p w14:paraId="4B734F64" w14:textId="77777777" w:rsidR="005839BE" w:rsidRPr="00FD571A" w:rsidRDefault="005839BE" w:rsidP="009F0A42">
            <w:pPr>
              <w:autoSpaceDE w:val="0"/>
              <w:autoSpaceDN w:val="0"/>
              <w:adjustRightInd w:val="0"/>
              <w:jc w:val="both"/>
              <w:rPr>
                <w:b/>
                <w:bCs/>
                <w:color w:val="800000"/>
              </w:rPr>
            </w:pPr>
            <w:r w:rsidRPr="00FD571A">
              <w:rPr>
                <w:b/>
                <w:bCs/>
                <w:color w:val="800000"/>
              </w:rPr>
              <w:t>2024 г.,</w:t>
            </w:r>
          </w:p>
          <w:p w14:paraId="21B99B27" w14:textId="77777777" w:rsidR="005839BE" w:rsidRPr="00FD571A" w:rsidRDefault="005839BE" w:rsidP="009F0A42">
            <w:pPr>
              <w:autoSpaceDE w:val="0"/>
              <w:autoSpaceDN w:val="0"/>
              <w:adjustRightInd w:val="0"/>
              <w:jc w:val="both"/>
              <w:rPr>
                <w:b/>
                <w:bCs/>
                <w:color w:val="800000"/>
              </w:rPr>
            </w:pPr>
            <w:r w:rsidRPr="00FD571A">
              <w:rPr>
                <w:b/>
                <w:bCs/>
                <w:color w:val="800000"/>
              </w:rPr>
              <w:t>млн. руб.</w:t>
            </w:r>
          </w:p>
        </w:tc>
        <w:tc>
          <w:tcPr>
            <w:tcW w:w="1194" w:type="dxa"/>
            <w:vMerge w:val="restart"/>
            <w:tcBorders>
              <w:top w:val="single" w:sz="4" w:space="0" w:color="auto"/>
              <w:left w:val="single" w:sz="4" w:space="0" w:color="auto"/>
              <w:bottom w:val="single" w:sz="4" w:space="0" w:color="auto"/>
              <w:right w:val="single" w:sz="4" w:space="0" w:color="auto"/>
            </w:tcBorders>
          </w:tcPr>
          <w:p w14:paraId="6881E941" w14:textId="77777777" w:rsidR="005839BE" w:rsidRPr="00FD571A" w:rsidRDefault="005839BE" w:rsidP="009F0A42">
            <w:pPr>
              <w:rPr>
                <w:b/>
                <w:bCs/>
                <w:color w:val="800000"/>
              </w:rPr>
            </w:pPr>
          </w:p>
          <w:p w14:paraId="5ADE4465" w14:textId="77777777" w:rsidR="005839BE" w:rsidRPr="00FD571A" w:rsidRDefault="005839BE" w:rsidP="009F0A42">
            <w:pPr>
              <w:autoSpaceDE w:val="0"/>
              <w:autoSpaceDN w:val="0"/>
              <w:adjustRightInd w:val="0"/>
              <w:jc w:val="both"/>
              <w:rPr>
                <w:b/>
                <w:bCs/>
                <w:color w:val="800000"/>
              </w:rPr>
            </w:pPr>
            <w:proofErr w:type="spellStart"/>
            <w:r w:rsidRPr="00FD571A">
              <w:rPr>
                <w:b/>
                <w:bCs/>
                <w:color w:val="800000"/>
              </w:rPr>
              <w:t>Уд</w:t>
            </w:r>
            <w:proofErr w:type="gramStart"/>
            <w:r w:rsidRPr="00FD571A">
              <w:rPr>
                <w:b/>
                <w:bCs/>
                <w:color w:val="800000"/>
              </w:rPr>
              <w:t>.в</w:t>
            </w:r>
            <w:proofErr w:type="gramEnd"/>
            <w:r w:rsidRPr="00FD571A">
              <w:rPr>
                <w:b/>
                <w:bCs/>
                <w:color w:val="800000"/>
              </w:rPr>
              <w:t>ес</w:t>
            </w:r>
            <w:proofErr w:type="spellEnd"/>
            <w:r w:rsidRPr="00FD571A">
              <w:rPr>
                <w:b/>
                <w:bCs/>
                <w:color w:val="800000"/>
              </w:rPr>
              <w:t>, %</w:t>
            </w:r>
          </w:p>
        </w:tc>
        <w:tc>
          <w:tcPr>
            <w:tcW w:w="3822" w:type="dxa"/>
            <w:gridSpan w:val="3"/>
            <w:tcBorders>
              <w:top w:val="single" w:sz="4" w:space="0" w:color="auto"/>
              <w:left w:val="single" w:sz="4" w:space="0" w:color="auto"/>
              <w:bottom w:val="single" w:sz="4" w:space="0" w:color="auto"/>
              <w:right w:val="single" w:sz="4" w:space="0" w:color="auto"/>
            </w:tcBorders>
          </w:tcPr>
          <w:p w14:paraId="1BF2B21B" w14:textId="77777777" w:rsidR="005839BE" w:rsidRPr="00FD571A" w:rsidRDefault="005839BE" w:rsidP="009F0A42">
            <w:pPr>
              <w:autoSpaceDE w:val="0"/>
              <w:autoSpaceDN w:val="0"/>
              <w:adjustRightInd w:val="0"/>
              <w:jc w:val="center"/>
              <w:rPr>
                <w:b/>
                <w:bCs/>
                <w:color w:val="800000"/>
              </w:rPr>
            </w:pPr>
            <w:r w:rsidRPr="00FD571A">
              <w:rPr>
                <w:b/>
                <w:bCs/>
                <w:color w:val="800000"/>
              </w:rPr>
              <w:t>2025 г.</w:t>
            </w:r>
          </w:p>
          <w:p w14:paraId="48A7805D" w14:textId="77777777" w:rsidR="005839BE" w:rsidRPr="00FD571A" w:rsidRDefault="005839BE" w:rsidP="009F0A42">
            <w:pPr>
              <w:autoSpaceDE w:val="0"/>
              <w:autoSpaceDN w:val="0"/>
              <w:adjustRightInd w:val="0"/>
              <w:jc w:val="center"/>
              <w:rPr>
                <w:b/>
                <w:bCs/>
                <w:color w:val="800000"/>
              </w:rPr>
            </w:pPr>
          </w:p>
        </w:tc>
      </w:tr>
      <w:tr w:rsidR="005839BE" w:rsidRPr="00FD571A" w14:paraId="774DB826" w14:textId="77777777" w:rsidTr="009F0A42">
        <w:trPr>
          <w:trHeight w:val="390"/>
        </w:trPr>
        <w:tc>
          <w:tcPr>
            <w:tcW w:w="910" w:type="dxa"/>
            <w:vMerge/>
            <w:tcBorders>
              <w:top w:val="single" w:sz="4" w:space="0" w:color="auto"/>
              <w:left w:val="single" w:sz="4" w:space="0" w:color="auto"/>
              <w:bottom w:val="single" w:sz="4" w:space="0" w:color="auto"/>
              <w:right w:val="single" w:sz="4" w:space="0" w:color="auto"/>
            </w:tcBorders>
          </w:tcPr>
          <w:p w14:paraId="212F8284" w14:textId="77777777" w:rsidR="005839BE" w:rsidRPr="00FD571A" w:rsidRDefault="005839BE" w:rsidP="009F0A42">
            <w:pPr>
              <w:autoSpaceDE w:val="0"/>
              <w:autoSpaceDN w:val="0"/>
              <w:adjustRightInd w:val="0"/>
              <w:jc w:val="both"/>
              <w:rPr>
                <w:b/>
                <w:bCs/>
                <w:color w:val="800000"/>
              </w:rPr>
            </w:pPr>
          </w:p>
        </w:tc>
        <w:tc>
          <w:tcPr>
            <w:tcW w:w="2498" w:type="dxa"/>
            <w:vMerge/>
            <w:tcBorders>
              <w:top w:val="single" w:sz="4" w:space="0" w:color="auto"/>
              <w:left w:val="single" w:sz="4" w:space="0" w:color="auto"/>
              <w:bottom w:val="single" w:sz="4" w:space="0" w:color="auto"/>
              <w:right w:val="single" w:sz="4" w:space="0" w:color="auto"/>
            </w:tcBorders>
          </w:tcPr>
          <w:p w14:paraId="36AED07B" w14:textId="77777777" w:rsidR="005839BE" w:rsidRPr="00FD571A" w:rsidRDefault="005839BE" w:rsidP="009F0A42">
            <w:pPr>
              <w:autoSpaceDE w:val="0"/>
              <w:autoSpaceDN w:val="0"/>
              <w:adjustRightInd w:val="0"/>
              <w:jc w:val="both"/>
              <w:rPr>
                <w:b/>
                <w:bCs/>
                <w:color w:val="800000"/>
              </w:rPr>
            </w:pPr>
          </w:p>
        </w:tc>
        <w:tc>
          <w:tcPr>
            <w:tcW w:w="1147" w:type="dxa"/>
            <w:vMerge/>
            <w:tcBorders>
              <w:top w:val="single" w:sz="4" w:space="0" w:color="auto"/>
              <w:left w:val="single" w:sz="4" w:space="0" w:color="auto"/>
              <w:bottom w:val="single" w:sz="4" w:space="0" w:color="auto"/>
              <w:right w:val="single" w:sz="4" w:space="0" w:color="auto"/>
            </w:tcBorders>
          </w:tcPr>
          <w:p w14:paraId="6B80BFF2" w14:textId="77777777" w:rsidR="005839BE" w:rsidRPr="00FD571A" w:rsidRDefault="005839BE" w:rsidP="009F0A42">
            <w:pPr>
              <w:autoSpaceDE w:val="0"/>
              <w:autoSpaceDN w:val="0"/>
              <w:adjustRightInd w:val="0"/>
              <w:jc w:val="both"/>
              <w:rPr>
                <w:b/>
                <w:bCs/>
                <w:color w:val="800000"/>
              </w:rPr>
            </w:pPr>
          </w:p>
        </w:tc>
        <w:tc>
          <w:tcPr>
            <w:tcW w:w="1194" w:type="dxa"/>
            <w:vMerge/>
            <w:tcBorders>
              <w:top w:val="single" w:sz="4" w:space="0" w:color="auto"/>
              <w:left w:val="single" w:sz="4" w:space="0" w:color="auto"/>
              <w:bottom w:val="single" w:sz="4" w:space="0" w:color="auto"/>
              <w:right w:val="single" w:sz="4" w:space="0" w:color="auto"/>
            </w:tcBorders>
          </w:tcPr>
          <w:p w14:paraId="455088C5" w14:textId="77777777" w:rsidR="005839BE" w:rsidRPr="00FD571A" w:rsidRDefault="005839BE" w:rsidP="009F0A42">
            <w:pPr>
              <w:rPr>
                <w:b/>
                <w:bCs/>
                <w:color w:val="800000"/>
              </w:rPr>
            </w:pPr>
          </w:p>
        </w:tc>
        <w:tc>
          <w:tcPr>
            <w:tcW w:w="1301" w:type="dxa"/>
            <w:tcBorders>
              <w:top w:val="single" w:sz="4" w:space="0" w:color="auto"/>
              <w:left w:val="single" w:sz="4" w:space="0" w:color="auto"/>
              <w:bottom w:val="single" w:sz="4" w:space="0" w:color="auto"/>
              <w:right w:val="single" w:sz="4" w:space="0" w:color="auto"/>
            </w:tcBorders>
          </w:tcPr>
          <w:p w14:paraId="3D9BD019" w14:textId="77777777" w:rsidR="005839BE" w:rsidRPr="00FD571A" w:rsidRDefault="005839BE" w:rsidP="009F0A42">
            <w:pPr>
              <w:autoSpaceDE w:val="0"/>
              <w:autoSpaceDN w:val="0"/>
              <w:adjustRightInd w:val="0"/>
              <w:jc w:val="both"/>
              <w:rPr>
                <w:b/>
                <w:bCs/>
                <w:color w:val="800000"/>
              </w:rPr>
            </w:pPr>
            <w:proofErr w:type="spellStart"/>
            <w:r w:rsidRPr="00FD571A">
              <w:rPr>
                <w:b/>
                <w:bCs/>
                <w:color w:val="800000"/>
              </w:rPr>
              <w:t>млн</w:t>
            </w:r>
            <w:proofErr w:type="gramStart"/>
            <w:r w:rsidRPr="00FD571A">
              <w:rPr>
                <w:b/>
                <w:bCs/>
                <w:color w:val="800000"/>
              </w:rPr>
              <w:t>.р</w:t>
            </w:r>
            <w:proofErr w:type="gramEnd"/>
            <w:r w:rsidRPr="00FD571A">
              <w:rPr>
                <w:b/>
                <w:bCs/>
                <w:color w:val="800000"/>
              </w:rPr>
              <w:t>уб</w:t>
            </w:r>
            <w:proofErr w:type="spellEnd"/>
            <w:r w:rsidRPr="00FD571A">
              <w:rPr>
                <w:b/>
                <w:bCs/>
                <w:color w:val="800000"/>
              </w:rPr>
              <w:t>.</w:t>
            </w:r>
          </w:p>
        </w:tc>
        <w:tc>
          <w:tcPr>
            <w:tcW w:w="1018" w:type="dxa"/>
            <w:tcBorders>
              <w:top w:val="single" w:sz="4" w:space="0" w:color="auto"/>
              <w:left w:val="single" w:sz="4" w:space="0" w:color="auto"/>
              <w:bottom w:val="single" w:sz="4" w:space="0" w:color="auto"/>
              <w:right w:val="single" w:sz="4" w:space="0" w:color="auto"/>
            </w:tcBorders>
          </w:tcPr>
          <w:p w14:paraId="1D8B2374" w14:textId="77777777" w:rsidR="005839BE" w:rsidRPr="00FD571A" w:rsidRDefault="005839BE" w:rsidP="009F0A42">
            <w:pPr>
              <w:autoSpaceDE w:val="0"/>
              <w:autoSpaceDN w:val="0"/>
              <w:adjustRightInd w:val="0"/>
              <w:jc w:val="both"/>
              <w:rPr>
                <w:b/>
                <w:bCs/>
                <w:color w:val="800000"/>
              </w:rPr>
            </w:pPr>
            <w:proofErr w:type="spellStart"/>
            <w:r w:rsidRPr="00FD571A">
              <w:rPr>
                <w:b/>
                <w:bCs/>
                <w:color w:val="800000"/>
              </w:rPr>
              <w:t>Уд</w:t>
            </w:r>
            <w:proofErr w:type="gramStart"/>
            <w:r w:rsidRPr="00FD571A">
              <w:rPr>
                <w:b/>
                <w:bCs/>
                <w:color w:val="800000"/>
              </w:rPr>
              <w:t>.в</w:t>
            </w:r>
            <w:proofErr w:type="gramEnd"/>
            <w:r w:rsidRPr="00FD571A">
              <w:rPr>
                <w:b/>
                <w:bCs/>
                <w:color w:val="800000"/>
              </w:rPr>
              <w:t>ес</w:t>
            </w:r>
            <w:proofErr w:type="spellEnd"/>
          </w:p>
        </w:tc>
        <w:tc>
          <w:tcPr>
            <w:tcW w:w="1503" w:type="dxa"/>
            <w:tcBorders>
              <w:top w:val="single" w:sz="4" w:space="0" w:color="auto"/>
              <w:left w:val="single" w:sz="4" w:space="0" w:color="auto"/>
              <w:bottom w:val="single" w:sz="4" w:space="0" w:color="auto"/>
              <w:right w:val="single" w:sz="4" w:space="0" w:color="auto"/>
            </w:tcBorders>
          </w:tcPr>
          <w:p w14:paraId="7DDBE0D8" w14:textId="77777777" w:rsidR="005839BE" w:rsidRPr="00FD571A" w:rsidRDefault="005839BE" w:rsidP="009F0A42">
            <w:pPr>
              <w:autoSpaceDE w:val="0"/>
              <w:autoSpaceDN w:val="0"/>
              <w:adjustRightInd w:val="0"/>
              <w:jc w:val="both"/>
              <w:rPr>
                <w:b/>
                <w:bCs/>
                <w:color w:val="800000"/>
              </w:rPr>
            </w:pPr>
            <w:r w:rsidRPr="00FD571A">
              <w:rPr>
                <w:b/>
                <w:bCs/>
                <w:color w:val="800000"/>
              </w:rPr>
              <w:t>Темп роста, %</w:t>
            </w:r>
          </w:p>
        </w:tc>
      </w:tr>
      <w:tr w:rsidR="005839BE" w:rsidRPr="00FD571A" w14:paraId="109B0285" w14:textId="77777777" w:rsidTr="009F0A42">
        <w:trPr>
          <w:trHeight w:val="416"/>
        </w:trPr>
        <w:tc>
          <w:tcPr>
            <w:tcW w:w="910" w:type="dxa"/>
            <w:tcBorders>
              <w:top w:val="single" w:sz="4" w:space="0" w:color="auto"/>
              <w:left w:val="single" w:sz="4" w:space="0" w:color="auto"/>
              <w:bottom w:val="single" w:sz="4" w:space="0" w:color="auto"/>
              <w:right w:val="single" w:sz="4" w:space="0" w:color="auto"/>
            </w:tcBorders>
          </w:tcPr>
          <w:p w14:paraId="7B9E8967" w14:textId="77777777" w:rsidR="005839BE" w:rsidRPr="00FD571A" w:rsidRDefault="005839BE" w:rsidP="009F0A42">
            <w:pPr>
              <w:autoSpaceDE w:val="0"/>
              <w:autoSpaceDN w:val="0"/>
              <w:adjustRightInd w:val="0"/>
              <w:jc w:val="center"/>
              <w:rPr>
                <w:b/>
                <w:bCs/>
              </w:rPr>
            </w:pPr>
            <w:r w:rsidRPr="00FD571A">
              <w:rPr>
                <w:b/>
                <w:bCs/>
              </w:rPr>
              <w:t>1</w:t>
            </w:r>
          </w:p>
        </w:tc>
        <w:tc>
          <w:tcPr>
            <w:tcW w:w="2498" w:type="dxa"/>
            <w:tcBorders>
              <w:top w:val="single" w:sz="4" w:space="0" w:color="auto"/>
              <w:left w:val="single" w:sz="4" w:space="0" w:color="auto"/>
              <w:bottom w:val="single" w:sz="4" w:space="0" w:color="auto"/>
              <w:right w:val="single" w:sz="4" w:space="0" w:color="auto"/>
            </w:tcBorders>
          </w:tcPr>
          <w:p w14:paraId="0C0A4183" w14:textId="77777777" w:rsidR="005839BE" w:rsidRPr="00FD571A" w:rsidRDefault="005839BE" w:rsidP="009F0A42">
            <w:pPr>
              <w:autoSpaceDE w:val="0"/>
              <w:autoSpaceDN w:val="0"/>
              <w:adjustRightInd w:val="0"/>
              <w:rPr>
                <w:b/>
                <w:bCs/>
              </w:rPr>
            </w:pPr>
            <w:r w:rsidRPr="00FD571A">
              <w:rPr>
                <w:b/>
                <w:bCs/>
              </w:rPr>
              <w:t>АО «МСЗ «Починковский»</w:t>
            </w:r>
          </w:p>
        </w:tc>
        <w:tc>
          <w:tcPr>
            <w:tcW w:w="1147" w:type="dxa"/>
            <w:tcBorders>
              <w:top w:val="single" w:sz="4" w:space="0" w:color="auto"/>
              <w:left w:val="single" w:sz="4" w:space="0" w:color="auto"/>
              <w:bottom w:val="single" w:sz="4" w:space="0" w:color="auto"/>
              <w:right w:val="single" w:sz="4" w:space="0" w:color="auto"/>
            </w:tcBorders>
          </w:tcPr>
          <w:p w14:paraId="007FF345" w14:textId="77777777" w:rsidR="005839BE" w:rsidRPr="00FD571A" w:rsidRDefault="005839BE" w:rsidP="009F0A42">
            <w:pPr>
              <w:autoSpaceDE w:val="0"/>
              <w:autoSpaceDN w:val="0"/>
              <w:adjustRightInd w:val="0"/>
              <w:jc w:val="center"/>
              <w:rPr>
                <w:b/>
                <w:bCs/>
              </w:rPr>
            </w:pPr>
            <w:r w:rsidRPr="00FD571A">
              <w:rPr>
                <w:b/>
                <w:bCs/>
              </w:rPr>
              <w:t>2144,5</w:t>
            </w:r>
          </w:p>
        </w:tc>
        <w:tc>
          <w:tcPr>
            <w:tcW w:w="1194" w:type="dxa"/>
            <w:tcBorders>
              <w:top w:val="single" w:sz="4" w:space="0" w:color="auto"/>
              <w:left w:val="single" w:sz="4" w:space="0" w:color="auto"/>
              <w:bottom w:val="single" w:sz="4" w:space="0" w:color="auto"/>
              <w:right w:val="single" w:sz="4" w:space="0" w:color="auto"/>
            </w:tcBorders>
          </w:tcPr>
          <w:p w14:paraId="47A445C7" w14:textId="77777777" w:rsidR="005839BE" w:rsidRPr="00FD571A" w:rsidRDefault="005839BE" w:rsidP="009F0A42">
            <w:pPr>
              <w:autoSpaceDE w:val="0"/>
              <w:autoSpaceDN w:val="0"/>
              <w:adjustRightInd w:val="0"/>
              <w:jc w:val="both"/>
              <w:rPr>
                <w:b/>
                <w:bCs/>
                <w:color w:val="800000"/>
              </w:rPr>
            </w:pPr>
            <w:r w:rsidRPr="00FD571A">
              <w:rPr>
                <w:b/>
                <w:bCs/>
                <w:color w:val="800000"/>
              </w:rPr>
              <w:t>64,9</w:t>
            </w:r>
          </w:p>
        </w:tc>
        <w:tc>
          <w:tcPr>
            <w:tcW w:w="1301" w:type="dxa"/>
            <w:tcBorders>
              <w:top w:val="single" w:sz="4" w:space="0" w:color="auto"/>
              <w:left w:val="single" w:sz="4" w:space="0" w:color="auto"/>
              <w:bottom w:val="single" w:sz="4" w:space="0" w:color="auto"/>
              <w:right w:val="single" w:sz="4" w:space="0" w:color="auto"/>
            </w:tcBorders>
          </w:tcPr>
          <w:p w14:paraId="0415C77A" w14:textId="77777777" w:rsidR="005839BE" w:rsidRPr="00FD571A" w:rsidRDefault="005839BE" w:rsidP="009F0A42">
            <w:pPr>
              <w:autoSpaceDE w:val="0"/>
              <w:autoSpaceDN w:val="0"/>
              <w:adjustRightInd w:val="0"/>
              <w:jc w:val="center"/>
              <w:rPr>
                <w:b/>
                <w:bCs/>
              </w:rPr>
            </w:pPr>
            <w:r w:rsidRPr="00FD571A">
              <w:rPr>
                <w:b/>
                <w:bCs/>
              </w:rPr>
              <w:t>2205,7</w:t>
            </w:r>
          </w:p>
        </w:tc>
        <w:tc>
          <w:tcPr>
            <w:tcW w:w="1018" w:type="dxa"/>
            <w:tcBorders>
              <w:top w:val="single" w:sz="4" w:space="0" w:color="auto"/>
              <w:left w:val="single" w:sz="4" w:space="0" w:color="auto"/>
              <w:bottom w:val="single" w:sz="4" w:space="0" w:color="auto"/>
              <w:right w:val="single" w:sz="4" w:space="0" w:color="auto"/>
            </w:tcBorders>
          </w:tcPr>
          <w:p w14:paraId="52924CA4" w14:textId="77777777" w:rsidR="005839BE" w:rsidRPr="00FD571A" w:rsidRDefault="005839BE" w:rsidP="009F0A42">
            <w:pPr>
              <w:autoSpaceDE w:val="0"/>
              <w:autoSpaceDN w:val="0"/>
              <w:adjustRightInd w:val="0"/>
              <w:jc w:val="both"/>
              <w:rPr>
                <w:b/>
                <w:bCs/>
                <w:color w:val="800000"/>
              </w:rPr>
            </w:pPr>
            <w:r w:rsidRPr="00FD571A">
              <w:rPr>
                <w:b/>
                <w:bCs/>
                <w:color w:val="800000"/>
              </w:rPr>
              <w:t>64,4</w:t>
            </w:r>
          </w:p>
        </w:tc>
        <w:tc>
          <w:tcPr>
            <w:tcW w:w="1503" w:type="dxa"/>
            <w:tcBorders>
              <w:top w:val="single" w:sz="4" w:space="0" w:color="auto"/>
              <w:left w:val="single" w:sz="4" w:space="0" w:color="auto"/>
              <w:bottom w:val="single" w:sz="4" w:space="0" w:color="auto"/>
              <w:right w:val="single" w:sz="4" w:space="0" w:color="auto"/>
            </w:tcBorders>
          </w:tcPr>
          <w:p w14:paraId="519307B1" w14:textId="77777777" w:rsidR="005839BE" w:rsidRPr="00FD571A" w:rsidRDefault="005839BE" w:rsidP="009F0A42">
            <w:pPr>
              <w:autoSpaceDE w:val="0"/>
              <w:autoSpaceDN w:val="0"/>
              <w:adjustRightInd w:val="0"/>
              <w:jc w:val="center"/>
              <w:rPr>
                <w:b/>
                <w:bCs/>
                <w:color w:val="FF0000"/>
              </w:rPr>
            </w:pPr>
            <w:r w:rsidRPr="00FD571A">
              <w:rPr>
                <w:b/>
                <w:bCs/>
                <w:color w:val="FF0000"/>
              </w:rPr>
              <w:t>102,9</w:t>
            </w:r>
          </w:p>
        </w:tc>
      </w:tr>
      <w:tr w:rsidR="005839BE" w:rsidRPr="00FD571A" w14:paraId="3F27EAC5" w14:textId="77777777" w:rsidTr="009F0A42">
        <w:trPr>
          <w:trHeight w:val="912"/>
        </w:trPr>
        <w:tc>
          <w:tcPr>
            <w:tcW w:w="910" w:type="dxa"/>
            <w:tcBorders>
              <w:top w:val="single" w:sz="4" w:space="0" w:color="auto"/>
              <w:left w:val="single" w:sz="4" w:space="0" w:color="auto"/>
              <w:bottom w:val="single" w:sz="4" w:space="0" w:color="auto"/>
              <w:right w:val="single" w:sz="4" w:space="0" w:color="auto"/>
            </w:tcBorders>
          </w:tcPr>
          <w:p w14:paraId="25BC6D67" w14:textId="77777777" w:rsidR="005839BE" w:rsidRPr="00FD571A" w:rsidRDefault="005839BE" w:rsidP="009F0A42">
            <w:pPr>
              <w:autoSpaceDE w:val="0"/>
              <w:autoSpaceDN w:val="0"/>
              <w:adjustRightInd w:val="0"/>
              <w:jc w:val="center"/>
              <w:rPr>
                <w:b/>
                <w:bCs/>
              </w:rPr>
            </w:pPr>
            <w:r w:rsidRPr="00FD571A">
              <w:rPr>
                <w:b/>
                <w:bCs/>
              </w:rPr>
              <w:t>2</w:t>
            </w:r>
          </w:p>
        </w:tc>
        <w:tc>
          <w:tcPr>
            <w:tcW w:w="2498" w:type="dxa"/>
            <w:tcBorders>
              <w:top w:val="single" w:sz="4" w:space="0" w:color="auto"/>
              <w:left w:val="single" w:sz="4" w:space="0" w:color="auto"/>
              <w:bottom w:val="single" w:sz="4" w:space="0" w:color="auto"/>
              <w:right w:val="single" w:sz="4" w:space="0" w:color="auto"/>
            </w:tcBorders>
          </w:tcPr>
          <w:p w14:paraId="48BDCE07" w14:textId="77777777" w:rsidR="005839BE" w:rsidRPr="00FD571A" w:rsidRDefault="005839BE" w:rsidP="009F0A42">
            <w:pPr>
              <w:autoSpaceDE w:val="0"/>
              <w:autoSpaceDN w:val="0"/>
              <w:adjustRightInd w:val="0"/>
              <w:jc w:val="both"/>
              <w:rPr>
                <w:b/>
                <w:bCs/>
              </w:rPr>
            </w:pPr>
            <w:r w:rsidRPr="00FD571A">
              <w:rPr>
                <w:b/>
                <w:bCs/>
              </w:rPr>
              <w:t>ООО «Починковский хлеб»</w:t>
            </w:r>
          </w:p>
        </w:tc>
        <w:tc>
          <w:tcPr>
            <w:tcW w:w="1147" w:type="dxa"/>
            <w:tcBorders>
              <w:top w:val="single" w:sz="4" w:space="0" w:color="auto"/>
              <w:left w:val="single" w:sz="4" w:space="0" w:color="auto"/>
              <w:bottom w:val="single" w:sz="4" w:space="0" w:color="auto"/>
              <w:right w:val="single" w:sz="4" w:space="0" w:color="auto"/>
            </w:tcBorders>
          </w:tcPr>
          <w:p w14:paraId="3495B291" w14:textId="77777777" w:rsidR="005839BE" w:rsidRPr="00FD571A" w:rsidRDefault="005839BE" w:rsidP="009F0A42">
            <w:pPr>
              <w:autoSpaceDE w:val="0"/>
              <w:autoSpaceDN w:val="0"/>
              <w:adjustRightInd w:val="0"/>
              <w:jc w:val="center"/>
              <w:rPr>
                <w:b/>
                <w:bCs/>
              </w:rPr>
            </w:pPr>
            <w:r w:rsidRPr="00FD571A">
              <w:rPr>
                <w:b/>
                <w:bCs/>
              </w:rPr>
              <w:t>145,3</w:t>
            </w:r>
          </w:p>
        </w:tc>
        <w:tc>
          <w:tcPr>
            <w:tcW w:w="1194" w:type="dxa"/>
            <w:tcBorders>
              <w:top w:val="single" w:sz="4" w:space="0" w:color="auto"/>
              <w:left w:val="single" w:sz="4" w:space="0" w:color="auto"/>
              <w:bottom w:val="single" w:sz="4" w:space="0" w:color="auto"/>
              <w:right w:val="single" w:sz="4" w:space="0" w:color="auto"/>
            </w:tcBorders>
          </w:tcPr>
          <w:p w14:paraId="6DF03E36" w14:textId="77777777" w:rsidR="005839BE" w:rsidRPr="00FD571A" w:rsidRDefault="005839BE" w:rsidP="009F0A42">
            <w:pPr>
              <w:autoSpaceDE w:val="0"/>
              <w:autoSpaceDN w:val="0"/>
              <w:adjustRightInd w:val="0"/>
              <w:jc w:val="both"/>
              <w:rPr>
                <w:b/>
                <w:bCs/>
                <w:color w:val="800000"/>
              </w:rPr>
            </w:pPr>
            <w:r w:rsidRPr="00FD571A">
              <w:rPr>
                <w:b/>
                <w:bCs/>
                <w:color w:val="800000"/>
              </w:rPr>
              <w:t>4,4</w:t>
            </w:r>
          </w:p>
        </w:tc>
        <w:tc>
          <w:tcPr>
            <w:tcW w:w="1301" w:type="dxa"/>
            <w:tcBorders>
              <w:top w:val="single" w:sz="4" w:space="0" w:color="auto"/>
              <w:left w:val="single" w:sz="4" w:space="0" w:color="auto"/>
              <w:bottom w:val="single" w:sz="4" w:space="0" w:color="auto"/>
              <w:right w:val="single" w:sz="4" w:space="0" w:color="auto"/>
            </w:tcBorders>
          </w:tcPr>
          <w:p w14:paraId="348FA025" w14:textId="77777777" w:rsidR="005839BE" w:rsidRPr="00FD571A" w:rsidRDefault="005839BE" w:rsidP="009F0A42">
            <w:pPr>
              <w:autoSpaceDE w:val="0"/>
              <w:autoSpaceDN w:val="0"/>
              <w:adjustRightInd w:val="0"/>
              <w:jc w:val="center"/>
              <w:rPr>
                <w:b/>
                <w:bCs/>
              </w:rPr>
            </w:pPr>
            <w:r w:rsidRPr="00FD571A">
              <w:rPr>
                <w:b/>
                <w:bCs/>
              </w:rPr>
              <w:t>161,2</w:t>
            </w:r>
          </w:p>
        </w:tc>
        <w:tc>
          <w:tcPr>
            <w:tcW w:w="1018" w:type="dxa"/>
            <w:tcBorders>
              <w:top w:val="single" w:sz="4" w:space="0" w:color="auto"/>
              <w:left w:val="single" w:sz="4" w:space="0" w:color="auto"/>
              <w:bottom w:val="single" w:sz="4" w:space="0" w:color="auto"/>
              <w:right w:val="single" w:sz="4" w:space="0" w:color="auto"/>
            </w:tcBorders>
          </w:tcPr>
          <w:p w14:paraId="04FF6F1B" w14:textId="77777777" w:rsidR="005839BE" w:rsidRPr="00FD571A" w:rsidRDefault="005839BE" w:rsidP="009F0A42">
            <w:pPr>
              <w:autoSpaceDE w:val="0"/>
              <w:autoSpaceDN w:val="0"/>
              <w:adjustRightInd w:val="0"/>
              <w:jc w:val="both"/>
              <w:rPr>
                <w:b/>
                <w:bCs/>
                <w:color w:val="800000"/>
              </w:rPr>
            </w:pPr>
            <w:r w:rsidRPr="00FD571A">
              <w:rPr>
                <w:b/>
                <w:bCs/>
                <w:color w:val="800000"/>
              </w:rPr>
              <w:t>4,7</w:t>
            </w:r>
          </w:p>
        </w:tc>
        <w:tc>
          <w:tcPr>
            <w:tcW w:w="1503" w:type="dxa"/>
            <w:tcBorders>
              <w:top w:val="single" w:sz="4" w:space="0" w:color="auto"/>
              <w:left w:val="single" w:sz="4" w:space="0" w:color="auto"/>
              <w:bottom w:val="single" w:sz="4" w:space="0" w:color="auto"/>
              <w:right w:val="single" w:sz="4" w:space="0" w:color="auto"/>
            </w:tcBorders>
          </w:tcPr>
          <w:p w14:paraId="5656131C" w14:textId="77777777" w:rsidR="005839BE" w:rsidRPr="00FD571A" w:rsidRDefault="005839BE" w:rsidP="009F0A42">
            <w:pPr>
              <w:autoSpaceDE w:val="0"/>
              <w:autoSpaceDN w:val="0"/>
              <w:adjustRightInd w:val="0"/>
              <w:jc w:val="center"/>
              <w:rPr>
                <w:b/>
                <w:bCs/>
                <w:color w:val="FF0000"/>
              </w:rPr>
            </w:pPr>
            <w:r w:rsidRPr="00FD571A">
              <w:rPr>
                <w:b/>
                <w:bCs/>
                <w:color w:val="FF0000"/>
              </w:rPr>
              <w:t>110,9</w:t>
            </w:r>
          </w:p>
        </w:tc>
      </w:tr>
      <w:tr w:rsidR="005839BE" w:rsidRPr="00FD571A" w14:paraId="04BBA676" w14:textId="77777777" w:rsidTr="009F0A42">
        <w:tc>
          <w:tcPr>
            <w:tcW w:w="910" w:type="dxa"/>
            <w:tcBorders>
              <w:top w:val="single" w:sz="4" w:space="0" w:color="auto"/>
              <w:left w:val="single" w:sz="4" w:space="0" w:color="auto"/>
              <w:bottom w:val="single" w:sz="4" w:space="0" w:color="auto"/>
              <w:right w:val="single" w:sz="4" w:space="0" w:color="auto"/>
            </w:tcBorders>
          </w:tcPr>
          <w:p w14:paraId="796659FC" w14:textId="77777777" w:rsidR="005839BE" w:rsidRPr="00FD571A" w:rsidRDefault="005839BE" w:rsidP="009F0A42">
            <w:pPr>
              <w:autoSpaceDE w:val="0"/>
              <w:autoSpaceDN w:val="0"/>
              <w:adjustRightInd w:val="0"/>
              <w:jc w:val="center"/>
              <w:rPr>
                <w:b/>
                <w:bCs/>
              </w:rPr>
            </w:pPr>
            <w:r w:rsidRPr="00FD571A">
              <w:rPr>
                <w:b/>
                <w:bCs/>
              </w:rPr>
              <w:t>3</w:t>
            </w:r>
          </w:p>
        </w:tc>
        <w:tc>
          <w:tcPr>
            <w:tcW w:w="2498" w:type="dxa"/>
            <w:tcBorders>
              <w:top w:val="single" w:sz="4" w:space="0" w:color="auto"/>
              <w:left w:val="single" w:sz="4" w:space="0" w:color="auto"/>
              <w:bottom w:val="single" w:sz="4" w:space="0" w:color="auto"/>
              <w:right w:val="single" w:sz="4" w:space="0" w:color="auto"/>
            </w:tcBorders>
          </w:tcPr>
          <w:p w14:paraId="66971141" w14:textId="77777777" w:rsidR="005839BE" w:rsidRPr="00FD571A" w:rsidRDefault="005839BE" w:rsidP="009F0A42">
            <w:pPr>
              <w:autoSpaceDE w:val="0"/>
              <w:autoSpaceDN w:val="0"/>
              <w:adjustRightInd w:val="0"/>
              <w:jc w:val="both"/>
              <w:rPr>
                <w:b/>
                <w:bCs/>
              </w:rPr>
            </w:pPr>
            <w:r w:rsidRPr="00FD571A">
              <w:rPr>
                <w:b/>
                <w:bCs/>
              </w:rPr>
              <w:t>ООО «Сырятинский крахмал»</w:t>
            </w:r>
          </w:p>
        </w:tc>
        <w:tc>
          <w:tcPr>
            <w:tcW w:w="1147" w:type="dxa"/>
            <w:tcBorders>
              <w:top w:val="single" w:sz="4" w:space="0" w:color="auto"/>
              <w:left w:val="single" w:sz="4" w:space="0" w:color="auto"/>
              <w:bottom w:val="single" w:sz="4" w:space="0" w:color="auto"/>
              <w:right w:val="single" w:sz="4" w:space="0" w:color="auto"/>
            </w:tcBorders>
          </w:tcPr>
          <w:p w14:paraId="4C7DDC6E" w14:textId="77777777" w:rsidR="005839BE" w:rsidRPr="00FD571A" w:rsidRDefault="005839BE" w:rsidP="009F0A42">
            <w:pPr>
              <w:autoSpaceDE w:val="0"/>
              <w:autoSpaceDN w:val="0"/>
              <w:adjustRightInd w:val="0"/>
              <w:jc w:val="center"/>
              <w:rPr>
                <w:b/>
                <w:bCs/>
              </w:rPr>
            </w:pPr>
            <w:r w:rsidRPr="00FD571A">
              <w:rPr>
                <w:b/>
                <w:bCs/>
              </w:rPr>
              <w:t>446,4</w:t>
            </w:r>
          </w:p>
        </w:tc>
        <w:tc>
          <w:tcPr>
            <w:tcW w:w="1194" w:type="dxa"/>
            <w:tcBorders>
              <w:top w:val="single" w:sz="4" w:space="0" w:color="auto"/>
              <w:left w:val="single" w:sz="4" w:space="0" w:color="auto"/>
              <w:bottom w:val="single" w:sz="4" w:space="0" w:color="auto"/>
              <w:right w:val="single" w:sz="4" w:space="0" w:color="auto"/>
            </w:tcBorders>
          </w:tcPr>
          <w:p w14:paraId="137E3E6E" w14:textId="77777777" w:rsidR="005839BE" w:rsidRPr="00FD571A" w:rsidRDefault="005839BE" w:rsidP="009F0A42">
            <w:pPr>
              <w:autoSpaceDE w:val="0"/>
              <w:autoSpaceDN w:val="0"/>
              <w:adjustRightInd w:val="0"/>
              <w:jc w:val="both"/>
              <w:rPr>
                <w:b/>
                <w:bCs/>
                <w:color w:val="800000"/>
              </w:rPr>
            </w:pPr>
            <w:r w:rsidRPr="00FD571A">
              <w:rPr>
                <w:b/>
                <w:bCs/>
                <w:color w:val="800000"/>
              </w:rPr>
              <w:t>13,5</w:t>
            </w:r>
          </w:p>
        </w:tc>
        <w:tc>
          <w:tcPr>
            <w:tcW w:w="1301" w:type="dxa"/>
            <w:tcBorders>
              <w:top w:val="single" w:sz="4" w:space="0" w:color="auto"/>
              <w:left w:val="single" w:sz="4" w:space="0" w:color="auto"/>
              <w:bottom w:val="single" w:sz="4" w:space="0" w:color="auto"/>
              <w:right w:val="single" w:sz="4" w:space="0" w:color="auto"/>
            </w:tcBorders>
          </w:tcPr>
          <w:p w14:paraId="6D2DCCF6" w14:textId="77777777" w:rsidR="005839BE" w:rsidRPr="00FD571A" w:rsidRDefault="005839BE" w:rsidP="009F0A42">
            <w:pPr>
              <w:autoSpaceDE w:val="0"/>
              <w:autoSpaceDN w:val="0"/>
              <w:adjustRightInd w:val="0"/>
              <w:jc w:val="center"/>
              <w:rPr>
                <w:b/>
                <w:bCs/>
              </w:rPr>
            </w:pPr>
            <w:r w:rsidRPr="00FD571A">
              <w:rPr>
                <w:b/>
                <w:bCs/>
              </w:rPr>
              <w:t>447,7</w:t>
            </w:r>
          </w:p>
        </w:tc>
        <w:tc>
          <w:tcPr>
            <w:tcW w:w="1018" w:type="dxa"/>
            <w:tcBorders>
              <w:top w:val="single" w:sz="4" w:space="0" w:color="auto"/>
              <w:left w:val="single" w:sz="4" w:space="0" w:color="auto"/>
              <w:bottom w:val="single" w:sz="4" w:space="0" w:color="auto"/>
              <w:right w:val="single" w:sz="4" w:space="0" w:color="auto"/>
            </w:tcBorders>
          </w:tcPr>
          <w:p w14:paraId="111CF2C1" w14:textId="77777777" w:rsidR="005839BE" w:rsidRPr="00FD571A" w:rsidRDefault="005839BE" w:rsidP="009F0A42">
            <w:pPr>
              <w:autoSpaceDE w:val="0"/>
              <w:autoSpaceDN w:val="0"/>
              <w:adjustRightInd w:val="0"/>
              <w:jc w:val="both"/>
              <w:rPr>
                <w:b/>
                <w:bCs/>
                <w:color w:val="800000"/>
              </w:rPr>
            </w:pPr>
            <w:r w:rsidRPr="00FD571A">
              <w:rPr>
                <w:b/>
                <w:bCs/>
                <w:color w:val="800000"/>
              </w:rPr>
              <w:t>13,1</w:t>
            </w:r>
          </w:p>
        </w:tc>
        <w:tc>
          <w:tcPr>
            <w:tcW w:w="1503" w:type="dxa"/>
            <w:tcBorders>
              <w:top w:val="single" w:sz="4" w:space="0" w:color="auto"/>
              <w:left w:val="single" w:sz="4" w:space="0" w:color="auto"/>
              <w:bottom w:val="single" w:sz="4" w:space="0" w:color="auto"/>
              <w:right w:val="single" w:sz="4" w:space="0" w:color="auto"/>
            </w:tcBorders>
          </w:tcPr>
          <w:p w14:paraId="1E99937B" w14:textId="77777777" w:rsidR="005839BE" w:rsidRPr="00FD571A" w:rsidRDefault="005839BE" w:rsidP="009F0A42">
            <w:pPr>
              <w:autoSpaceDE w:val="0"/>
              <w:autoSpaceDN w:val="0"/>
              <w:adjustRightInd w:val="0"/>
              <w:jc w:val="center"/>
              <w:rPr>
                <w:b/>
                <w:bCs/>
                <w:color w:val="FF0000"/>
              </w:rPr>
            </w:pPr>
            <w:r w:rsidRPr="00FD571A">
              <w:rPr>
                <w:b/>
                <w:bCs/>
                <w:color w:val="FF0000"/>
              </w:rPr>
              <w:t>100,3</w:t>
            </w:r>
          </w:p>
        </w:tc>
      </w:tr>
      <w:tr w:rsidR="005839BE" w:rsidRPr="00FD571A" w14:paraId="06733AA5" w14:textId="77777777" w:rsidTr="009F0A42">
        <w:tc>
          <w:tcPr>
            <w:tcW w:w="910" w:type="dxa"/>
            <w:tcBorders>
              <w:top w:val="single" w:sz="4" w:space="0" w:color="auto"/>
              <w:left w:val="single" w:sz="4" w:space="0" w:color="auto"/>
              <w:bottom w:val="single" w:sz="4" w:space="0" w:color="auto"/>
              <w:right w:val="single" w:sz="4" w:space="0" w:color="auto"/>
            </w:tcBorders>
          </w:tcPr>
          <w:p w14:paraId="2DEDA900" w14:textId="77777777" w:rsidR="005839BE" w:rsidRPr="00FD571A" w:rsidRDefault="005839BE" w:rsidP="009F0A42">
            <w:pPr>
              <w:autoSpaceDE w:val="0"/>
              <w:autoSpaceDN w:val="0"/>
              <w:adjustRightInd w:val="0"/>
              <w:jc w:val="center"/>
              <w:rPr>
                <w:b/>
                <w:bCs/>
              </w:rPr>
            </w:pPr>
            <w:r w:rsidRPr="00FD571A">
              <w:rPr>
                <w:b/>
                <w:bCs/>
              </w:rPr>
              <w:t>4</w:t>
            </w:r>
          </w:p>
        </w:tc>
        <w:tc>
          <w:tcPr>
            <w:tcW w:w="2498" w:type="dxa"/>
            <w:tcBorders>
              <w:top w:val="single" w:sz="4" w:space="0" w:color="auto"/>
              <w:left w:val="single" w:sz="4" w:space="0" w:color="auto"/>
              <w:bottom w:val="single" w:sz="4" w:space="0" w:color="auto"/>
              <w:right w:val="single" w:sz="4" w:space="0" w:color="auto"/>
            </w:tcBorders>
          </w:tcPr>
          <w:p w14:paraId="11793E51" w14:textId="77777777" w:rsidR="005839BE" w:rsidRPr="00FD571A" w:rsidRDefault="005839BE" w:rsidP="009F0A42">
            <w:pPr>
              <w:autoSpaceDE w:val="0"/>
              <w:autoSpaceDN w:val="0"/>
              <w:adjustRightInd w:val="0"/>
              <w:jc w:val="both"/>
              <w:rPr>
                <w:b/>
                <w:bCs/>
              </w:rPr>
            </w:pPr>
            <w:r w:rsidRPr="00FD571A">
              <w:rPr>
                <w:b/>
                <w:bCs/>
              </w:rPr>
              <w:t>ООО «Амил»</w:t>
            </w:r>
          </w:p>
        </w:tc>
        <w:tc>
          <w:tcPr>
            <w:tcW w:w="1147" w:type="dxa"/>
            <w:tcBorders>
              <w:top w:val="single" w:sz="4" w:space="0" w:color="auto"/>
              <w:left w:val="single" w:sz="4" w:space="0" w:color="auto"/>
              <w:bottom w:val="single" w:sz="4" w:space="0" w:color="auto"/>
              <w:right w:val="single" w:sz="4" w:space="0" w:color="auto"/>
            </w:tcBorders>
          </w:tcPr>
          <w:p w14:paraId="735870AE" w14:textId="77777777" w:rsidR="005839BE" w:rsidRPr="00FD571A" w:rsidRDefault="005839BE" w:rsidP="009F0A42">
            <w:pPr>
              <w:autoSpaceDE w:val="0"/>
              <w:autoSpaceDN w:val="0"/>
              <w:adjustRightInd w:val="0"/>
              <w:jc w:val="center"/>
              <w:rPr>
                <w:b/>
                <w:bCs/>
              </w:rPr>
            </w:pPr>
            <w:r w:rsidRPr="00FD571A">
              <w:rPr>
                <w:b/>
                <w:bCs/>
              </w:rPr>
              <w:t>565,9</w:t>
            </w:r>
          </w:p>
        </w:tc>
        <w:tc>
          <w:tcPr>
            <w:tcW w:w="1194" w:type="dxa"/>
            <w:tcBorders>
              <w:top w:val="single" w:sz="4" w:space="0" w:color="auto"/>
              <w:left w:val="single" w:sz="4" w:space="0" w:color="auto"/>
              <w:bottom w:val="single" w:sz="4" w:space="0" w:color="auto"/>
              <w:right w:val="single" w:sz="4" w:space="0" w:color="auto"/>
            </w:tcBorders>
          </w:tcPr>
          <w:p w14:paraId="22E7B973" w14:textId="77777777" w:rsidR="005839BE" w:rsidRPr="00FD571A" w:rsidRDefault="005839BE" w:rsidP="009F0A42">
            <w:pPr>
              <w:autoSpaceDE w:val="0"/>
              <w:autoSpaceDN w:val="0"/>
              <w:adjustRightInd w:val="0"/>
              <w:rPr>
                <w:b/>
                <w:bCs/>
                <w:color w:val="800000"/>
              </w:rPr>
            </w:pPr>
            <w:r w:rsidRPr="00FD571A">
              <w:rPr>
                <w:b/>
                <w:bCs/>
                <w:color w:val="800000"/>
              </w:rPr>
              <w:t>17,1</w:t>
            </w:r>
          </w:p>
        </w:tc>
        <w:tc>
          <w:tcPr>
            <w:tcW w:w="1301" w:type="dxa"/>
            <w:tcBorders>
              <w:top w:val="single" w:sz="4" w:space="0" w:color="auto"/>
              <w:left w:val="single" w:sz="4" w:space="0" w:color="auto"/>
              <w:bottom w:val="single" w:sz="4" w:space="0" w:color="auto"/>
              <w:right w:val="single" w:sz="4" w:space="0" w:color="auto"/>
            </w:tcBorders>
          </w:tcPr>
          <w:p w14:paraId="2EC23C88" w14:textId="77777777" w:rsidR="005839BE" w:rsidRPr="00FD571A" w:rsidRDefault="005839BE" w:rsidP="009F0A42">
            <w:pPr>
              <w:autoSpaceDE w:val="0"/>
              <w:autoSpaceDN w:val="0"/>
              <w:adjustRightInd w:val="0"/>
              <w:jc w:val="center"/>
              <w:rPr>
                <w:b/>
                <w:bCs/>
              </w:rPr>
            </w:pPr>
            <w:r w:rsidRPr="00FD571A">
              <w:rPr>
                <w:b/>
                <w:bCs/>
              </w:rPr>
              <w:t>612,9</w:t>
            </w:r>
          </w:p>
        </w:tc>
        <w:tc>
          <w:tcPr>
            <w:tcW w:w="1018" w:type="dxa"/>
            <w:tcBorders>
              <w:top w:val="single" w:sz="4" w:space="0" w:color="auto"/>
              <w:left w:val="single" w:sz="4" w:space="0" w:color="auto"/>
              <w:bottom w:val="single" w:sz="4" w:space="0" w:color="auto"/>
              <w:right w:val="single" w:sz="4" w:space="0" w:color="auto"/>
            </w:tcBorders>
          </w:tcPr>
          <w:p w14:paraId="6C98F962" w14:textId="77777777" w:rsidR="005839BE" w:rsidRPr="00FD571A" w:rsidRDefault="005839BE" w:rsidP="009F0A42">
            <w:pPr>
              <w:autoSpaceDE w:val="0"/>
              <w:autoSpaceDN w:val="0"/>
              <w:adjustRightInd w:val="0"/>
              <w:rPr>
                <w:b/>
                <w:bCs/>
                <w:color w:val="800000"/>
              </w:rPr>
            </w:pPr>
            <w:r w:rsidRPr="00FD571A">
              <w:rPr>
                <w:b/>
                <w:bCs/>
                <w:color w:val="800000"/>
              </w:rPr>
              <w:t>17,9</w:t>
            </w:r>
          </w:p>
        </w:tc>
        <w:tc>
          <w:tcPr>
            <w:tcW w:w="1503" w:type="dxa"/>
            <w:tcBorders>
              <w:top w:val="single" w:sz="4" w:space="0" w:color="auto"/>
              <w:left w:val="single" w:sz="4" w:space="0" w:color="auto"/>
              <w:bottom w:val="single" w:sz="4" w:space="0" w:color="auto"/>
              <w:right w:val="single" w:sz="4" w:space="0" w:color="auto"/>
            </w:tcBorders>
          </w:tcPr>
          <w:p w14:paraId="43A4057C" w14:textId="77777777" w:rsidR="005839BE" w:rsidRPr="00FD571A" w:rsidRDefault="005839BE" w:rsidP="009F0A42">
            <w:pPr>
              <w:autoSpaceDE w:val="0"/>
              <w:autoSpaceDN w:val="0"/>
              <w:adjustRightInd w:val="0"/>
              <w:jc w:val="center"/>
              <w:rPr>
                <w:b/>
                <w:bCs/>
                <w:color w:val="FF0000"/>
              </w:rPr>
            </w:pPr>
            <w:r w:rsidRPr="00FD571A">
              <w:rPr>
                <w:b/>
                <w:bCs/>
                <w:color w:val="FF0000"/>
              </w:rPr>
              <w:t>108,3</w:t>
            </w:r>
          </w:p>
        </w:tc>
      </w:tr>
      <w:tr w:rsidR="005839BE" w:rsidRPr="00FD571A" w14:paraId="51335313" w14:textId="77777777" w:rsidTr="009F0A42">
        <w:trPr>
          <w:trHeight w:val="301"/>
        </w:trPr>
        <w:tc>
          <w:tcPr>
            <w:tcW w:w="910" w:type="dxa"/>
            <w:tcBorders>
              <w:top w:val="single" w:sz="4" w:space="0" w:color="auto"/>
              <w:left w:val="single" w:sz="4" w:space="0" w:color="auto"/>
              <w:bottom w:val="single" w:sz="4" w:space="0" w:color="auto"/>
              <w:right w:val="single" w:sz="4" w:space="0" w:color="auto"/>
            </w:tcBorders>
          </w:tcPr>
          <w:p w14:paraId="0D9D8231" w14:textId="77777777" w:rsidR="005839BE" w:rsidRPr="00FD571A" w:rsidRDefault="005839BE" w:rsidP="009F0A42">
            <w:pPr>
              <w:autoSpaceDE w:val="0"/>
              <w:autoSpaceDN w:val="0"/>
              <w:adjustRightInd w:val="0"/>
              <w:jc w:val="both"/>
              <w:rPr>
                <w:b/>
                <w:bCs/>
                <w:color w:val="000080"/>
              </w:rPr>
            </w:pPr>
            <w:r w:rsidRPr="00FD571A">
              <w:rPr>
                <w:b/>
                <w:bCs/>
                <w:color w:val="000080"/>
              </w:rPr>
              <w:t>итого</w:t>
            </w:r>
          </w:p>
        </w:tc>
        <w:tc>
          <w:tcPr>
            <w:tcW w:w="2498" w:type="dxa"/>
            <w:tcBorders>
              <w:top w:val="single" w:sz="4" w:space="0" w:color="auto"/>
              <w:left w:val="single" w:sz="4" w:space="0" w:color="auto"/>
              <w:bottom w:val="single" w:sz="4" w:space="0" w:color="auto"/>
              <w:right w:val="single" w:sz="4" w:space="0" w:color="auto"/>
            </w:tcBorders>
          </w:tcPr>
          <w:p w14:paraId="6E9858C1" w14:textId="77777777" w:rsidR="005839BE" w:rsidRPr="00FD571A" w:rsidRDefault="005839BE" w:rsidP="009F0A42">
            <w:pPr>
              <w:autoSpaceDE w:val="0"/>
              <w:autoSpaceDN w:val="0"/>
              <w:adjustRightInd w:val="0"/>
              <w:jc w:val="both"/>
              <w:rPr>
                <w:b/>
                <w:bCs/>
                <w:color w:val="000080"/>
              </w:rPr>
            </w:pPr>
          </w:p>
        </w:tc>
        <w:tc>
          <w:tcPr>
            <w:tcW w:w="1147" w:type="dxa"/>
            <w:tcBorders>
              <w:top w:val="single" w:sz="4" w:space="0" w:color="auto"/>
              <w:left w:val="single" w:sz="4" w:space="0" w:color="auto"/>
              <w:bottom w:val="single" w:sz="4" w:space="0" w:color="auto"/>
              <w:right w:val="single" w:sz="4" w:space="0" w:color="auto"/>
            </w:tcBorders>
          </w:tcPr>
          <w:p w14:paraId="6591E4D7" w14:textId="77777777" w:rsidR="005839BE" w:rsidRPr="00FD571A" w:rsidRDefault="005839BE" w:rsidP="009F0A42">
            <w:pPr>
              <w:autoSpaceDE w:val="0"/>
              <w:autoSpaceDN w:val="0"/>
              <w:adjustRightInd w:val="0"/>
              <w:jc w:val="center"/>
              <w:rPr>
                <w:b/>
                <w:bCs/>
                <w:color w:val="000080"/>
              </w:rPr>
            </w:pPr>
            <w:r w:rsidRPr="00FD571A">
              <w:rPr>
                <w:b/>
                <w:bCs/>
                <w:color w:val="000080"/>
              </w:rPr>
              <w:t>3302,1</w:t>
            </w:r>
          </w:p>
        </w:tc>
        <w:tc>
          <w:tcPr>
            <w:tcW w:w="1194" w:type="dxa"/>
            <w:tcBorders>
              <w:top w:val="single" w:sz="4" w:space="0" w:color="auto"/>
              <w:left w:val="single" w:sz="4" w:space="0" w:color="auto"/>
              <w:bottom w:val="single" w:sz="4" w:space="0" w:color="auto"/>
              <w:right w:val="single" w:sz="4" w:space="0" w:color="auto"/>
            </w:tcBorders>
          </w:tcPr>
          <w:p w14:paraId="2904E858" w14:textId="77777777" w:rsidR="005839BE" w:rsidRPr="00FD571A" w:rsidRDefault="005839BE" w:rsidP="009F0A42">
            <w:pPr>
              <w:autoSpaceDE w:val="0"/>
              <w:autoSpaceDN w:val="0"/>
              <w:adjustRightInd w:val="0"/>
              <w:rPr>
                <w:b/>
                <w:bCs/>
                <w:color w:val="000080"/>
              </w:rPr>
            </w:pPr>
            <w:r w:rsidRPr="00FD571A">
              <w:rPr>
                <w:b/>
                <w:bCs/>
                <w:color w:val="000080"/>
              </w:rPr>
              <w:t>100</w:t>
            </w:r>
          </w:p>
        </w:tc>
        <w:tc>
          <w:tcPr>
            <w:tcW w:w="1301" w:type="dxa"/>
            <w:tcBorders>
              <w:top w:val="single" w:sz="4" w:space="0" w:color="auto"/>
              <w:left w:val="single" w:sz="4" w:space="0" w:color="auto"/>
              <w:bottom w:val="single" w:sz="4" w:space="0" w:color="auto"/>
              <w:right w:val="single" w:sz="4" w:space="0" w:color="auto"/>
            </w:tcBorders>
          </w:tcPr>
          <w:p w14:paraId="3C524273" w14:textId="77777777" w:rsidR="005839BE" w:rsidRPr="00FD571A" w:rsidRDefault="005839BE" w:rsidP="009F0A42">
            <w:pPr>
              <w:autoSpaceDE w:val="0"/>
              <w:autoSpaceDN w:val="0"/>
              <w:adjustRightInd w:val="0"/>
              <w:jc w:val="center"/>
              <w:rPr>
                <w:b/>
                <w:bCs/>
                <w:color w:val="000080"/>
              </w:rPr>
            </w:pPr>
            <w:r w:rsidRPr="00FD571A">
              <w:rPr>
                <w:b/>
                <w:bCs/>
                <w:color w:val="000080"/>
              </w:rPr>
              <w:t>3427,5</w:t>
            </w:r>
          </w:p>
        </w:tc>
        <w:tc>
          <w:tcPr>
            <w:tcW w:w="1018" w:type="dxa"/>
            <w:tcBorders>
              <w:top w:val="single" w:sz="4" w:space="0" w:color="auto"/>
              <w:left w:val="single" w:sz="4" w:space="0" w:color="auto"/>
              <w:bottom w:val="single" w:sz="4" w:space="0" w:color="auto"/>
              <w:right w:val="single" w:sz="4" w:space="0" w:color="auto"/>
            </w:tcBorders>
          </w:tcPr>
          <w:p w14:paraId="3ACBFE62" w14:textId="77777777" w:rsidR="005839BE" w:rsidRPr="00FD571A" w:rsidRDefault="005839BE" w:rsidP="009F0A42">
            <w:pPr>
              <w:autoSpaceDE w:val="0"/>
              <w:autoSpaceDN w:val="0"/>
              <w:adjustRightInd w:val="0"/>
              <w:rPr>
                <w:b/>
                <w:bCs/>
                <w:color w:val="000080"/>
              </w:rPr>
            </w:pPr>
            <w:r w:rsidRPr="00FD571A">
              <w:rPr>
                <w:b/>
                <w:bCs/>
                <w:color w:val="000080"/>
              </w:rPr>
              <w:t>100</w:t>
            </w:r>
          </w:p>
        </w:tc>
        <w:tc>
          <w:tcPr>
            <w:tcW w:w="1503" w:type="dxa"/>
            <w:tcBorders>
              <w:top w:val="single" w:sz="4" w:space="0" w:color="auto"/>
              <w:left w:val="single" w:sz="4" w:space="0" w:color="auto"/>
              <w:bottom w:val="single" w:sz="4" w:space="0" w:color="auto"/>
              <w:right w:val="single" w:sz="4" w:space="0" w:color="auto"/>
            </w:tcBorders>
          </w:tcPr>
          <w:p w14:paraId="3EEACFD1" w14:textId="77777777" w:rsidR="005839BE" w:rsidRPr="00FD571A" w:rsidRDefault="005839BE" w:rsidP="009F0A42">
            <w:pPr>
              <w:autoSpaceDE w:val="0"/>
              <w:autoSpaceDN w:val="0"/>
              <w:adjustRightInd w:val="0"/>
              <w:jc w:val="center"/>
              <w:rPr>
                <w:b/>
                <w:bCs/>
                <w:color w:val="FF0000"/>
              </w:rPr>
            </w:pPr>
            <w:r w:rsidRPr="00FD571A">
              <w:rPr>
                <w:b/>
                <w:bCs/>
                <w:color w:val="FF0000"/>
              </w:rPr>
              <w:t>103,8</w:t>
            </w:r>
          </w:p>
        </w:tc>
      </w:tr>
    </w:tbl>
    <w:p w14:paraId="597421D2" w14:textId="77777777" w:rsidR="005839BE" w:rsidRPr="00FD571A" w:rsidRDefault="005839BE" w:rsidP="005839BE">
      <w:pPr>
        <w:autoSpaceDE w:val="0"/>
        <w:autoSpaceDN w:val="0"/>
        <w:adjustRightInd w:val="0"/>
        <w:ind w:firstLine="720"/>
        <w:jc w:val="right"/>
        <w:rPr>
          <w:b/>
          <w:bCs/>
          <w:u w:val="single"/>
        </w:rPr>
      </w:pPr>
    </w:p>
    <w:p w14:paraId="26E24B27" w14:textId="67C0414D" w:rsidR="005839BE" w:rsidRPr="00067D54" w:rsidRDefault="005839BE" w:rsidP="005839BE">
      <w:pPr>
        <w:spacing w:after="120"/>
        <w:jc w:val="both"/>
        <w:rPr>
          <w:bCs/>
          <w:sz w:val="28"/>
          <w:szCs w:val="28"/>
        </w:rPr>
      </w:pPr>
      <w:r w:rsidRPr="009B4EDB">
        <w:rPr>
          <w:sz w:val="48"/>
          <w:szCs w:val="48"/>
        </w:rPr>
        <w:t xml:space="preserve">   </w:t>
      </w:r>
      <w:r w:rsidRPr="00067D54">
        <w:rPr>
          <w:sz w:val="28"/>
          <w:szCs w:val="28"/>
        </w:rPr>
        <w:t>Наибольший удельный вес в общем объеме отгруженных товаров собственного производства среди промышленных предприятий в 2025 год</w:t>
      </w:r>
      <w:proofErr w:type="gramStart"/>
      <w:r w:rsidRPr="00067D54">
        <w:rPr>
          <w:sz w:val="28"/>
          <w:szCs w:val="28"/>
        </w:rPr>
        <w:t>у у АО</w:t>
      </w:r>
      <w:proofErr w:type="gramEnd"/>
      <w:r w:rsidRPr="00067D54">
        <w:rPr>
          <w:sz w:val="28"/>
          <w:szCs w:val="28"/>
        </w:rPr>
        <w:t xml:space="preserve"> «</w:t>
      </w:r>
      <w:proofErr w:type="spellStart"/>
      <w:r w:rsidRPr="00067D54">
        <w:rPr>
          <w:sz w:val="28"/>
          <w:szCs w:val="28"/>
        </w:rPr>
        <w:t>Маслосырзавод</w:t>
      </w:r>
      <w:proofErr w:type="spellEnd"/>
      <w:r w:rsidRPr="00067D54">
        <w:rPr>
          <w:sz w:val="28"/>
          <w:szCs w:val="28"/>
        </w:rPr>
        <w:t xml:space="preserve"> «Починковский» - 64,4%. </w:t>
      </w:r>
    </w:p>
    <w:p w14:paraId="5269DB0D" w14:textId="77777777" w:rsidR="005839BE" w:rsidRPr="00067D54" w:rsidRDefault="005839BE" w:rsidP="005839BE">
      <w:pPr>
        <w:autoSpaceDE w:val="0"/>
        <w:autoSpaceDN w:val="0"/>
        <w:adjustRightInd w:val="0"/>
        <w:jc w:val="both"/>
        <w:rPr>
          <w:sz w:val="28"/>
          <w:szCs w:val="28"/>
        </w:rPr>
      </w:pPr>
      <w:r w:rsidRPr="00067D54">
        <w:rPr>
          <w:bCs/>
          <w:sz w:val="28"/>
          <w:szCs w:val="28"/>
        </w:rPr>
        <w:t xml:space="preserve">    В 2025 году утвержден инвестиционный план Починковского муниципального округа на 2024-2028 годы,</w:t>
      </w:r>
      <w:r w:rsidRPr="00067D54">
        <w:rPr>
          <w:bCs/>
          <w:iCs/>
          <w:sz w:val="28"/>
          <w:szCs w:val="28"/>
        </w:rPr>
        <w:t xml:space="preserve">  </w:t>
      </w:r>
      <w:r w:rsidRPr="00067D54">
        <w:rPr>
          <w:bCs/>
          <w:sz w:val="28"/>
          <w:szCs w:val="28"/>
        </w:rPr>
        <w:t xml:space="preserve">в него включено 96 инвестиционных проектов, в том числе 36 проектов реального сектора экономики.  </w:t>
      </w:r>
    </w:p>
    <w:p w14:paraId="4205714B" w14:textId="77777777" w:rsidR="005839BE" w:rsidRPr="00067D54" w:rsidRDefault="005839BE" w:rsidP="005839BE">
      <w:pPr>
        <w:autoSpaceDE w:val="0"/>
        <w:autoSpaceDN w:val="0"/>
        <w:adjustRightInd w:val="0"/>
        <w:jc w:val="both"/>
        <w:rPr>
          <w:sz w:val="28"/>
          <w:szCs w:val="28"/>
        </w:rPr>
      </w:pPr>
      <w:r w:rsidRPr="00067D54">
        <w:rPr>
          <w:sz w:val="28"/>
          <w:szCs w:val="28"/>
        </w:rPr>
        <w:t xml:space="preserve">   В  данный план  включены проекты по новому строительству и реконструкции объектов промышленных, торговых и сельскохозяйственных предприятий, объектов</w:t>
      </w:r>
      <w:r w:rsidRPr="00067D54">
        <w:rPr>
          <w:b/>
          <w:sz w:val="28"/>
          <w:szCs w:val="28"/>
        </w:rPr>
        <w:t xml:space="preserve"> </w:t>
      </w:r>
      <w:r w:rsidRPr="00067D54">
        <w:rPr>
          <w:sz w:val="28"/>
          <w:szCs w:val="28"/>
        </w:rPr>
        <w:t>социальной и коммунальной сферы и инженерных коммуникаций. В план вошли инвестиционные проекты таких  предприятий как «</w:t>
      </w:r>
      <w:proofErr w:type="spellStart"/>
      <w:r w:rsidRPr="00067D54">
        <w:rPr>
          <w:sz w:val="28"/>
          <w:szCs w:val="28"/>
        </w:rPr>
        <w:t>Маслосырзавод</w:t>
      </w:r>
      <w:proofErr w:type="spellEnd"/>
      <w:r w:rsidRPr="00067D54">
        <w:rPr>
          <w:sz w:val="28"/>
          <w:szCs w:val="28"/>
        </w:rPr>
        <w:t xml:space="preserve"> «Починковский», «Починковский хлеб»,  «Амил», «Сырятинский крахмал»,  СПК «Красный пахарь», СПК Колхоз им. Ленина, СПК «</w:t>
      </w:r>
      <w:proofErr w:type="spellStart"/>
      <w:r w:rsidRPr="00067D54">
        <w:rPr>
          <w:sz w:val="28"/>
          <w:szCs w:val="28"/>
        </w:rPr>
        <w:t>Шагаевский</w:t>
      </w:r>
      <w:proofErr w:type="spellEnd"/>
      <w:r w:rsidRPr="00067D54">
        <w:rPr>
          <w:sz w:val="28"/>
          <w:szCs w:val="28"/>
        </w:rPr>
        <w:t>», СПК «Криушинский», ООО «Заря», ООО «Восток», ООО «Ярд Агро», ПК Починковское РАЙПО.</w:t>
      </w:r>
    </w:p>
    <w:p w14:paraId="2A85616C" w14:textId="77777777" w:rsidR="00BA5BBC" w:rsidRPr="00067D54" w:rsidRDefault="00BA5BBC" w:rsidP="00CC21D9">
      <w:pPr>
        <w:autoSpaceDE w:val="0"/>
        <w:autoSpaceDN w:val="0"/>
        <w:adjustRightInd w:val="0"/>
        <w:ind w:left="142"/>
        <w:jc w:val="both"/>
        <w:rPr>
          <w:sz w:val="28"/>
          <w:szCs w:val="28"/>
        </w:rPr>
      </w:pPr>
    </w:p>
    <w:p w14:paraId="59F73763" w14:textId="782EDA9B" w:rsidR="00640250" w:rsidRPr="00067D54" w:rsidRDefault="00CC21D9" w:rsidP="00424759">
      <w:pPr>
        <w:autoSpaceDE w:val="0"/>
        <w:autoSpaceDN w:val="0"/>
        <w:adjustRightInd w:val="0"/>
        <w:ind w:left="142"/>
        <w:jc w:val="both"/>
        <w:rPr>
          <w:bCs/>
          <w:i/>
          <w:iCs/>
          <w:color w:val="0000FF"/>
          <w:sz w:val="28"/>
          <w:szCs w:val="28"/>
          <w:u w:val="single"/>
        </w:rPr>
      </w:pPr>
      <w:r w:rsidRPr="00067D54">
        <w:rPr>
          <w:sz w:val="28"/>
          <w:szCs w:val="28"/>
        </w:rPr>
        <w:lastRenderedPageBreak/>
        <w:t xml:space="preserve"> </w:t>
      </w:r>
      <w:r w:rsidRPr="00067D54">
        <w:rPr>
          <w:bCs/>
          <w:i/>
          <w:iCs/>
          <w:color w:val="0000FF"/>
          <w:sz w:val="28"/>
          <w:szCs w:val="28"/>
          <w:u w:val="single"/>
        </w:rPr>
        <w:t xml:space="preserve">Сельское   хозяйство </w:t>
      </w:r>
    </w:p>
    <w:p w14:paraId="1FFB2A75" w14:textId="77777777" w:rsidR="00B537F4" w:rsidRPr="009B4EDB" w:rsidRDefault="00B537F4" w:rsidP="00424759">
      <w:pPr>
        <w:autoSpaceDE w:val="0"/>
        <w:autoSpaceDN w:val="0"/>
        <w:adjustRightInd w:val="0"/>
        <w:ind w:left="142"/>
        <w:jc w:val="both"/>
        <w:rPr>
          <w:bCs/>
          <w:i/>
          <w:iCs/>
          <w:color w:val="FF6600"/>
          <w:sz w:val="48"/>
          <w:szCs w:val="48"/>
          <w:u w:val="single"/>
        </w:rPr>
      </w:pPr>
    </w:p>
    <w:p w14:paraId="13EE1E3F" w14:textId="77777777" w:rsidR="003B5625" w:rsidRPr="00067D54" w:rsidRDefault="003B5625" w:rsidP="003B5625">
      <w:pPr>
        <w:jc w:val="both"/>
        <w:rPr>
          <w:rFonts w:eastAsiaTheme="minorEastAsia"/>
          <w:sz w:val="28"/>
          <w:szCs w:val="28"/>
        </w:rPr>
      </w:pPr>
      <w:r w:rsidRPr="00067D54">
        <w:rPr>
          <w:rFonts w:eastAsiaTheme="minorEastAsia"/>
          <w:sz w:val="28"/>
          <w:szCs w:val="28"/>
        </w:rPr>
        <w:t xml:space="preserve">Сельское хозяйство округа представлено 14-ю действующими сельхозпредприятиями, на их долю приходится 90%   сельскохозяйственного производства, это 3 миллиарда 290 миллионов рублей, 13-ю крестьянско-фермерскими хозяйствами, на долю которых приходится 2% - 59 миллионов рублей и более 9000 личными  подсобными хозяйствами  8%  - 294 миллиона  рублей.  </w:t>
      </w:r>
    </w:p>
    <w:p w14:paraId="310B1B86" w14:textId="77777777" w:rsidR="003B5625" w:rsidRPr="00067D54" w:rsidRDefault="003B5625" w:rsidP="003B5625">
      <w:pPr>
        <w:jc w:val="both"/>
        <w:rPr>
          <w:rFonts w:eastAsiaTheme="minorEastAsia"/>
          <w:sz w:val="28"/>
          <w:szCs w:val="28"/>
        </w:rPr>
      </w:pPr>
      <w:r w:rsidRPr="00067D54">
        <w:rPr>
          <w:rFonts w:eastAsiaTheme="minorEastAsia"/>
          <w:sz w:val="28"/>
          <w:szCs w:val="28"/>
        </w:rPr>
        <w:t>Среди муниципальных образований Нижегородской области Починковский округ за 2025 год занимает:</w:t>
      </w:r>
    </w:p>
    <w:p w14:paraId="122BA5D8" w14:textId="77777777" w:rsidR="003B5625" w:rsidRPr="00067D54" w:rsidRDefault="003B5625" w:rsidP="003B5625">
      <w:pPr>
        <w:numPr>
          <w:ilvl w:val="0"/>
          <w:numId w:val="26"/>
        </w:numPr>
        <w:contextualSpacing/>
        <w:jc w:val="both"/>
        <w:rPr>
          <w:rFonts w:eastAsiaTheme="minorEastAsia"/>
          <w:sz w:val="28"/>
          <w:szCs w:val="28"/>
        </w:rPr>
      </w:pPr>
      <w:r w:rsidRPr="00067D54">
        <w:rPr>
          <w:rFonts w:eastAsiaTheme="minorEastAsia"/>
          <w:sz w:val="28"/>
          <w:szCs w:val="28"/>
        </w:rPr>
        <w:t>по размеру общей посевной площади под урожай 2025 года - 6 место;</w:t>
      </w:r>
    </w:p>
    <w:p w14:paraId="2F8611DB" w14:textId="77777777" w:rsidR="003B5625" w:rsidRPr="00067D54" w:rsidRDefault="003B5625" w:rsidP="003B5625">
      <w:pPr>
        <w:numPr>
          <w:ilvl w:val="0"/>
          <w:numId w:val="26"/>
        </w:numPr>
        <w:contextualSpacing/>
        <w:jc w:val="both"/>
        <w:rPr>
          <w:rFonts w:eastAsiaTheme="minorEastAsia"/>
          <w:sz w:val="28"/>
          <w:szCs w:val="28"/>
        </w:rPr>
      </w:pPr>
      <w:r w:rsidRPr="00067D54">
        <w:rPr>
          <w:rFonts w:eastAsiaTheme="minorEastAsia"/>
          <w:sz w:val="28"/>
          <w:szCs w:val="28"/>
        </w:rPr>
        <w:t>по валовому сбору зерна - 3 место;</w:t>
      </w:r>
    </w:p>
    <w:p w14:paraId="4567D5DA" w14:textId="77777777" w:rsidR="003B5625" w:rsidRPr="00067D54" w:rsidRDefault="003B5625" w:rsidP="003B5625">
      <w:pPr>
        <w:numPr>
          <w:ilvl w:val="0"/>
          <w:numId w:val="26"/>
        </w:numPr>
        <w:contextualSpacing/>
        <w:jc w:val="both"/>
        <w:rPr>
          <w:rFonts w:eastAsiaTheme="minorEastAsia"/>
          <w:sz w:val="28"/>
          <w:szCs w:val="28"/>
        </w:rPr>
      </w:pPr>
      <w:r w:rsidRPr="00067D54">
        <w:rPr>
          <w:rFonts w:eastAsiaTheme="minorEastAsia"/>
          <w:sz w:val="28"/>
          <w:szCs w:val="28"/>
        </w:rPr>
        <w:t>по валовому производству молока - 4 место;</w:t>
      </w:r>
    </w:p>
    <w:p w14:paraId="3B83D720" w14:textId="77777777" w:rsidR="003B5625" w:rsidRPr="00067D54" w:rsidRDefault="003B5625" w:rsidP="003B5625">
      <w:pPr>
        <w:numPr>
          <w:ilvl w:val="0"/>
          <w:numId w:val="26"/>
        </w:numPr>
        <w:contextualSpacing/>
        <w:jc w:val="both"/>
        <w:rPr>
          <w:rFonts w:eastAsiaTheme="minorEastAsia"/>
          <w:sz w:val="28"/>
          <w:szCs w:val="28"/>
        </w:rPr>
      </w:pPr>
      <w:r w:rsidRPr="00067D54">
        <w:rPr>
          <w:rFonts w:eastAsiaTheme="minorEastAsia"/>
          <w:sz w:val="28"/>
          <w:szCs w:val="28"/>
        </w:rPr>
        <w:t>по производству мяса - 6 место;</w:t>
      </w:r>
    </w:p>
    <w:p w14:paraId="4BE0B2AD" w14:textId="77777777" w:rsidR="003B5625" w:rsidRPr="00067D54" w:rsidRDefault="003B5625" w:rsidP="003B5625">
      <w:pPr>
        <w:numPr>
          <w:ilvl w:val="0"/>
          <w:numId w:val="26"/>
        </w:numPr>
        <w:contextualSpacing/>
        <w:jc w:val="both"/>
        <w:rPr>
          <w:rFonts w:eastAsiaTheme="minorEastAsia"/>
          <w:sz w:val="28"/>
          <w:szCs w:val="28"/>
        </w:rPr>
      </w:pPr>
      <w:r w:rsidRPr="00067D54">
        <w:rPr>
          <w:rFonts w:eastAsiaTheme="minorEastAsia"/>
          <w:sz w:val="28"/>
          <w:szCs w:val="28"/>
        </w:rPr>
        <w:t>по поголовью крупнорогатого скота - 3 место;</w:t>
      </w:r>
    </w:p>
    <w:p w14:paraId="06337EB4" w14:textId="77777777" w:rsidR="003B5625" w:rsidRPr="00067D54" w:rsidRDefault="003B5625" w:rsidP="003B5625">
      <w:pPr>
        <w:numPr>
          <w:ilvl w:val="0"/>
          <w:numId w:val="26"/>
        </w:numPr>
        <w:contextualSpacing/>
        <w:jc w:val="both"/>
        <w:rPr>
          <w:rFonts w:eastAsiaTheme="minorEastAsia"/>
          <w:sz w:val="28"/>
          <w:szCs w:val="28"/>
        </w:rPr>
      </w:pPr>
      <w:r w:rsidRPr="00067D54">
        <w:rPr>
          <w:rFonts w:eastAsiaTheme="minorEastAsia"/>
          <w:sz w:val="28"/>
          <w:szCs w:val="28"/>
        </w:rPr>
        <w:t>по поголовью коров - 4 место.</w:t>
      </w:r>
      <w:r w:rsidRPr="00067D54">
        <w:rPr>
          <w:rFonts w:eastAsiaTheme="minorEastAsia"/>
          <w:sz w:val="28"/>
          <w:szCs w:val="28"/>
          <w:shd w:val="clear" w:color="auto" w:fill="FFFFFF"/>
        </w:rPr>
        <w:t xml:space="preserve">  </w:t>
      </w:r>
    </w:p>
    <w:p w14:paraId="0090696E" w14:textId="77777777" w:rsidR="003B5625" w:rsidRPr="00067D54" w:rsidRDefault="003B5625" w:rsidP="003B5625">
      <w:pPr>
        <w:ind w:left="720"/>
        <w:contextualSpacing/>
        <w:jc w:val="both"/>
        <w:rPr>
          <w:rFonts w:eastAsiaTheme="minorEastAsia"/>
          <w:sz w:val="28"/>
          <w:szCs w:val="28"/>
        </w:rPr>
      </w:pPr>
      <w:r w:rsidRPr="00067D54">
        <w:rPr>
          <w:rFonts w:eastAsiaTheme="minorEastAsia"/>
          <w:sz w:val="28"/>
          <w:szCs w:val="28"/>
          <w:shd w:val="clear" w:color="auto" w:fill="FFFFFF"/>
        </w:rPr>
        <w:t xml:space="preserve">Среднесписочная численность работающих в отрасли  сельского хозяйства - </w:t>
      </w:r>
      <w:r w:rsidRPr="00067D54">
        <w:rPr>
          <w:rFonts w:eastAsiaTheme="minorEastAsia"/>
          <w:sz w:val="28"/>
          <w:szCs w:val="28"/>
        </w:rPr>
        <w:t>801 человек.</w:t>
      </w:r>
    </w:p>
    <w:p w14:paraId="3F29509E" w14:textId="77777777" w:rsidR="003B5625" w:rsidRPr="00067D54" w:rsidRDefault="003B5625" w:rsidP="003B5625">
      <w:pPr>
        <w:ind w:left="720"/>
        <w:contextualSpacing/>
        <w:jc w:val="both"/>
        <w:rPr>
          <w:rFonts w:eastAsiaTheme="minorEastAsia"/>
          <w:sz w:val="28"/>
          <w:szCs w:val="28"/>
        </w:rPr>
      </w:pPr>
    </w:p>
    <w:p w14:paraId="2F0684F5" w14:textId="77777777" w:rsidR="003B5625" w:rsidRPr="00067D54" w:rsidRDefault="003B5625" w:rsidP="003B5625">
      <w:pPr>
        <w:ind w:left="720"/>
        <w:contextualSpacing/>
        <w:jc w:val="both"/>
        <w:rPr>
          <w:rFonts w:eastAsiaTheme="minorEastAsia"/>
          <w:sz w:val="28"/>
          <w:szCs w:val="28"/>
        </w:rPr>
      </w:pPr>
      <w:r w:rsidRPr="00067D54">
        <w:rPr>
          <w:rFonts w:eastAsiaTheme="minorEastAsia"/>
          <w:sz w:val="28"/>
          <w:szCs w:val="28"/>
        </w:rPr>
        <w:t>Структура площадей округа представлена в таблице.</w:t>
      </w:r>
    </w:p>
    <w:p w14:paraId="0DC733AA" w14:textId="2FEDF34F" w:rsidR="003B5625" w:rsidRPr="00067D54" w:rsidRDefault="003B5625" w:rsidP="004D2D6B">
      <w:pPr>
        <w:spacing w:line="276" w:lineRule="auto"/>
        <w:jc w:val="both"/>
        <w:rPr>
          <w:sz w:val="28"/>
          <w:szCs w:val="28"/>
        </w:rPr>
      </w:pPr>
      <w:r w:rsidRPr="00067D54">
        <w:rPr>
          <w:sz w:val="28"/>
          <w:szCs w:val="28"/>
        </w:rPr>
        <w:t>.</w:t>
      </w:r>
    </w:p>
    <w:p w14:paraId="2E15AF97" w14:textId="77777777" w:rsidR="003B5625" w:rsidRPr="000241F6" w:rsidRDefault="003B5625" w:rsidP="003B5625">
      <w:pPr>
        <w:ind w:firstLine="708"/>
        <w:jc w:val="center"/>
        <w:rPr>
          <w:b/>
          <w:bCs/>
          <w:color w:val="FF0000"/>
          <w:sz w:val="28"/>
          <w:szCs w:val="28"/>
        </w:rPr>
      </w:pPr>
      <w:r w:rsidRPr="00861D06">
        <w:rPr>
          <w:b/>
          <w:bCs/>
          <w:color w:val="FF0000"/>
          <w:sz w:val="28"/>
          <w:szCs w:val="28"/>
        </w:rPr>
        <w:t>Структура площадей на 1.01.2026 г. (</w:t>
      </w:r>
      <w:proofErr w:type="gramStart"/>
      <w:r w:rsidRPr="00861D06">
        <w:rPr>
          <w:b/>
          <w:bCs/>
          <w:color w:val="FF0000"/>
          <w:sz w:val="28"/>
          <w:szCs w:val="28"/>
        </w:rPr>
        <w:t>га</w:t>
      </w:r>
      <w:proofErr w:type="gramEnd"/>
      <w:r w:rsidRPr="00861D06">
        <w:rPr>
          <w:b/>
          <w:bCs/>
          <w:color w:val="FF0000"/>
          <w:sz w:val="28"/>
          <w:szCs w:val="28"/>
        </w:rPr>
        <w:t>)</w:t>
      </w:r>
    </w:p>
    <w:p w14:paraId="7AA5B6C2" w14:textId="77777777" w:rsidR="003B5625" w:rsidRDefault="003B5625" w:rsidP="003B5625">
      <w:pPr>
        <w:ind w:firstLine="708"/>
        <w:jc w:val="center"/>
        <w:rPr>
          <w:b/>
          <w:bCs/>
          <w:color w:val="FF0000"/>
        </w:rPr>
      </w:pPr>
    </w:p>
    <w:p w14:paraId="42613433" w14:textId="77777777" w:rsidR="003B5625" w:rsidRPr="000241F6" w:rsidRDefault="003B5625" w:rsidP="003B5625">
      <w:pPr>
        <w:ind w:firstLine="708"/>
        <w:jc w:val="center"/>
        <w:rPr>
          <w:b/>
          <w:bCs/>
          <w:sz w:val="28"/>
          <w:szCs w:val="28"/>
        </w:rPr>
      </w:pPr>
      <w:r>
        <w:rPr>
          <w:b/>
          <w:bCs/>
          <w:color w:val="FF0000"/>
        </w:rPr>
        <w:tab/>
      </w:r>
      <w:r>
        <w:rPr>
          <w:b/>
          <w:bCs/>
          <w:color w:val="FF0000"/>
        </w:rPr>
        <w:tab/>
      </w:r>
      <w:r>
        <w:rPr>
          <w:b/>
          <w:bCs/>
          <w:color w:val="FF0000"/>
        </w:rPr>
        <w:tab/>
      </w:r>
      <w:r>
        <w:rPr>
          <w:b/>
          <w:bCs/>
          <w:color w:val="FF0000"/>
        </w:rPr>
        <w:tab/>
      </w:r>
      <w:r>
        <w:rPr>
          <w:b/>
          <w:bCs/>
          <w:color w:val="FF0000"/>
        </w:rPr>
        <w:tab/>
      </w:r>
      <w:r>
        <w:rPr>
          <w:b/>
          <w:bCs/>
          <w:color w:val="FF0000"/>
        </w:rPr>
        <w:tab/>
      </w:r>
      <w:r>
        <w:rPr>
          <w:b/>
          <w:bCs/>
          <w:color w:val="FF0000"/>
        </w:rPr>
        <w:tab/>
      </w:r>
      <w:r w:rsidRPr="000241F6">
        <w:rPr>
          <w:b/>
          <w:bCs/>
          <w:sz w:val="28"/>
          <w:szCs w:val="28"/>
        </w:rPr>
        <w:t xml:space="preserve">Таблица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7"/>
        <w:gridCol w:w="1351"/>
        <w:gridCol w:w="1400"/>
        <w:gridCol w:w="1480"/>
        <w:gridCol w:w="1458"/>
        <w:gridCol w:w="1782"/>
      </w:tblGrid>
      <w:tr w:rsidR="00F733C3" w:rsidRPr="000241F6" w14:paraId="73824428" w14:textId="77777777" w:rsidTr="00A4286D">
        <w:trPr>
          <w:trHeight w:val="696"/>
        </w:trPr>
        <w:tc>
          <w:tcPr>
            <w:tcW w:w="2357" w:type="dxa"/>
            <w:tcBorders>
              <w:top w:val="single" w:sz="4" w:space="0" w:color="auto"/>
              <w:left w:val="single" w:sz="4" w:space="0" w:color="auto"/>
              <w:bottom w:val="single" w:sz="4" w:space="0" w:color="auto"/>
              <w:right w:val="single" w:sz="4" w:space="0" w:color="auto"/>
            </w:tcBorders>
          </w:tcPr>
          <w:p w14:paraId="6A8B604F" w14:textId="77777777" w:rsidR="00F733C3" w:rsidRPr="000241F6" w:rsidRDefault="00F733C3" w:rsidP="00A4286D">
            <w:pPr>
              <w:spacing w:after="200" w:line="276" w:lineRule="auto"/>
              <w:jc w:val="right"/>
              <w:rPr>
                <w:rFonts w:eastAsiaTheme="minorEastAsia"/>
                <w:b/>
                <w:sz w:val="28"/>
                <w:szCs w:val="28"/>
                <w:highlight w:val="cyan"/>
              </w:rPr>
            </w:pPr>
          </w:p>
        </w:tc>
        <w:tc>
          <w:tcPr>
            <w:tcW w:w="1351" w:type="dxa"/>
            <w:tcBorders>
              <w:top w:val="single" w:sz="4" w:space="0" w:color="auto"/>
              <w:left w:val="single" w:sz="4" w:space="0" w:color="auto"/>
              <w:bottom w:val="single" w:sz="4" w:space="0" w:color="auto"/>
              <w:right w:val="single" w:sz="4" w:space="0" w:color="auto"/>
            </w:tcBorders>
          </w:tcPr>
          <w:p w14:paraId="7FFAB733" w14:textId="77777777" w:rsidR="00F733C3" w:rsidRPr="000241F6" w:rsidRDefault="00F733C3" w:rsidP="00A4286D">
            <w:pPr>
              <w:spacing w:after="200" w:line="276" w:lineRule="auto"/>
              <w:jc w:val="center"/>
              <w:rPr>
                <w:rFonts w:eastAsiaTheme="minorEastAsia"/>
                <w:b/>
                <w:bCs/>
                <w:color w:val="0000FF"/>
                <w:sz w:val="28"/>
                <w:szCs w:val="28"/>
              </w:rPr>
            </w:pPr>
            <w:r w:rsidRPr="000241F6">
              <w:rPr>
                <w:rFonts w:eastAsiaTheme="minorEastAsia"/>
                <w:b/>
                <w:bCs/>
                <w:color w:val="0000FF"/>
                <w:sz w:val="28"/>
                <w:szCs w:val="28"/>
              </w:rPr>
              <w:t xml:space="preserve">Всего по </w:t>
            </w:r>
            <w:r>
              <w:rPr>
                <w:rFonts w:eastAsiaTheme="minorEastAsia"/>
                <w:b/>
                <w:bCs/>
                <w:color w:val="0000FF"/>
                <w:sz w:val="28"/>
                <w:szCs w:val="28"/>
              </w:rPr>
              <w:t>округу</w:t>
            </w:r>
          </w:p>
        </w:tc>
        <w:tc>
          <w:tcPr>
            <w:tcW w:w="1400" w:type="dxa"/>
            <w:tcBorders>
              <w:top w:val="single" w:sz="4" w:space="0" w:color="auto"/>
              <w:left w:val="single" w:sz="4" w:space="0" w:color="auto"/>
              <w:bottom w:val="single" w:sz="4" w:space="0" w:color="auto"/>
              <w:right w:val="single" w:sz="4" w:space="0" w:color="auto"/>
            </w:tcBorders>
          </w:tcPr>
          <w:p w14:paraId="50530D12" w14:textId="77777777" w:rsidR="00F733C3" w:rsidRPr="000241F6" w:rsidRDefault="00F733C3" w:rsidP="00A4286D">
            <w:pPr>
              <w:spacing w:after="200" w:line="276" w:lineRule="auto"/>
              <w:ind w:left="212" w:hanging="212"/>
              <w:jc w:val="center"/>
              <w:rPr>
                <w:rFonts w:eastAsiaTheme="minorEastAsia"/>
                <w:b/>
                <w:sz w:val="28"/>
                <w:szCs w:val="28"/>
              </w:rPr>
            </w:pPr>
            <w:r w:rsidRPr="000241F6">
              <w:rPr>
                <w:rFonts w:eastAsiaTheme="minorEastAsia"/>
                <w:b/>
                <w:sz w:val="28"/>
                <w:szCs w:val="28"/>
              </w:rPr>
              <w:t xml:space="preserve">Прочие </w:t>
            </w:r>
            <w:r w:rsidRPr="000241F6">
              <w:rPr>
                <w:rFonts w:eastAsiaTheme="minorEastAsia"/>
                <w:b/>
                <w:sz w:val="20"/>
                <w:szCs w:val="20"/>
              </w:rPr>
              <w:t>(без ЛПХ)</w:t>
            </w:r>
          </w:p>
          <w:p w14:paraId="1D295AF6" w14:textId="77777777" w:rsidR="00F733C3" w:rsidRPr="000241F6" w:rsidRDefault="00F733C3" w:rsidP="00A4286D">
            <w:pPr>
              <w:spacing w:after="200" w:line="276" w:lineRule="auto"/>
              <w:ind w:left="212" w:hanging="212"/>
              <w:jc w:val="center"/>
              <w:rPr>
                <w:rFonts w:eastAsiaTheme="minorEastAsia"/>
                <w:b/>
                <w:sz w:val="28"/>
                <w:szCs w:val="28"/>
              </w:rPr>
            </w:pPr>
          </w:p>
        </w:tc>
        <w:tc>
          <w:tcPr>
            <w:tcW w:w="1480" w:type="dxa"/>
            <w:tcBorders>
              <w:top w:val="single" w:sz="4" w:space="0" w:color="auto"/>
              <w:left w:val="single" w:sz="4" w:space="0" w:color="auto"/>
              <w:bottom w:val="single" w:sz="4" w:space="0" w:color="auto"/>
              <w:right w:val="single" w:sz="4" w:space="0" w:color="auto"/>
            </w:tcBorders>
          </w:tcPr>
          <w:p w14:paraId="569346AA" w14:textId="77777777" w:rsidR="00F733C3" w:rsidRPr="000241F6" w:rsidRDefault="00F733C3" w:rsidP="00A4286D">
            <w:pPr>
              <w:spacing w:after="200" w:line="276" w:lineRule="auto"/>
              <w:jc w:val="center"/>
              <w:rPr>
                <w:rFonts w:eastAsiaTheme="minorEastAsia"/>
                <w:b/>
                <w:bCs/>
                <w:color w:val="990000"/>
                <w:sz w:val="28"/>
                <w:szCs w:val="28"/>
              </w:rPr>
            </w:pPr>
            <w:r w:rsidRPr="000241F6">
              <w:rPr>
                <w:rFonts w:eastAsiaTheme="minorEastAsia"/>
                <w:b/>
                <w:bCs/>
                <w:color w:val="990000"/>
                <w:sz w:val="28"/>
                <w:szCs w:val="28"/>
              </w:rPr>
              <w:t>Сельхозпредприятия</w:t>
            </w:r>
          </w:p>
        </w:tc>
        <w:tc>
          <w:tcPr>
            <w:tcW w:w="1458" w:type="dxa"/>
            <w:tcBorders>
              <w:top w:val="single" w:sz="4" w:space="0" w:color="auto"/>
              <w:left w:val="single" w:sz="4" w:space="0" w:color="auto"/>
              <w:bottom w:val="single" w:sz="4" w:space="0" w:color="auto"/>
              <w:right w:val="single" w:sz="4" w:space="0" w:color="auto"/>
            </w:tcBorders>
          </w:tcPr>
          <w:p w14:paraId="6B0AC38B" w14:textId="77777777" w:rsidR="00F733C3" w:rsidRPr="000241F6" w:rsidRDefault="00F733C3" w:rsidP="00A4286D">
            <w:pPr>
              <w:spacing w:after="200" w:line="276" w:lineRule="auto"/>
              <w:jc w:val="center"/>
              <w:rPr>
                <w:rFonts w:eastAsiaTheme="minorEastAsia"/>
                <w:b/>
                <w:bCs/>
                <w:color w:val="008000"/>
                <w:sz w:val="28"/>
                <w:szCs w:val="28"/>
              </w:rPr>
            </w:pPr>
            <w:r w:rsidRPr="000241F6">
              <w:rPr>
                <w:rFonts w:eastAsiaTheme="minorEastAsia"/>
                <w:b/>
                <w:bCs/>
                <w:color w:val="008000"/>
                <w:sz w:val="28"/>
                <w:szCs w:val="28"/>
              </w:rPr>
              <w:t>Подсобные хозяйства</w:t>
            </w:r>
          </w:p>
        </w:tc>
        <w:tc>
          <w:tcPr>
            <w:tcW w:w="1782" w:type="dxa"/>
            <w:tcBorders>
              <w:top w:val="single" w:sz="4" w:space="0" w:color="auto"/>
              <w:left w:val="single" w:sz="4" w:space="0" w:color="auto"/>
              <w:bottom w:val="single" w:sz="4" w:space="0" w:color="auto"/>
              <w:right w:val="single" w:sz="4" w:space="0" w:color="auto"/>
            </w:tcBorders>
          </w:tcPr>
          <w:p w14:paraId="16FC98E5" w14:textId="77777777" w:rsidR="00F733C3" w:rsidRPr="000241F6" w:rsidRDefault="00F733C3" w:rsidP="00A4286D">
            <w:pPr>
              <w:spacing w:after="200" w:line="276" w:lineRule="auto"/>
              <w:jc w:val="center"/>
              <w:rPr>
                <w:rFonts w:eastAsiaTheme="minorEastAsia"/>
                <w:b/>
                <w:bCs/>
                <w:color w:val="5F497A"/>
                <w:sz w:val="28"/>
                <w:szCs w:val="28"/>
              </w:rPr>
            </w:pPr>
            <w:r w:rsidRPr="000241F6">
              <w:rPr>
                <w:rFonts w:eastAsiaTheme="minorEastAsia"/>
                <w:b/>
                <w:bCs/>
                <w:color w:val="5F497A"/>
                <w:sz w:val="28"/>
                <w:szCs w:val="28"/>
              </w:rPr>
              <w:t>Фермерские хозяйства</w:t>
            </w:r>
          </w:p>
        </w:tc>
      </w:tr>
      <w:tr w:rsidR="00F733C3" w:rsidRPr="00A77961" w14:paraId="1FC3FE8F" w14:textId="77777777" w:rsidTr="00A4286D">
        <w:tc>
          <w:tcPr>
            <w:tcW w:w="2357" w:type="dxa"/>
            <w:tcBorders>
              <w:top w:val="single" w:sz="4" w:space="0" w:color="auto"/>
              <w:left w:val="single" w:sz="4" w:space="0" w:color="auto"/>
              <w:bottom w:val="single" w:sz="4" w:space="0" w:color="auto"/>
              <w:right w:val="single" w:sz="4" w:space="0" w:color="auto"/>
            </w:tcBorders>
          </w:tcPr>
          <w:p w14:paraId="677DB0DC" w14:textId="77777777" w:rsidR="00F733C3" w:rsidRPr="00A77961" w:rsidRDefault="00F733C3" w:rsidP="00A4286D">
            <w:pPr>
              <w:spacing w:after="200" w:line="276" w:lineRule="auto"/>
              <w:rPr>
                <w:rFonts w:eastAsiaTheme="minorEastAsia"/>
                <w:b/>
                <w:sz w:val="28"/>
                <w:szCs w:val="28"/>
              </w:rPr>
            </w:pPr>
            <w:r w:rsidRPr="00A77961">
              <w:rPr>
                <w:rFonts w:eastAsiaTheme="minorEastAsia"/>
                <w:b/>
                <w:sz w:val="28"/>
                <w:szCs w:val="28"/>
              </w:rPr>
              <w:t xml:space="preserve">Земли </w:t>
            </w:r>
            <w:proofErr w:type="spellStart"/>
            <w:r w:rsidRPr="00A77961">
              <w:rPr>
                <w:rFonts w:eastAsiaTheme="minorEastAsia"/>
                <w:b/>
                <w:sz w:val="28"/>
                <w:szCs w:val="28"/>
              </w:rPr>
              <w:t>сельхозназначения</w:t>
            </w:r>
            <w:proofErr w:type="spellEnd"/>
          </w:p>
        </w:tc>
        <w:tc>
          <w:tcPr>
            <w:tcW w:w="1351" w:type="dxa"/>
            <w:tcBorders>
              <w:top w:val="single" w:sz="4" w:space="0" w:color="auto"/>
              <w:left w:val="single" w:sz="4" w:space="0" w:color="auto"/>
              <w:bottom w:val="single" w:sz="4" w:space="0" w:color="auto"/>
              <w:right w:val="single" w:sz="4" w:space="0" w:color="auto"/>
            </w:tcBorders>
          </w:tcPr>
          <w:p w14:paraId="5BF6CB5A"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141564</w:t>
            </w:r>
          </w:p>
        </w:tc>
        <w:tc>
          <w:tcPr>
            <w:tcW w:w="1400" w:type="dxa"/>
            <w:tcBorders>
              <w:top w:val="single" w:sz="4" w:space="0" w:color="auto"/>
              <w:left w:val="single" w:sz="4" w:space="0" w:color="auto"/>
              <w:bottom w:val="single" w:sz="4" w:space="0" w:color="auto"/>
              <w:right w:val="single" w:sz="4" w:space="0" w:color="auto"/>
            </w:tcBorders>
          </w:tcPr>
          <w:p w14:paraId="25E416F6"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18065</w:t>
            </w:r>
          </w:p>
        </w:tc>
        <w:tc>
          <w:tcPr>
            <w:tcW w:w="1480" w:type="dxa"/>
            <w:tcBorders>
              <w:top w:val="single" w:sz="4" w:space="0" w:color="auto"/>
              <w:left w:val="single" w:sz="4" w:space="0" w:color="auto"/>
              <w:bottom w:val="single" w:sz="4" w:space="0" w:color="auto"/>
              <w:right w:val="single" w:sz="4" w:space="0" w:color="auto"/>
            </w:tcBorders>
          </w:tcPr>
          <w:p w14:paraId="3A5197FC"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119021</w:t>
            </w:r>
          </w:p>
        </w:tc>
        <w:tc>
          <w:tcPr>
            <w:tcW w:w="1458" w:type="dxa"/>
            <w:tcBorders>
              <w:top w:val="single" w:sz="4" w:space="0" w:color="auto"/>
              <w:left w:val="single" w:sz="4" w:space="0" w:color="auto"/>
              <w:bottom w:val="single" w:sz="4" w:space="0" w:color="auto"/>
              <w:right w:val="single" w:sz="4" w:space="0" w:color="auto"/>
            </w:tcBorders>
          </w:tcPr>
          <w:p w14:paraId="6740765C"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381</w:t>
            </w:r>
          </w:p>
        </w:tc>
        <w:tc>
          <w:tcPr>
            <w:tcW w:w="1782" w:type="dxa"/>
            <w:tcBorders>
              <w:top w:val="single" w:sz="4" w:space="0" w:color="auto"/>
              <w:left w:val="single" w:sz="4" w:space="0" w:color="auto"/>
              <w:bottom w:val="single" w:sz="4" w:space="0" w:color="auto"/>
              <w:right w:val="single" w:sz="4" w:space="0" w:color="auto"/>
            </w:tcBorders>
          </w:tcPr>
          <w:p w14:paraId="2F09A321"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4097</w:t>
            </w:r>
          </w:p>
        </w:tc>
      </w:tr>
      <w:tr w:rsidR="00F733C3" w:rsidRPr="00A77961" w14:paraId="1966542F" w14:textId="77777777" w:rsidTr="00A4286D">
        <w:tc>
          <w:tcPr>
            <w:tcW w:w="2357" w:type="dxa"/>
            <w:tcBorders>
              <w:top w:val="single" w:sz="4" w:space="0" w:color="auto"/>
              <w:left w:val="single" w:sz="4" w:space="0" w:color="auto"/>
              <w:bottom w:val="single" w:sz="4" w:space="0" w:color="auto"/>
              <w:right w:val="single" w:sz="4" w:space="0" w:color="auto"/>
            </w:tcBorders>
          </w:tcPr>
          <w:p w14:paraId="3D09780F" w14:textId="77777777" w:rsidR="00F733C3" w:rsidRPr="00A77961" w:rsidRDefault="00F733C3" w:rsidP="00A4286D">
            <w:pPr>
              <w:spacing w:after="200" w:line="276" w:lineRule="auto"/>
              <w:rPr>
                <w:rFonts w:eastAsiaTheme="minorEastAsia"/>
                <w:b/>
                <w:sz w:val="28"/>
                <w:szCs w:val="28"/>
              </w:rPr>
            </w:pPr>
            <w:r w:rsidRPr="00A77961">
              <w:rPr>
                <w:rFonts w:eastAsiaTheme="minorEastAsia"/>
                <w:b/>
                <w:sz w:val="28"/>
                <w:szCs w:val="28"/>
              </w:rPr>
              <w:t>В том числе сельхозугодий</w:t>
            </w:r>
          </w:p>
        </w:tc>
        <w:tc>
          <w:tcPr>
            <w:tcW w:w="1351" w:type="dxa"/>
            <w:tcBorders>
              <w:top w:val="single" w:sz="4" w:space="0" w:color="auto"/>
              <w:left w:val="single" w:sz="4" w:space="0" w:color="auto"/>
              <w:bottom w:val="single" w:sz="4" w:space="0" w:color="auto"/>
              <w:right w:val="single" w:sz="4" w:space="0" w:color="auto"/>
            </w:tcBorders>
          </w:tcPr>
          <w:p w14:paraId="2F4FB58F"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124220</w:t>
            </w:r>
          </w:p>
        </w:tc>
        <w:tc>
          <w:tcPr>
            <w:tcW w:w="1400" w:type="dxa"/>
            <w:tcBorders>
              <w:top w:val="single" w:sz="4" w:space="0" w:color="auto"/>
              <w:left w:val="single" w:sz="4" w:space="0" w:color="auto"/>
              <w:bottom w:val="single" w:sz="4" w:space="0" w:color="auto"/>
              <w:right w:val="single" w:sz="4" w:space="0" w:color="auto"/>
            </w:tcBorders>
          </w:tcPr>
          <w:p w14:paraId="1FF50E2F"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15685</w:t>
            </w:r>
          </w:p>
        </w:tc>
        <w:tc>
          <w:tcPr>
            <w:tcW w:w="1480" w:type="dxa"/>
            <w:tcBorders>
              <w:top w:val="single" w:sz="4" w:space="0" w:color="auto"/>
              <w:left w:val="single" w:sz="4" w:space="0" w:color="auto"/>
              <w:bottom w:val="single" w:sz="4" w:space="0" w:color="auto"/>
              <w:right w:val="single" w:sz="4" w:space="0" w:color="auto"/>
            </w:tcBorders>
          </w:tcPr>
          <w:p w14:paraId="172DF5BF"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104132</w:t>
            </w:r>
          </w:p>
        </w:tc>
        <w:tc>
          <w:tcPr>
            <w:tcW w:w="1458" w:type="dxa"/>
            <w:tcBorders>
              <w:top w:val="single" w:sz="4" w:space="0" w:color="auto"/>
              <w:left w:val="single" w:sz="4" w:space="0" w:color="auto"/>
              <w:bottom w:val="single" w:sz="4" w:space="0" w:color="auto"/>
              <w:right w:val="single" w:sz="4" w:space="0" w:color="auto"/>
            </w:tcBorders>
          </w:tcPr>
          <w:p w14:paraId="59395D9A"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378</w:t>
            </w:r>
          </w:p>
        </w:tc>
        <w:tc>
          <w:tcPr>
            <w:tcW w:w="1782" w:type="dxa"/>
            <w:tcBorders>
              <w:top w:val="single" w:sz="4" w:space="0" w:color="auto"/>
              <w:left w:val="single" w:sz="4" w:space="0" w:color="auto"/>
              <w:bottom w:val="single" w:sz="4" w:space="0" w:color="auto"/>
              <w:right w:val="single" w:sz="4" w:space="0" w:color="auto"/>
            </w:tcBorders>
          </w:tcPr>
          <w:p w14:paraId="08C8C626"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4028</w:t>
            </w:r>
          </w:p>
        </w:tc>
      </w:tr>
      <w:tr w:rsidR="00F733C3" w:rsidRPr="00A77961" w14:paraId="220ABF48" w14:textId="77777777" w:rsidTr="00A4286D">
        <w:tc>
          <w:tcPr>
            <w:tcW w:w="2357" w:type="dxa"/>
            <w:tcBorders>
              <w:top w:val="single" w:sz="4" w:space="0" w:color="auto"/>
              <w:left w:val="single" w:sz="4" w:space="0" w:color="auto"/>
              <w:bottom w:val="single" w:sz="4" w:space="0" w:color="auto"/>
              <w:right w:val="single" w:sz="4" w:space="0" w:color="auto"/>
            </w:tcBorders>
          </w:tcPr>
          <w:p w14:paraId="05B84148" w14:textId="77777777" w:rsidR="00F733C3" w:rsidRPr="00A77961" w:rsidRDefault="00F733C3" w:rsidP="00A4286D">
            <w:pPr>
              <w:spacing w:after="200" w:line="276" w:lineRule="auto"/>
              <w:rPr>
                <w:rFonts w:eastAsiaTheme="minorEastAsia"/>
                <w:b/>
                <w:sz w:val="28"/>
                <w:szCs w:val="28"/>
              </w:rPr>
            </w:pPr>
            <w:r w:rsidRPr="00A77961">
              <w:rPr>
                <w:rFonts w:eastAsiaTheme="minorEastAsia"/>
                <w:b/>
                <w:sz w:val="28"/>
                <w:szCs w:val="28"/>
              </w:rPr>
              <w:t>Из них пашни*</w:t>
            </w:r>
          </w:p>
        </w:tc>
        <w:tc>
          <w:tcPr>
            <w:tcW w:w="1351" w:type="dxa"/>
            <w:tcBorders>
              <w:top w:val="single" w:sz="4" w:space="0" w:color="auto"/>
              <w:left w:val="single" w:sz="4" w:space="0" w:color="auto"/>
              <w:bottom w:val="single" w:sz="4" w:space="0" w:color="auto"/>
              <w:right w:val="single" w:sz="4" w:space="0" w:color="auto"/>
            </w:tcBorders>
          </w:tcPr>
          <w:p w14:paraId="08AD0F19"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88310</w:t>
            </w:r>
          </w:p>
        </w:tc>
        <w:tc>
          <w:tcPr>
            <w:tcW w:w="1400" w:type="dxa"/>
            <w:tcBorders>
              <w:top w:val="single" w:sz="4" w:space="0" w:color="auto"/>
              <w:left w:val="single" w:sz="4" w:space="0" w:color="auto"/>
              <w:bottom w:val="single" w:sz="4" w:space="0" w:color="auto"/>
              <w:right w:val="single" w:sz="4" w:space="0" w:color="auto"/>
            </w:tcBorders>
          </w:tcPr>
          <w:p w14:paraId="7228DE70"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6026</w:t>
            </w:r>
          </w:p>
        </w:tc>
        <w:tc>
          <w:tcPr>
            <w:tcW w:w="1480" w:type="dxa"/>
            <w:tcBorders>
              <w:top w:val="single" w:sz="4" w:space="0" w:color="auto"/>
              <w:left w:val="single" w:sz="4" w:space="0" w:color="auto"/>
              <w:bottom w:val="single" w:sz="4" w:space="0" w:color="auto"/>
              <w:right w:val="single" w:sz="4" w:space="0" w:color="auto"/>
            </w:tcBorders>
          </w:tcPr>
          <w:p w14:paraId="24EA5CE9"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78926</w:t>
            </w:r>
          </w:p>
        </w:tc>
        <w:tc>
          <w:tcPr>
            <w:tcW w:w="1458" w:type="dxa"/>
            <w:tcBorders>
              <w:top w:val="single" w:sz="4" w:space="0" w:color="auto"/>
              <w:left w:val="single" w:sz="4" w:space="0" w:color="auto"/>
              <w:bottom w:val="single" w:sz="4" w:space="0" w:color="auto"/>
              <w:right w:val="single" w:sz="4" w:space="0" w:color="auto"/>
            </w:tcBorders>
          </w:tcPr>
          <w:p w14:paraId="4DFB119D"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364</w:t>
            </w:r>
          </w:p>
        </w:tc>
        <w:tc>
          <w:tcPr>
            <w:tcW w:w="1782" w:type="dxa"/>
            <w:tcBorders>
              <w:top w:val="single" w:sz="4" w:space="0" w:color="auto"/>
              <w:left w:val="single" w:sz="4" w:space="0" w:color="auto"/>
              <w:bottom w:val="single" w:sz="4" w:space="0" w:color="auto"/>
              <w:right w:val="single" w:sz="4" w:space="0" w:color="auto"/>
            </w:tcBorders>
          </w:tcPr>
          <w:p w14:paraId="33DF8C01"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2994</w:t>
            </w:r>
          </w:p>
        </w:tc>
      </w:tr>
      <w:tr w:rsidR="00F733C3" w:rsidRPr="00A77961" w14:paraId="2D6BF73F" w14:textId="77777777" w:rsidTr="00A4286D">
        <w:tc>
          <w:tcPr>
            <w:tcW w:w="2357" w:type="dxa"/>
            <w:tcBorders>
              <w:top w:val="single" w:sz="4" w:space="0" w:color="auto"/>
              <w:left w:val="single" w:sz="4" w:space="0" w:color="auto"/>
              <w:bottom w:val="single" w:sz="4" w:space="0" w:color="auto"/>
              <w:right w:val="single" w:sz="4" w:space="0" w:color="auto"/>
            </w:tcBorders>
          </w:tcPr>
          <w:p w14:paraId="1158FA7C" w14:textId="77777777" w:rsidR="00F733C3" w:rsidRPr="00A77961" w:rsidRDefault="00F733C3" w:rsidP="00A4286D">
            <w:pPr>
              <w:spacing w:after="200" w:line="276" w:lineRule="auto"/>
              <w:rPr>
                <w:rFonts w:eastAsiaTheme="minorEastAsia"/>
                <w:b/>
                <w:sz w:val="28"/>
                <w:szCs w:val="28"/>
              </w:rPr>
            </w:pPr>
            <w:r w:rsidRPr="00A77961">
              <w:rPr>
                <w:rFonts w:eastAsiaTheme="minorEastAsia"/>
                <w:b/>
                <w:sz w:val="28"/>
                <w:szCs w:val="28"/>
              </w:rPr>
              <w:t>Посевная площадь, всего*</w:t>
            </w:r>
          </w:p>
        </w:tc>
        <w:tc>
          <w:tcPr>
            <w:tcW w:w="1351" w:type="dxa"/>
            <w:tcBorders>
              <w:top w:val="single" w:sz="4" w:space="0" w:color="auto"/>
              <w:left w:val="single" w:sz="4" w:space="0" w:color="auto"/>
              <w:bottom w:val="single" w:sz="4" w:space="0" w:color="auto"/>
              <w:right w:val="single" w:sz="4" w:space="0" w:color="auto"/>
            </w:tcBorders>
          </w:tcPr>
          <w:p w14:paraId="1D8E2BE9"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4</w:t>
            </w:r>
            <w:r>
              <w:rPr>
                <w:rFonts w:eastAsiaTheme="minorEastAsia"/>
                <w:b/>
                <w:sz w:val="28"/>
                <w:szCs w:val="28"/>
              </w:rPr>
              <w:t>7508</w:t>
            </w:r>
          </w:p>
        </w:tc>
        <w:tc>
          <w:tcPr>
            <w:tcW w:w="1400" w:type="dxa"/>
            <w:tcBorders>
              <w:top w:val="single" w:sz="4" w:space="0" w:color="auto"/>
              <w:left w:val="single" w:sz="4" w:space="0" w:color="auto"/>
              <w:bottom w:val="single" w:sz="4" w:space="0" w:color="auto"/>
              <w:right w:val="single" w:sz="4" w:space="0" w:color="auto"/>
            </w:tcBorders>
          </w:tcPr>
          <w:p w14:paraId="72373A58"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0</w:t>
            </w:r>
          </w:p>
        </w:tc>
        <w:tc>
          <w:tcPr>
            <w:tcW w:w="1480" w:type="dxa"/>
            <w:tcBorders>
              <w:top w:val="single" w:sz="4" w:space="0" w:color="auto"/>
              <w:left w:val="single" w:sz="4" w:space="0" w:color="auto"/>
              <w:bottom w:val="single" w:sz="4" w:space="0" w:color="auto"/>
              <w:right w:val="single" w:sz="4" w:space="0" w:color="auto"/>
            </w:tcBorders>
          </w:tcPr>
          <w:p w14:paraId="4BC644B8"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4</w:t>
            </w:r>
            <w:r>
              <w:rPr>
                <w:rFonts w:eastAsiaTheme="minorEastAsia"/>
                <w:b/>
                <w:sz w:val="28"/>
                <w:szCs w:val="28"/>
              </w:rPr>
              <w:t>5058</w:t>
            </w:r>
          </w:p>
        </w:tc>
        <w:tc>
          <w:tcPr>
            <w:tcW w:w="1458" w:type="dxa"/>
            <w:tcBorders>
              <w:top w:val="single" w:sz="4" w:space="0" w:color="auto"/>
              <w:left w:val="single" w:sz="4" w:space="0" w:color="auto"/>
              <w:bottom w:val="single" w:sz="4" w:space="0" w:color="auto"/>
              <w:right w:val="single" w:sz="4" w:space="0" w:color="auto"/>
            </w:tcBorders>
          </w:tcPr>
          <w:p w14:paraId="10471F56" w14:textId="77777777" w:rsidR="00F733C3" w:rsidRPr="00A77961" w:rsidRDefault="00F733C3" w:rsidP="00A4286D">
            <w:pPr>
              <w:spacing w:after="200" w:line="276" w:lineRule="auto"/>
              <w:jc w:val="center"/>
              <w:rPr>
                <w:rFonts w:eastAsiaTheme="minorEastAsia"/>
                <w:b/>
                <w:sz w:val="28"/>
                <w:szCs w:val="28"/>
              </w:rPr>
            </w:pPr>
            <w:r>
              <w:rPr>
                <w:rFonts w:eastAsiaTheme="minorEastAsia"/>
                <w:b/>
                <w:sz w:val="28"/>
                <w:szCs w:val="28"/>
              </w:rPr>
              <w:t>289</w:t>
            </w:r>
          </w:p>
        </w:tc>
        <w:tc>
          <w:tcPr>
            <w:tcW w:w="1782" w:type="dxa"/>
            <w:tcBorders>
              <w:top w:val="single" w:sz="4" w:space="0" w:color="auto"/>
              <w:left w:val="single" w:sz="4" w:space="0" w:color="auto"/>
              <w:bottom w:val="single" w:sz="4" w:space="0" w:color="auto"/>
              <w:right w:val="single" w:sz="4" w:space="0" w:color="auto"/>
            </w:tcBorders>
          </w:tcPr>
          <w:p w14:paraId="1389ED94"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2</w:t>
            </w:r>
            <w:r>
              <w:rPr>
                <w:rFonts w:eastAsiaTheme="minorEastAsia"/>
                <w:b/>
                <w:sz w:val="28"/>
                <w:szCs w:val="28"/>
              </w:rPr>
              <w:t>161</w:t>
            </w:r>
          </w:p>
        </w:tc>
      </w:tr>
      <w:tr w:rsidR="00F733C3" w:rsidRPr="00A77961" w14:paraId="3891D192" w14:textId="77777777" w:rsidTr="00A4286D">
        <w:trPr>
          <w:trHeight w:val="366"/>
        </w:trPr>
        <w:tc>
          <w:tcPr>
            <w:tcW w:w="2357" w:type="dxa"/>
            <w:tcBorders>
              <w:top w:val="single" w:sz="4" w:space="0" w:color="auto"/>
              <w:left w:val="single" w:sz="4" w:space="0" w:color="auto"/>
              <w:bottom w:val="single" w:sz="4" w:space="0" w:color="auto"/>
              <w:right w:val="single" w:sz="4" w:space="0" w:color="auto"/>
            </w:tcBorders>
          </w:tcPr>
          <w:p w14:paraId="21F8F35F" w14:textId="77777777" w:rsidR="00F733C3" w:rsidRPr="00A77961" w:rsidRDefault="00F733C3" w:rsidP="00A4286D">
            <w:pPr>
              <w:spacing w:after="200" w:line="276" w:lineRule="auto"/>
              <w:rPr>
                <w:rFonts w:eastAsiaTheme="minorEastAsia"/>
                <w:b/>
                <w:sz w:val="28"/>
                <w:szCs w:val="28"/>
              </w:rPr>
            </w:pPr>
            <w:r w:rsidRPr="00A77961">
              <w:rPr>
                <w:rFonts w:eastAsiaTheme="minorEastAsia"/>
                <w:b/>
                <w:sz w:val="28"/>
                <w:szCs w:val="28"/>
              </w:rPr>
              <w:t xml:space="preserve">Зерновые культуры (уборочная </w:t>
            </w:r>
            <w:r w:rsidRPr="00A77961">
              <w:rPr>
                <w:rFonts w:eastAsiaTheme="minorEastAsia"/>
                <w:b/>
                <w:sz w:val="28"/>
                <w:szCs w:val="28"/>
              </w:rPr>
              <w:lastRenderedPageBreak/>
              <w:t>площадь)</w:t>
            </w:r>
          </w:p>
        </w:tc>
        <w:tc>
          <w:tcPr>
            <w:tcW w:w="1351" w:type="dxa"/>
            <w:tcBorders>
              <w:top w:val="single" w:sz="4" w:space="0" w:color="auto"/>
              <w:left w:val="single" w:sz="4" w:space="0" w:color="auto"/>
              <w:bottom w:val="single" w:sz="4" w:space="0" w:color="auto"/>
              <w:right w:val="single" w:sz="4" w:space="0" w:color="auto"/>
            </w:tcBorders>
          </w:tcPr>
          <w:p w14:paraId="669D41ED" w14:textId="77777777" w:rsidR="00F733C3" w:rsidRPr="00A77961" w:rsidRDefault="00F733C3" w:rsidP="00A4286D">
            <w:pPr>
              <w:spacing w:after="200" w:line="276" w:lineRule="auto"/>
              <w:jc w:val="center"/>
              <w:rPr>
                <w:rFonts w:eastAsiaTheme="minorEastAsia"/>
                <w:b/>
                <w:sz w:val="28"/>
                <w:szCs w:val="28"/>
              </w:rPr>
            </w:pPr>
            <w:r>
              <w:rPr>
                <w:rFonts w:eastAsiaTheme="minorEastAsia"/>
                <w:b/>
                <w:sz w:val="28"/>
                <w:szCs w:val="28"/>
              </w:rPr>
              <w:lastRenderedPageBreak/>
              <w:t>31422</w:t>
            </w:r>
          </w:p>
        </w:tc>
        <w:tc>
          <w:tcPr>
            <w:tcW w:w="1400" w:type="dxa"/>
            <w:tcBorders>
              <w:top w:val="single" w:sz="4" w:space="0" w:color="auto"/>
              <w:left w:val="single" w:sz="4" w:space="0" w:color="auto"/>
              <w:bottom w:val="single" w:sz="4" w:space="0" w:color="auto"/>
              <w:right w:val="single" w:sz="4" w:space="0" w:color="auto"/>
            </w:tcBorders>
          </w:tcPr>
          <w:p w14:paraId="39F706B3"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0</w:t>
            </w:r>
          </w:p>
        </w:tc>
        <w:tc>
          <w:tcPr>
            <w:tcW w:w="1480" w:type="dxa"/>
            <w:tcBorders>
              <w:top w:val="single" w:sz="4" w:space="0" w:color="auto"/>
              <w:left w:val="single" w:sz="4" w:space="0" w:color="auto"/>
              <w:bottom w:val="single" w:sz="4" w:space="0" w:color="auto"/>
              <w:right w:val="single" w:sz="4" w:space="0" w:color="auto"/>
            </w:tcBorders>
          </w:tcPr>
          <w:p w14:paraId="54C8E68E" w14:textId="77777777" w:rsidR="00F733C3" w:rsidRPr="00A77961" w:rsidRDefault="00F733C3" w:rsidP="00A4286D">
            <w:pPr>
              <w:spacing w:after="200" w:line="276" w:lineRule="auto"/>
              <w:jc w:val="center"/>
              <w:rPr>
                <w:rFonts w:eastAsiaTheme="minorEastAsia"/>
                <w:b/>
                <w:sz w:val="28"/>
                <w:szCs w:val="28"/>
              </w:rPr>
            </w:pPr>
            <w:r>
              <w:rPr>
                <w:rFonts w:eastAsiaTheme="minorEastAsia"/>
                <w:b/>
                <w:sz w:val="28"/>
                <w:szCs w:val="28"/>
              </w:rPr>
              <w:t>30362</w:t>
            </w:r>
          </w:p>
        </w:tc>
        <w:tc>
          <w:tcPr>
            <w:tcW w:w="1458" w:type="dxa"/>
            <w:tcBorders>
              <w:top w:val="single" w:sz="4" w:space="0" w:color="auto"/>
              <w:left w:val="single" w:sz="4" w:space="0" w:color="auto"/>
              <w:bottom w:val="single" w:sz="4" w:space="0" w:color="auto"/>
              <w:right w:val="single" w:sz="4" w:space="0" w:color="auto"/>
            </w:tcBorders>
          </w:tcPr>
          <w:p w14:paraId="3A41B425" w14:textId="77777777" w:rsidR="00F733C3" w:rsidRPr="00A77961" w:rsidRDefault="00F733C3" w:rsidP="00A4286D">
            <w:pPr>
              <w:spacing w:after="200" w:line="276" w:lineRule="auto"/>
              <w:jc w:val="center"/>
              <w:rPr>
                <w:rFonts w:eastAsiaTheme="minorEastAsia"/>
                <w:b/>
                <w:sz w:val="28"/>
                <w:szCs w:val="28"/>
              </w:rPr>
            </w:pPr>
            <w:r>
              <w:rPr>
                <w:rFonts w:eastAsiaTheme="minorEastAsia"/>
                <w:b/>
                <w:sz w:val="28"/>
                <w:szCs w:val="28"/>
              </w:rPr>
              <w:t>160</w:t>
            </w:r>
          </w:p>
        </w:tc>
        <w:tc>
          <w:tcPr>
            <w:tcW w:w="1782" w:type="dxa"/>
            <w:tcBorders>
              <w:top w:val="single" w:sz="4" w:space="0" w:color="auto"/>
              <w:left w:val="single" w:sz="4" w:space="0" w:color="auto"/>
              <w:bottom w:val="single" w:sz="4" w:space="0" w:color="auto"/>
              <w:right w:val="single" w:sz="4" w:space="0" w:color="auto"/>
            </w:tcBorders>
          </w:tcPr>
          <w:p w14:paraId="05A8D220" w14:textId="77777777" w:rsidR="00F733C3" w:rsidRPr="00A77961" w:rsidRDefault="00F733C3" w:rsidP="00A4286D">
            <w:pPr>
              <w:spacing w:after="200" w:line="276" w:lineRule="auto"/>
              <w:jc w:val="center"/>
              <w:rPr>
                <w:rFonts w:eastAsiaTheme="minorEastAsia"/>
                <w:b/>
                <w:sz w:val="28"/>
                <w:szCs w:val="28"/>
              </w:rPr>
            </w:pPr>
            <w:r>
              <w:rPr>
                <w:rFonts w:eastAsiaTheme="minorEastAsia"/>
                <w:b/>
                <w:sz w:val="28"/>
                <w:szCs w:val="28"/>
              </w:rPr>
              <w:t>900</w:t>
            </w:r>
          </w:p>
        </w:tc>
      </w:tr>
      <w:tr w:rsidR="00F733C3" w:rsidRPr="00A77961" w14:paraId="53E006D9" w14:textId="77777777" w:rsidTr="00A4286D">
        <w:tc>
          <w:tcPr>
            <w:tcW w:w="2357" w:type="dxa"/>
            <w:tcBorders>
              <w:top w:val="single" w:sz="4" w:space="0" w:color="auto"/>
              <w:left w:val="single" w:sz="4" w:space="0" w:color="auto"/>
              <w:bottom w:val="single" w:sz="4" w:space="0" w:color="auto"/>
              <w:right w:val="single" w:sz="4" w:space="0" w:color="auto"/>
            </w:tcBorders>
          </w:tcPr>
          <w:p w14:paraId="4D218D81" w14:textId="77777777" w:rsidR="00F733C3" w:rsidRPr="00A77961" w:rsidRDefault="00F733C3" w:rsidP="00A4286D">
            <w:pPr>
              <w:spacing w:after="200" w:line="276" w:lineRule="auto"/>
              <w:rPr>
                <w:rFonts w:eastAsiaTheme="minorEastAsia"/>
                <w:b/>
                <w:sz w:val="28"/>
                <w:szCs w:val="28"/>
              </w:rPr>
            </w:pPr>
            <w:r w:rsidRPr="00A77961">
              <w:rPr>
                <w:rFonts w:eastAsiaTheme="minorEastAsia"/>
                <w:b/>
                <w:sz w:val="28"/>
                <w:szCs w:val="28"/>
              </w:rPr>
              <w:lastRenderedPageBreak/>
              <w:t>Кормовые культуры</w:t>
            </w:r>
          </w:p>
        </w:tc>
        <w:tc>
          <w:tcPr>
            <w:tcW w:w="1351" w:type="dxa"/>
            <w:tcBorders>
              <w:top w:val="single" w:sz="4" w:space="0" w:color="auto"/>
              <w:left w:val="single" w:sz="4" w:space="0" w:color="auto"/>
              <w:bottom w:val="single" w:sz="4" w:space="0" w:color="auto"/>
              <w:right w:val="single" w:sz="4" w:space="0" w:color="auto"/>
            </w:tcBorders>
          </w:tcPr>
          <w:p w14:paraId="1B3E61EF"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1</w:t>
            </w:r>
            <w:r>
              <w:rPr>
                <w:rFonts w:eastAsiaTheme="minorEastAsia"/>
                <w:b/>
                <w:sz w:val="28"/>
                <w:szCs w:val="28"/>
              </w:rPr>
              <w:t>2079</w:t>
            </w:r>
          </w:p>
        </w:tc>
        <w:tc>
          <w:tcPr>
            <w:tcW w:w="1400" w:type="dxa"/>
            <w:tcBorders>
              <w:top w:val="single" w:sz="4" w:space="0" w:color="auto"/>
              <w:left w:val="single" w:sz="4" w:space="0" w:color="auto"/>
              <w:bottom w:val="single" w:sz="4" w:space="0" w:color="auto"/>
              <w:right w:val="single" w:sz="4" w:space="0" w:color="auto"/>
            </w:tcBorders>
          </w:tcPr>
          <w:p w14:paraId="433FE005" w14:textId="77777777" w:rsidR="00F733C3" w:rsidRPr="00A77961" w:rsidRDefault="00F733C3" w:rsidP="00A4286D">
            <w:pPr>
              <w:spacing w:after="200" w:line="276" w:lineRule="auto"/>
              <w:jc w:val="center"/>
              <w:rPr>
                <w:rFonts w:eastAsiaTheme="minorEastAsia"/>
                <w:b/>
                <w:sz w:val="28"/>
                <w:szCs w:val="28"/>
              </w:rPr>
            </w:pPr>
            <w:r>
              <w:rPr>
                <w:rFonts w:eastAsiaTheme="minorEastAsia"/>
                <w:b/>
                <w:sz w:val="28"/>
                <w:szCs w:val="28"/>
              </w:rPr>
              <w:t>0</w:t>
            </w:r>
          </w:p>
        </w:tc>
        <w:tc>
          <w:tcPr>
            <w:tcW w:w="1480" w:type="dxa"/>
            <w:tcBorders>
              <w:top w:val="single" w:sz="4" w:space="0" w:color="auto"/>
              <w:left w:val="single" w:sz="4" w:space="0" w:color="auto"/>
              <w:bottom w:val="single" w:sz="4" w:space="0" w:color="auto"/>
              <w:right w:val="single" w:sz="4" w:space="0" w:color="auto"/>
            </w:tcBorders>
          </w:tcPr>
          <w:p w14:paraId="048203A0"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1</w:t>
            </w:r>
            <w:r>
              <w:rPr>
                <w:rFonts w:eastAsiaTheme="minorEastAsia"/>
                <w:b/>
                <w:sz w:val="28"/>
                <w:szCs w:val="28"/>
              </w:rPr>
              <w:t>0689</w:t>
            </w:r>
          </w:p>
        </w:tc>
        <w:tc>
          <w:tcPr>
            <w:tcW w:w="1458" w:type="dxa"/>
            <w:tcBorders>
              <w:top w:val="single" w:sz="4" w:space="0" w:color="auto"/>
              <w:left w:val="single" w:sz="4" w:space="0" w:color="auto"/>
              <w:bottom w:val="single" w:sz="4" w:space="0" w:color="auto"/>
              <w:right w:val="single" w:sz="4" w:space="0" w:color="auto"/>
            </w:tcBorders>
          </w:tcPr>
          <w:p w14:paraId="0AD1C282" w14:textId="77777777" w:rsidR="00F733C3" w:rsidRPr="00A77961" w:rsidRDefault="00F733C3" w:rsidP="00A4286D">
            <w:pPr>
              <w:spacing w:after="200" w:line="276" w:lineRule="auto"/>
              <w:jc w:val="center"/>
              <w:rPr>
                <w:rFonts w:eastAsiaTheme="minorEastAsia"/>
                <w:b/>
                <w:sz w:val="28"/>
                <w:szCs w:val="28"/>
              </w:rPr>
            </w:pPr>
            <w:r>
              <w:rPr>
                <w:rFonts w:eastAsiaTheme="minorEastAsia"/>
                <w:b/>
                <w:sz w:val="28"/>
                <w:szCs w:val="28"/>
              </w:rPr>
              <w:t>129</w:t>
            </w:r>
          </w:p>
        </w:tc>
        <w:tc>
          <w:tcPr>
            <w:tcW w:w="1782" w:type="dxa"/>
            <w:tcBorders>
              <w:top w:val="single" w:sz="4" w:space="0" w:color="auto"/>
              <w:left w:val="single" w:sz="4" w:space="0" w:color="auto"/>
              <w:bottom w:val="single" w:sz="4" w:space="0" w:color="auto"/>
              <w:right w:val="single" w:sz="4" w:space="0" w:color="auto"/>
            </w:tcBorders>
          </w:tcPr>
          <w:p w14:paraId="2C1F9D3D"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1</w:t>
            </w:r>
            <w:r>
              <w:rPr>
                <w:rFonts w:eastAsiaTheme="minorEastAsia"/>
                <w:b/>
                <w:sz w:val="28"/>
                <w:szCs w:val="28"/>
              </w:rPr>
              <w:t>261</w:t>
            </w:r>
          </w:p>
        </w:tc>
      </w:tr>
      <w:tr w:rsidR="00F733C3" w:rsidRPr="00A77961" w14:paraId="4DF306F7" w14:textId="77777777" w:rsidTr="00A4286D">
        <w:tc>
          <w:tcPr>
            <w:tcW w:w="2357" w:type="dxa"/>
            <w:tcBorders>
              <w:top w:val="single" w:sz="4" w:space="0" w:color="auto"/>
              <w:left w:val="single" w:sz="4" w:space="0" w:color="auto"/>
              <w:bottom w:val="single" w:sz="4" w:space="0" w:color="auto"/>
              <w:right w:val="single" w:sz="4" w:space="0" w:color="auto"/>
            </w:tcBorders>
          </w:tcPr>
          <w:p w14:paraId="54739CEE" w14:textId="77777777" w:rsidR="00F733C3" w:rsidRPr="00A77961" w:rsidRDefault="00F733C3" w:rsidP="00A4286D">
            <w:pPr>
              <w:spacing w:after="200" w:line="276" w:lineRule="auto"/>
              <w:rPr>
                <w:rFonts w:eastAsiaTheme="minorEastAsia"/>
                <w:b/>
                <w:sz w:val="28"/>
                <w:szCs w:val="28"/>
              </w:rPr>
            </w:pPr>
            <w:r w:rsidRPr="00A77961">
              <w:rPr>
                <w:rFonts w:eastAsiaTheme="minorEastAsia"/>
                <w:b/>
                <w:sz w:val="28"/>
                <w:szCs w:val="28"/>
              </w:rPr>
              <w:t>Чистые пары</w:t>
            </w:r>
          </w:p>
        </w:tc>
        <w:tc>
          <w:tcPr>
            <w:tcW w:w="1351" w:type="dxa"/>
            <w:tcBorders>
              <w:top w:val="single" w:sz="4" w:space="0" w:color="auto"/>
              <w:left w:val="single" w:sz="4" w:space="0" w:color="auto"/>
              <w:bottom w:val="single" w:sz="4" w:space="0" w:color="auto"/>
              <w:right w:val="single" w:sz="4" w:space="0" w:color="auto"/>
            </w:tcBorders>
          </w:tcPr>
          <w:p w14:paraId="72583817"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5</w:t>
            </w:r>
            <w:r>
              <w:rPr>
                <w:rFonts w:eastAsiaTheme="minorEastAsia"/>
                <w:b/>
                <w:sz w:val="28"/>
                <w:szCs w:val="28"/>
              </w:rPr>
              <w:t>992</w:t>
            </w:r>
          </w:p>
        </w:tc>
        <w:tc>
          <w:tcPr>
            <w:tcW w:w="1400" w:type="dxa"/>
            <w:tcBorders>
              <w:top w:val="single" w:sz="4" w:space="0" w:color="auto"/>
              <w:left w:val="single" w:sz="4" w:space="0" w:color="auto"/>
              <w:bottom w:val="single" w:sz="4" w:space="0" w:color="auto"/>
              <w:right w:val="single" w:sz="4" w:space="0" w:color="auto"/>
            </w:tcBorders>
          </w:tcPr>
          <w:p w14:paraId="3D6CBE32"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0</w:t>
            </w:r>
          </w:p>
        </w:tc>
        <w:tc>
          <w:tcPr>
            <w:tcW w:w="1480" w:type="dxa"/>
            <w:tcBorders>
              <w:top w:val="single" w:sz="4" w:space="0" w:color="auto"/>
              <w:left w:val="single" w:sz="4" w:space="0" w:color="auto"/>
              <w:bottom w:val="single" w:sz="4" w:space="0" w:color="auto"/>
              <w:right w:val="single" w:sz="4" w:space="0" w:color="auto"/>
            </w:tcBorders>
          </w:tcPr>
          <w:p w14:paraId="0FC9571D"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57</w:t>
            </w:r>
            <w:r>
              <w:rPr>
                <w:rFonts w:eastAsiaTheme="minorEastAsia"/>
                <w:b/>
                <w:sz w:val="28"/>
                <w:szCs w:val="28"/>
              </w:rPr>
              <w:t>78</w:t>
            </w:r>
          </w:p>
        </w:tc>
        <w:tc>
          <w:tcPr>
            <w:tcW w:w="1458" w:type="dxa"/>
            <w:tcBorders>
              <w:top w:val="single" w:sz="4" w:space="0" w:color="auto"/>
              <w:left w:val="single" w:sz="4" w:space="0" w:color="auto"/>
              <w:bottom w:val="single" w:sz="4" w:space="0" w:color="auto"/>
              <w:right w:val="single" w:sz="4" w:space="0" w:color="auto"/>
            </w:tcBorders>
          </w:tcPr>
          <w:p w14:paraId="3A1FA9EF" w14:textId="77777777" w:rsidR="00F733C3" w:rsidRPr="00A77961" w:rsidRDefault="00F733C3" w:rsidP="00A4286D">
            <w:pPr>
              <w:spacing w:after="200" w:line="276" w:lineRule="auto"/>
              <w:jc w:val="center"/>
              <w:rPr>
                <w:rFonts w:eastAsiaTheme="minorEastAsia"/>
                <w:b/>
                <w:sz w:val="28"/>
                <w:szCs w:val="28"/>
              </w:rPr>
            </w:pPr>
            <w:r>
              <w:rPr>
                <w:rFonts w:eastAsiaTheme="minorEastAsia"/>
                <w:b/>
                <w:sz w:val="28"/>
                <w:szCs w:val="28"/>
              </w:rPr>
              <w:t>54</w:t>
            </w:r>
          </w:p>
        </w:tc>
        <w:tc>
          <w:tcPr>
            <w:tcW w:w="1782" w:type="dxa"/>
            <w:tcBorders>
              <w:top w:val="single" w:sz="4" w:space="0" w:color="auto"/>
              <w:left w:val="single" w:sz="4" w:space="0" w:color="auto"/>
              <w:bottom w:val="single" w:sz="4" w:space="0" w:color="auto"/>
              <w:right w:val="single" w:sz="4" w:space="0" w:color="auto"/>
            </w:tcBorders>
          </w:tcPr>
          <w:p w14:paraId="6BC70AB7"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1</w:t>
            </w:r>
            <w:r>
              <w:rPr>
                <w:rFonts w:eastAsiaTheme="minorEastAsia"/>
                <w:b/>
                <w:sz w:val="28"/>
                <w:szCs w:val="28"/>
              </w:rPr>
              <w:t>60</w:t>
            </w:r>
          </w:p>
        </w:tc>
      </w:tr>
      <w:tr w:rsidR="00F733C3" w:rsidRPr="00A77961" w14:paraId="7C2D8E5C" w14:textId="77777777" w:rsidTr="00A4286D">
        <w:tc>
          <w:tcPr>
            <w:tcW w:w="2357" w:type="dxa"/>
            <w:tcBorders>
              <w:top w:val="single" w:sz="4" w:space="0" w:color="auto"/>
              <w:left w:val="single" w:sz="4" w:space="0" w:color="auto"/>
              <w:bottom w:val="single" w:sz="4" w:space="0" w:color="auto"/>
              <w:right w:val="single" w:sz="4" w:space="0" w:color="auto"/>
            </w:tcBorders>
          </w:tcPr>
          <w:p w14:paraId="7F5F0E90" w14:textId="77777777" w:rsidR="00F733C3" w:rsidRPr="00A77961" w:rsidRDefault="00F733C3" w:rsidP="00A4286D">
            <w:pPr>
              <w:spacing w:after="200" w:line="276" w:lineRule="auto"/>
              <w:rPr>
                <w:rFonts w:eastAsiaTheme="minorEastAsia"/>
                <w:b/>
                <w:sz w:val="28"/>
                <w:szCs w:val="28"/>
              </w:rPr>
            </w:pPr>
            <w:r w:rsidRPr="00A77961">
              <w:rPr>
                <w:rFonts w:eastAsiaTheme="minorEastAsia"/>
                <w:b/>
                <w:sz w:val="28"/>
                <w:szCs w:val="28"/>
              </w:rPr>
              <w:t>Неиспользованная пашня</w:t>
            </w:r>
          </w:p>
        </w:tc>
        <w:tc>
          <w:tcPr>
            <w:tcW w:w="1351" w:type="dxa"/>
            <w:tcBorders>
              <w:top w:val="single" w:sz="4" w:space="0" w:color="auto"/>
              <w:left w:val="single" w:sz="4" w:space="0" w:color="auto"/>
              <w:bottom w:val="single" w:sz="4" w:space="0" w:color="auto"/>
              <w:right w:val="single" w:sz="4" w:space="0" w:color="auto"/>
            </w:tcBorders>
          </w:tcPr>
          <w:p w14:paraId="7CBEAC89"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3</w:t>
            </w:r>
            <w:r>
              <w:rPr>
                <w:rFonts w:eastAsiaTheme="minorEastAsia"/>
                <w:b/>
                <w:sz w:val="28"/>
                <w:szCs w:val="28"/>
              </w:rPr>
              <w:t>4810</w:t>
            </w:r>
          </w:p>
        </w:tc>
        <w:tc>
          <w:tcPr>
            <w:tcW w:w="1400" w:type="dxa"/>
            <w:tcBorders>
              <w:top w:val="single" w:sz="4" w:space="0" w:color="auto"/>
              <w:left w:val="single" w:sz="4" w:space="0" w:color="auto"/>
              <w:bottom w:val="single" w:sz="4" w:space="0" w:color="auto"/>
              <w:right w:val="single" w:sz="4" w:space="0" w:color="auto"/>
            </w:tcBorders>
          </w:tcPr>
          <w:p w14:paraId="39EDF849"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6026</w:t>
            </w:r>
          </w:p>
        </w:tc>
        <w:tc>
          <w:tcPr>
            <w:tcW w:w="1480" w:type="dxa"/>
            <w:tcBorders>
              <w:top w:val="single" w:sz="4" w:space="0" w:color="auto"/>
              <w:left w:val="single" w:sz="4" w:space="0" w:color="auto"/>
              <w:bottom w:val="single" w:sz="4" w:space="0" w:color="auto"/>
              <w:right w:val="single" w:sz="4" w:space="0" w:color="auto"/>
            </w:tcBorders>
          </w:tcPr>
          <w:p w14:paraId="795ACD60" w14:textId="77777777" w:rsidR="00F733C3" w:rsidRPr="00A77961" w:rsidRDefault="00F733C3" w:rsidP="00A4286D">
            <w:pPr>
              <w:spacing w:after="200" w:line="276" w:lineRule="auto"/>
              <w:jc w:val="center"/>
              <w:rPr>
                <w:rFonts w:eastAsiaTheme="minorEastAsia"/>
                <w:b/>
                <w:sz w:val="28"/>
                <w:szCs w:val="28"/>
              </w:rPr>
            </w:pPr>
            <w:r>
              <w:rPr>
                <w:rFonts w:eastAsiaTheme="minorEastAsia"/>
                <w:b/>
                <w:sz w:val="28"/>
                <w:szCs w:val="28"/>
              </w:rPr>
              <w:t>28060</w:t>
            </w:r>
          </w:p>
        </w:tc>
        <w:tc>
          <w:tcPr>
            <w:tcW w:w="1458" w:type="dxa"/>
            <w:tcBorders>
              <w:top w:val="single" w:sz="4" w:space="0" w:color="auto"/>
              <w:left w:val="single" w:sz="4" w:space="0" w:color="auto"/>
              <w:bottom w:val="single" w:sz="4" w:space="0" w:color="auto"/>
              <w:right w:val="single" w:sz="4" w:space="0" w:color="auto"/>
            </w:tcBorders>
          </w:tcPr>
          <w:p w14:paraId="2B85D94E"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0</w:t>
            </w:r>
          </w:p>
        </w:tc>
        <w:tc>
          <w:tcPr>
            <w:tcW w:w="1782" w:type="dxa"/>
            <w:tcBorders>
              <w:top w:val="single" w:sz="4" w:space="0" w:color="auto"/>
              <w:left w:val="single" w:sz="4" w:space="0" w:color="auto"/>
              <w:bottom w:val="single" w:sz="4" w:space="0" w:color="auto"/>
              <w:right w:val="single" w:sz="4" w:space="0" w:color="auto"/>
            </w:tcBorders>
          </w:tcPr>
          <w:p w14:paraId="48EE61DF" w14:textId="77777777" w:rsidR="00F733C3" w:rsidRPr="00A77961" w:rsidRDefault="00F733C3" w:rsidP="00A4286D">
            <w:pPr>
              <w:spacing w:after="200" w:line="276" w:lineRule="auto"/>
              <w:jc w:val="center"/>
              <w:rPr>
                <w:rFonts w:eastAsiaTheme="minorEastAsia"/>
                <w:b/>
                <w:sz w:val="28"/>
                <w:szCs w:val="28"/>
              </w:rPr>
            </w:pPr>
            <w:r w:rsidRPr="00A77961">
              <w:rPr>
                <w:rFonts w:eastAsiaTheme="minorEastAsia"/>
                <w:b/>
                <w:sz w:val="28"/>
                <w:szCs w:val="28"/>
              </w:rPr>
              <w:t>0</w:t>
            </w:r>
          </w:p>
        </w:tc>
      </w:tr>
    </w:tbl>
    <w:p w14:paraId="0BDEB20B" w14:textId="77777777" w:rsidR="00C405E2" w:rsidRPr="00A624F1" w:rsidRDefault="00C405E2" w:rsidP="00C405E2">
      <w:pPr>
        <w:ind w:firstLine="708"/>
        <w:jc w:val="both"/>
        <w:rPr>
          <w:b/>
        </w:rPr>
      </w:pPr>
    </w:p>
    <w:p w14:paraId="53C36952" w14:textId="77777777" w:rsidR="00F733C3" w:rsidRPr="00067D54" w:rsidRDefault="00F733C3" w:rsidP="004D2D6B">
      <w:pPr>
        <w:spacing w:line="276" w:lineRule="auto"/>
        <w:ind w:firstLine="709"/>
        <w:jc w:val="both"/>
        <w:rPr>
          <w:rFonts w:eastAsiaTheme="minorEastAsia"/>
          <w:sz w:val="28"/>
          <w:szCs w:val="28"/>
        </w:rPr>
      </w:pPr>
      <w:r w:rsidRPr="00067D54">
        <w:rPr>
          <w:rFonts w:eastAsiaTheme="minorEastAsia"/>
          <w:sz w:val="28"/>
          <w:szCs w:val="28"/>
        </w:rPr>
        <w:t xml:space="preserve">В структуре посевов 66% посевных площадей занято под зерновыми культурами, аналогичный результат и в 2024 году. </w:t>
      </w:r>
    </w:p>
    <w:p w14:paraId="0AAC4376" w14:textId="77777777" w:rsidR="00F733C3" w:rsidRPr="00AD70F1" w:rsidRDefault="00F733C3" w:rsidP="004D2D6B">
      <w:pPr>
        <w:ind w:firstLine="709"/>
        <w:jc w:val="both"/>
        <w:rPr>
          <w:b/>
          <w:sz w:val="28"/>
          <w:szCs w:val="28"/>
        </w:rPr>
      </w:pPr>
      <w:r w:rsidRPr="00067D54">
        <w:rPr>
          <w:sz w:val="28"/>
          <w:szCs w:val="28"/>
        </w:rPr>
        <w:t>В 2025 году всего с площади 31422 га, валовый сбор в весе после доработки составил – 99 тысяч тонн, или 115% к уровню 2024 года, урожайность зерновых – 32 ц/га или 110 % к  факту 2024 года.</w:t>
      </w:r>
      <w:r w:rsidRPr="00067D54">
        <w:rPr>
          <w:b/>
          <w:sz w:val="28"/>
          <w:szCs w:val="28"/>
        </w:rPr>
        <w:t xml:space="preserve">                                                                                                                        </w:t>
      </w:r>
    </w:p>
    <w:p w14:paraId="18D727D8" w14:textId="688CE0C1" w:rsidR="00CC21D9" w:rsidRPr="00A624F1" w:rsidRDefault="00CC21D9" w:rsidP="003F68A2">
      <w:pPr>
        <w:ind w:left="8496"/>
        <w:jc w:val="both"/>
        <w:rPr>
          <w:b/>
          <w:bCs/>
          <w:u w:val="single"/>
        </w:rPr>
      </w:pPr>
      <w:r w:rsidRPr="00A624F1">
        <w:rPr>
          <w:b/>
          <w:bCs/>
          <w:u w:val="single"/>
        </w:rPr>
        <w:t xml:space="preserve"> </w:t>
      </w:r>
      <w:r w:rsidR="00450BB1">
        <w:rPr>
          <w:b/>
          <w:bCs/>
          <w:u w:val="single"/>
        </w:rPr>
        <w:t xml:space="preserve"> </w:t>
      </w:r>
      <w:r w:rsidRPr="00A624F1">
        <w:rPr>
          <w:b/>
          <w:bCs/>
          <w:u w:val="single"/>
        </w:rPr>
        <w:t xml:space="preserve">                                                                                                                             </w:t>
      </w:r>
    </w:p>
    <w:p w14:paraId="112038D4" w14:textId="77777777" w:rsidR="00CC21D9" w:rsidRDefault="00CC21D9" w:rsidP="00CC21D9">
      <w:pPr>
        <w:widowControl w:val="0"/>
        <w:autoSpaceDE w:val="0"/>
        <w:autoSpaceDN w:val="0"/>
        <w:adjustRightInd w:val="0"/>
        <w:ind w:firstLine="567"/>
        <w:jc w:val="center"/>
        <w:rPr>
          <w:b/>
          <w:bCs/>
          <w:color w:val="FF0000"/>
        </w:rPr>
      </w:pPr>
      <w:r w:rsidRPr="00A624F1">
        <w:rPr>
          <w:b/>
          <w:bCs/>
          <w:color w:val="FF0000"/>
        </w:rPr>
        <w:t>Урожайность зерновых, ц/га</w:t>
      </w:r>
    </w:p>
    <w:p w14:paraId="5EC2A509" w14:textId="6B27CD5C" w:rsidR="000241F6" w:rsidRPr="00A624F1" w:rsidRDefault="000241F6" w:rsidP="00CC21D9">
      <w:pPr>
        <w:widowControl w:val="0"/>
        <w:autoSpaceDE w:val="0"/>
        <w:autoSpaceDN w:val="0"/>
        <w:adjustRightInd w:val="0"/>
        <w:ind w:firstLine="567"/>
        <w:jc w:val="center"/>
        <w:rPr>
          <w:b/>
          <w:bCs/>
          <w:color w:val="FF0000"/>
        </w:rPr>
      </w:pPr>
    </w:p>
    <w:p w14:paraId="1C30D434" w14:textId="77777777" w:rsidR="00BA5BBC" w:rsidRPr="00A624F1" w:rsidRDefault="00BA5BBC" w:rsidP="00CC21D9">
      <w:pPr>
        <w:widowControl w:val="0"/>
        <w:autoSpaceDE w:val="0"/>
        <w:autoSpaceDN w:val="0"/>
        <w:adjustRightInd w:val="0"/>
        <w:ind w:firstLine="567"/>
        <w:jc w:val="center"/>
        <w:rPr>
          <w:b/>
          <w:bCs/>
          <w:color w:val="FF0000"/>
        </w:rPr>
      </w:pPr>
    </w:p>
    <w:p w14:paraId="18498D0C" w14:textId="77777777" w:rsidR="00CC21D9" w:rsidRPr="00A624F1" w:rsidRDefault="00220479" w:rsidP="00CC21D9">
      <w:pPr>
        <w:widowControl w:val="0"/>
        <w:autoSpaceDE w:val="0"/>
        <w:autoSpaceDN w:val="0"/>
        <w:adjustRightInd w:val="0"/>
        <w:ind w:firstLine="567"/>
        <w:jc w:val="center"/>
        <w:rPr>
          <w:b/>
          <w:bCs/>
          <w:color w:val="FF0000"/>
        </w:rPr>
      </w:pPr>
      <w:r w:rsidRPr="00A624F1">
        <w:rPr>
          <w:b/>
          <w:noProof/>
        </w:rPr>
        <w:drawing>
          <wp:inline distT="0" distB="0" distL="0" distR="0" wp14:anchorId="652DDD47" wp14:editId="75CA467C">
            <wp:extent cx="4599992" cy="1731416"/>
            <wp:effectExtent l="0" t="0" r="29210" b="4064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03A691" w14:textId="77777777" w:rsidR="003F389F" w:rsidRPr="00A624F1" w:rsidRDefault="003F389F" w:rsidP="003D3B5B">
      <w:pPr>
        <w:widowControl w:val="0"/>
        <w:autoSpaceDE w:val="0"/>
        <w:autoSpaceDN w:val="0"/>
        <w:adjustRightInd w:val="0"/>
        <w:ind w:firstLine="567"/>
        <w:jc w:val="both"/>
      </w:pPr>
    </w:p>
    <w:p w14:paraId="6DA26C27" w14:textId="77777777" w:rsidR="00E55070" w:rsidRPr="00067D54" w:rsidRDefault="00E55070" w:rsidP="004D2D6B">
      <w:pPr>
        <w:widowControl w:val="0"/>
        <w:autoSpaceDE w:val="0"/>
        <w:autoSpaceDN w:val="0"/>
        <w:adjustRightInd w:val="0"/>
        <w:spacing w:line="276" w:lineRule="auto"/>
        <w:ind w:firstLine="567"/>
        <w:jc w:val="both"/>
        <w:rPr>
          <w:rFonts w:eastAsiaTheme="minorEastAsia"/>
          <w:sz w:val="28"/>
          <w:szCs w:val="28"/>
        </w:rPr>
      </w:pPr>
      <w:r w:rsidRPr="00067D54">
        <w:rPr>
          <w:rFonts w:eastAsiaTheme="minorEastAsia"/>
          <w:sz w:val="28"/>
          <w:szCs w:val="28"/>
        </w:rPr>
        <w:t>Максимальная урожайность зерновых получена в ООО «Восток» - 41,7 ц/га, ООО «Нижегородские Нивы» - 37,1 ц/га, ООО «</w:t>
      </w:r>
      <w:proofErr w:type="spellStart"/>
      <w:r w:rsidRPr="00067D54">
        <w:rPr>
          <w:rFonts w:eastAsiaTheme="minorEastAsia"/>
          <w:sz w:val="28"/>
          <w:szCs w:val="28"/>
        </w:rPr>
        <w:t>Сирус</w:t>
      </w:r>
      <w:proofErr w:type="spellEnd"/>
      <w:r w:rsidRPr="00067D54">
        <w:rPr>
          <w:rFonts w:eastAsiaTheme="minorEastAsia"/>
          <w:sz w:val="28"/>
          <w:szCs w:val="28"/>
        </w:rPr>
        <w:t xml:space="preserve"> Агро» - 35,8 ц/га, </w:t>
      </w:r>
      <w:proofErr w:type="gramStart"/>
      <w:r w:rsidRPr="00067D54">
        <w:rPr>
          <w:rFonts w:eastAsiaTheme="minorEastAsia"/>
          <w:sz w:val="28"/>
          <w:szCs w:val="28"/>
        </w:rPr>
        <w:t>и ООО</w:t>
      </w:r>
      <w:proofErr w:type="gramEnd"/>
      <w:r w:rsidRPr="00067D54">
        <w:rPr>
          <w:rFonts w:eastAsiaTheme="minorEastAsia"/>
          <w:sz w:val="28"/>
          <w:szCs w:val="28"/>
        </w:rPr>
        <w:t xml:space="preserve"> «Ярд-Агро» - 31,5 ц/га. </w:t>
      </w:r>
    </w:p>
    <w:p w14:paraId="0B1C11D4" w14:textId="77777777" w:rsidR="00E55070" w:rsidRPr="00067D54" w:rsidRDefault="00E55070" w:rsidP="004D2D6B">
      <w:pPr>
        <w:spacing w:line="276" w:lineRule="auto"/>
        <w:ind w:firstLine="709"/>
        <w:jc w:val="both"/>
        <w:rPr>
          <w:rFonts w:eastAsiaTheme="minorEastAsia"/>
          <w:sz w:val="28"/>
          <w:szCs w:val="28"/>
        </w:rPr>
      </w:pPr>
      <w:r w:rsidRPr="00067D54">
        <w:rPr>
          <w:rFonts w:eastAsiaTheme="minorEastAsia"/>
          <w:sz w:val="28"/>
          <w:szCs w:val="28"/>
        </w:rPr>
        <w:t>Под урожай 2026 года посеяно 13405 га озимых культур (95% к уровню 2025 года).</w:t>
      </w:r>
    </w:p>
    <w:p w14:paraId="64D3B740" w14:textId="0066FB79" w:rsidR="00CC21D9" w:rsidRPr="00A624F1" w:rsidRDefault="00E55070" w:rsidP="004D2D6B">
      <w:pPr>
        <w:widowControl w:val="0"/>
        <w:autoSpaceDE w:val="0"/>
        <w:autoSpaceDN w:val="0"/>
        <w:adjustRightInd w:val="0"/>
        <w:spacing w:line="240" w:lineRule="atLeast"/>
        <w:ind w:firstLine="540"/>
        <w:jc w:val="both"/>
        <w:rPr>
          <w:b/>
          <w:bCs/>
        </w:rPr>
      </w:pPr>
      <w:r w:rsidRPr="00067D54">
        <w:rPr>
          <w:sz w:val="28"/>
          <w:szCs w:val="28"/>
        </w:rPr>
        <w:t>Поголовье КРС на 1 января 2026 года составило 12868 голов (103% к 2024 году), поголовье коров 4860 (101% к 2024 году)</w:t>
      </w:r>
      <w:r w:rsidR="009B4EDB" w:rsidRPr="00067D54">
        <w:rPr>
          <w:sz w:val="28"/>
          <w:szCs w:val="28"/>
        </w:rPr>
        <w:t>.</w:t>
      </w:r>
      <w:r w:rsidR="00424759" w:rsidRPr="00067D54">
        <w:rPr>
          <w:b/>
          <w:sz w:val="28"/>
          <w:szCs w:val="28"/>
        </w:rPr>
        <w:tab/>
      </w:r>
      <w:r w:rsidR="00424759" w:rsidRPr="00A624F1">
        <w:rPr>
          <w:b/>
        </w:rPr>
        <w:tab/>
      </w:r>
      <w:r w:rsidR="00CC21D9" w:rsidRPr="00A624F1">
        <w:rPr>
          <w:b/>
        </w:rPr>
        <w:tab/>
      </w:r>
      <w:r w:rsidR="00CC21D9" w:rsidRPr="00A624F1">
        <w:rPr>
          <w:b/>
        </w:rPr>
        <w:tab/>
      </w:r>
      <w:r w:rsidR="00CC21D9" w:rsidRPr="00A624F1">
        <w:rPr>
          <w:b/>
        </w:rPr>
        <w:tab/>
      </w:r>
      <w:r w:rsidR="00DC6DCC" w:rsidRPr="00A624F1">
        <w:rPr>
          <w:b/>
        </w:rPr>
        <w:tab/>
      </w:r>
      <w:r w:rsidR="00DC6DCC" w:rsidRPr="00A624F1">
        <w:rPr>
          <w:b/>
        </w:rPr>
        <w:tab/>
      </w:r>
      <w:r w:rsidR="00DC6DCC" w:rsidRPr="00A624F1">
        <w:rPr>
          <w:b/>
        </w:rPr>
        <w:tab/>
      </w:r>
      <w:r w:rsidR="00DC6DCC" w:rsidRPr="00A624F1">
        <w:rPr>
          <w:b/>
        </w:rPr>
        <w:tab/>
      </w:r>
      <w:r w:rsidR="00DC6DCC" w:rsidRPr="00A624F1">
        <w:rPr>
          <w:b/>
        </w:rPr>
        <w:tab/>
      </w:r>
      <w:r w:rsidR="00DC6DCC" w:rsidRPr="00A624F1">
        <w:rPr>
          <w:b/>
        </w:rPr>
        <w:tab/>
      </w:r>
      <w:r w:rsidR="00DC6DCC" w:rsidRPr="00A624F1">
        <w:rPr>
          <w:b/>
        </w:rPr>
        <w:tab/>
      </w:r>
    </w:p>
    <w:p w14:paraId="659F17B6" w14:textId="77777777" w:rsidR="00081500" w:rsidRPr="001D31CA" w:rsidRDefault="00CC21D9" w:rsidP="00CC21D9">
      <w:pPr>
        <w:widowControl w:val="0"/>
        <w:autoSpaceDE w:val="0"/>
        <w:autoSpaceDN w:val="0"/>
        <w:adjustRightInd w:val="0"/>
        <w:ind w:firstLine="567"/>
        <w:jc w:val="center"/>
        <w:rPr>
          <w:b/>
          <w:bCs/>
          <w:color w:val="FF0000"/>
          <w:sz w:val="28"/>
          <w:szCs w:val="28"/>
        </w:rPr>
      </w:pPr>
      <w:r w:rsidRPr="001D31CA">
        <w:rPr>
          <w:b/>
          <w:bCs/>
          <w:color w:val="FF0000"/>
          <w:sz w:val="28"/>
          <w:szCs w:val="28"/>
        </w:rPr>
        <w:t xml:space="preserve">Поголовье КРС </w:t>
      </w:r>
      <w:r w:rsidR="001352E5" w:rsidRPr="001D31CA">
        <w:rPr>
          <w:b/>
          <w:bCs/>
          <w:color w:val="FF0000"/>
          <w:sz w:val="28"/>
          <w:szCs w:val="28"/>
        </w:rPr>
        <w:t xml:space="preserve">и коров </w:t>
      </w:r>
      <w:r w:rsidRPr="001D31CA">
        <w:rPr>
          <w:b/>
          <w:bCs/>
          <w:color w:val="FF0000"/>
          <w:sz w:val="28"/>
          <w:szCs w:val="28"/>
        </w:rPr>
        <w:t xml:space="preserve">в сельхозпредприятиях </w:t>
      </w:r>
    </w:p>
    <w:p w14:paraId="557F0C73" w14:textId="4AE5B136" w:rsidR="00081500" w:rsidRPr="00A624F1" w:rsidRDefault="00CC21D9" w:rsidP="00CC21D9">
      <w:pPr>
        <w:widowControl w:val="0"/>
        <w:autoSpaceDE w:val="0"/>
        <w:autoSpaceDN w:val="0"/>
        <w:adjustRightInd w:val="0"/>
        <w:ind w:firstLine="567"/>
        <w:jc w:val="center"/>
        <w:rPr>
          <w:b/>
        </w:rPr>
      </w:pPr>
      <w:r w:rsidRPr="00A624F1">
        <w:rPr>
          <w:b/>
        </w:rPr>
        <w:t xml:space="preserve">  </w:t>
      </w:r>
    </w:p>
    <w:p w14:paraId="2929F157" w14:textId="2954A2B5" w:rsidR="00CC21D9" w:rsidRPr="00A624F1" w:rsidRDefault="00E74B18" w:rsidP="00CC21D9">
      <w:pPr>
        <w:widowControl w:val="0"/>
        <w:autoSpaceDE w:val="0"/>
        <w:autoSpaceDN w:val="0"/>
        <w:adjustRightInd w:val="0"/>
        <w:ind w:firstLine="567"/>
        <w:jc w:val="center"/>
        <w:rPr>
          <w:b/>
          <w:bCs/>
          <w:color w:val="FF0000"/>
        </w:rPr>
      </w:pPr>
      <w:r w:rsidRPr="00A624F1">
        <w:rPr>
          <w:b/>
          <w:noProof/>
        </w:rPr>
        <w:lastRenderedPageBreak/>
        <w:drawing>
          <wp:inline distT="0" distB="0" distL="0" distR="0" wp14:anchorId="2EF2C86E" wp14:editId="25EE8981">
            <wp:extent cx="5699052" cy="2498652"/>
            <wp:effectExtent l="0" t="0" r="0" b="0"/>
            <wp:docPr id="17"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CC21D9" w:rsidRPr="00A624F1">
        <w:rPr>
          <w:b/>
        </w:rPr>
        <w:t xml:space="preserve">     </w:t>
      </w:r>
    </w:p>
    <w:p w14:paraId="07DEC7E8" w14:textId="77777777" w:rsidR="00B7569E" w:rsidRDefault="00B7569E" w:rsidP="004D2D6B">
      <w:pPr>
        <w:widowControl w:val="0"/>
        <w:autoSpaceDE w:val="0"/>
        <w:autoSpaceDN w:val="0"/>
        <w:adjustRightInd w:val="0"/>
        <w:spacing w:line="276" w:lineRule="auto"/>
        <w:ind w:firstLine="567"/>
        <w:jc w:val="both"/>
        <w:rPr>
          <w:sz w:val="48"/>
          <w:szCs w:val="48"/>
        </w:rPr>
      </w:pPr>
    </w:p>
    <w:p w14:paraId="1211461D" w14:textId="0BF2FEC3" w:rsidR="008B6467" w:rsidRPr="00067D54" w:rsidRDefault="008B6467" w:rsidP="004D2D6B">
      <w:pPr>
        <w:widowControl w:val="0"/>
        <w:autoSpaceDE w:val="0"/>
        <w:autoSpaceDN w:val="0"/>
        <w:adjustRightInd w:val="0"/>
        <w:spacing w:line="276" w:lineRule="auto"/>
        <w:ind w:firstLine="567"/>
        <w:jc w:val="both"/>
        <w:rPr>
          <w:sz w:val="28"/>
          <w:szCs w:val="28"/>
        </w:rPr>
      </w:pPr>
      <w:r w:rsidRPr="00067D54">
        <w:rPr>
          <w:sz w:val="28"/>
          <w:szCs w:val="28"/>
        </w:rPr>
        <w:t>Поголовье КРС в сельхозпредприятиях ок</w:t>
      </w:r>
      <w:r w:rsidR="00304A5E" w:rsidRPr="00067D54">
        <w:rPr>
          <w:sz w:val="28"/>
          <w:szCs w:val="28"/>
        </w:rPr>
        <w:t>ру</w:t>
      </w:r>
      <w:r w:rsidRPr="00067D54">
        <w:rPr>
          <w:sz w:val="28"/>
          <w:szCs w:val="28"/>
        </w:rPr>
        <w:t xml:space="preserve">га на 1 января 2026 года составило 12301 голова, поголовье коров 4640 голов. </w:t>
      </w:r>
    </w:p>
    <w:p w14:paraId="3BBB6FD2" w14:textId="77777777" w:rsidR="008B6467" w:rsidRPr="00067D54" w:rsidRDefault="008B6467" w:rsidP="004D2D6B">
      <w:pPr>
        <w:spacing w:line="276" w:lineRule="auto"/>
        <w:jc w:val="both"/>
        <w:rPr>
          <w:rFonts w:eastAsiaTheme="minorEastAsia"/>
          <w:sz w:val="28"/>
          <w:szCs w:val="28"/>
        </w:rPr>
      </w:pPr>
      <w:r w:rsidRPr="00067D54">
        <w:rPr>
          <w:rFonts w:eastAsiaTheme="minorEastAsia"/>
          <w:sz w:val="28"/>
          <w:szCs w:val="28"/>
        </w:rPr>
        <w:t xml:space="preserve">        Валовой надой молока  в сельхозпредприятиях округа увеличился по сравнению с прошлым  годом на 3152 тонны (108%) и составил 42,4 тысячи тонн.</w:t>
      </w:r>
    </w:p>
    <w:p w14:paraId="20BDA85A" w14:textId="77777777" w:rsidR="008B6467" w:rsidRPr="00067D54" w:rsidRDefault="008B6467" w:rsidP="004D2D6B">
      <w:pPr>
        <w:spacing w:line="276" w:lineRule="auto"/>
        <w:jc w:val="both"/>
        <w:rPr>
          <w:rFonts w:eastAsiaTheme="minorEastAsia"/>
          <w:sz w:val="28"/>
          <w:szCs w:val="28"/>
        </w:rPr>
      </w:pPr>
      <w:r w:rsidRPr="009B4EDB">
        <w:rPr>
          <w:rFonts w:eastAsiaTheme="minorEastAsia"/>
          <w:sz w:val="48"/>
          <w:szCs w:val="48"/>
        </w:rPr>
        <w:t xml:space="preserve">        </w:t>
      </w:r>
      <w:r w:rsidRPr="00067D54">
        <w:rPr>
          <w:rFonts w:eastAsiaTheme="minorEastAsia"/>
          <w:sz w:val="28"/>
          <w:szCs w:val="28"/>
        </w:rPr>
        <w:t>Надой на одну фуражную корову составил  9142 кг, что   на  699 кг больше, чем в 2024 году.</w:t>
      </w:r>
    </w:p>
    <w:p w14:paraId="26F04F1A" w14:textId="77777777" w:rsidR="008B6467" w:rsidRPr="00067D54" w:rsidRDefault="008B6467" w:rsidP="004D2D6B">
      <w:pPr>
        <w:spacing w:line="276" w:lineRule="auto"/>
        <w:jc w:val="both"/>
        <w:rPr>
          <w:rFonts w:eastAsiaTheme="minorEastAsia"/>
          <w:sz w:val="28"/>
          <w:szCs w:val="28"/>
        </w:rPr>
      </w:pPr>
      <w:r w:rsidRPr="00067D54">
        <w:rPr>
          <w:rFonts w:eastAsiaTheme="minorEastAsia"/>
          <w:sz w:val="28"/>
          <w:szCs w:val="28"/>
        </w:rPr>
        <w:t xml:space="preserve">        Наилучший результат по продуктивности коров получен в СПК «Криушинский» - 12631 кг, ООО «Восток» - 11673 кг, «</w:t>
      </w:r>
      <w:proofErr w:type="spellStart"/>
      <w:r w:rsidRPr="00067D54">
        <w:rPr>
          <w:rFonts w:eastAsiaTheme="minorEastAsia"/>
          <w:sz w:val="28"/>
          <w:szCs w:val="28"/>
        </w:rPr>
        <w:t>Шагаевский</w:t>
      </w:r>
      <w:proofErr w:type="spellEnd"/>
      <w:r w:rsidRPr="00067D54">
        <w:rPr>
          <w:rFonts w:eastAsiaTheme="minorEastAsia"/>
          <w:sz w:val="28"/>
          <w:szCs w:val="28"/>
        </w:rPr>
        <w:t>» - 9929  кг.</w:t>
      </w:r>
    </w:p>
    <w:p w14:paraId="576A9DC9" w14:textId="5685A327" w:rsidR="003F389F" w:rsidRPr="004D6E12" w:rsidRDefault="00CC21D9" w:rsidP="003F389F">
      <w:pPr>
        <w:spacing w:line="240" w:lineRule="atLeast"/>
        <w:jc w:val="center"/>
        <w:rPr>
          <w:b/>
          <w:bCs/>
          <w:color w:val="FF0000"/>
          <w:sz w:val="28"/>
          <w:szCs w:val="28"/>
        </w:rPr>
      </w:pPr>
      <w:r w:rsidRPr="004D6E12">
        <w:rPr>
          <w:b/>
          <w:bCs/>
          <w:color w:val="FF0000"/>
          <w:sz w:val="28"/>
          <w:szCs w:val="28"/>
        </w:rPr>
        <w:t xml:space="preserve">Надой на одну корову, </w:t>
      </w:r>
      <w:proofErr w:type="gramStart"/>
      <w:r w:rsidRPr="004D6E12">
        <w:rPr>
          <w:b/>
          <w:bCs/>
          <w:color w:val="FF0000"/>
          <w:sz w:val="28"/>
          <w:szCs w:val="28"/>
        </w:rPr>
        <w:t>кг</w:t>
      </w:r>
      <w:proofErr w:type="gramEnd"/>
    </w:p>
    <w:p w14:paraId="36FF8D95" w14:textId="77777777" w:rsidR="00CC21D9" w:rsidRPr="00A624F1" w:rsidRDefault="00220479" w:rsidP="00CC21D9">
      <w:pPr>
        <w:jc w:val="center"/>
        <w:rPr>
          <w:b/>
          <w:bCs/>
          <w:color w:val="FF0000"/>
        </w:rPr>
      </w:pPr>
      <w:r w:rsidRPr="00A624F1">
        <w:rPr>
          <w:b/>
          <w:noProof/>
        </w:rPr>
        <w:drawing>
          <wp:inline distT="0" distB="0" distL="0" distR="0" wp14:anchorId="0166F411" wp14:editId="123C9296">
            <wp:extent cx="5402425" cy="2155372"/>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4F7502" w14:textId="37C85E98" w:rsidR="002E7DCC" w:rsidRPr="00067D54" w:rsidRDefault="002E7DCC" w:rsidP="00B7569E">
      <w:pPr>
        <w:widowControl w:val="0"/>
        <w:autoSpaceDE w:val="0"/>
        <w:autoSpaceDN w:val="0"/>
        <w:adjustRightInd w:val="0"/>
        <w:spacing w:line="276" w:lineRule="auto"/>
        <w:ind w:firstLine="709"/>
        <w:jc w:val="both"/>
        <w:rPr>
          <w:rFonts w:eastAsiaTheme="minorEastAsia"/>
          <w:sz w:val="28"/>
          <w:szCs w:val="28"/>
        </w:rPr>
      </w:pPr>
      <w:r w:rsidRPr="00067D54">
        <w:rPr>
          <w:rFonts w:eastAsiaTheme="minorEastAsia"/>
          <w:sz w:val="28"/>
          <w:szCs w:val="28"/>
        </w:rPr>
        <w:t>В 2025 году сельскохозя</w:t>
      </w:r>
      <w:r w:rsidR="00B7569E" w:rsidRPr="00067D54">
        <w:rPr>
          <w:rFonts w:eastAsiaTheme="minorEastAsia"/>
          <w:sz w:val="28"/>
          <w:szCs w:val="28"/>
        </w:rPr>
        <w:t xml:space="preserve">йственными предприятиями округа произведено </w:t>
      </w:r>
      <w:r w:rsidRPr="00067D54">
        <w:rPr>
          <w:rFonts w:eastAsiaTheme="minorEastAsia"/>
          <w:sz w:val="28"/>
          <w:szCs w:val="28"/>
        </w:rPr>
        <w:t xml:space="preserve">валовой продукции на сумму 3 </w:t>
      </w:r>
      <w:proofErr w:type="gramStart"/>
      <w:r w:rsidRPr="00067D54">
        <w:rPr>
          <w:rFonts w:eastAsiaTheme="minorEastAsia"/>
          <w:sz w:val="28"/>
          <w:szCs w:val="28"/>
        </w:rPr>
        <w:t>млрд</w:t>
      </w:r>
      <w:proofErr w:type="gramEnd"/>
      <w:r w:rsidRPr="00067D54">
        <w:rPr>
          <w:rFonts w:eastAsiaTheme="minorEastAsia"/>
          <w:sz w:val="28"/>
          <w:szCs w:val="28"/>
        </w:rPr>
        <w:t xml:space="preserve"> 290 млн. руб., что составляет 130% к уровню 2024 года . </w:t>
      </w:r>
    </w:p>
    <w:p w14:paraId="2848BF05" w14:textId="77777777" w:rsidR="002E7DCC" w:rsidRPr="00067D54" w:rsidRDefault="002E7DCC" w:rsidP="004D2D6B">
      <w:pPr>
        <w:widowControl w:val="0"/>
        <w:autoSpaceDE w:val="0"/>
        <w:autoSpaceDN w:val="0"/>
        <w:adjustRightInd w:val="0"/>
        <w:spacing w:line="276" w:lineRule="auto"/>
        <w:ind w:firstLine="709"/>
        <w:jc w:val="both"/>
        <w:rPr>
          <w:rFonts w:eastAsiaTheme="minorEastAsia"/>
          <w:sz w:val="28"/>
          <w:szCs w:val="28"/>
        </w:rPr>
      </w:pPr>
      <w:r w:rsidRPr="00067D54">
        <w:rPr>
          <w:rFonts w:eastAsiaTheme="minorEastAsia"/>
          <w:sz w:val="28"/>
          <w:szCs w:val="28"/>
        </w:rPr>
        <w:t xml:space="preserve"> В животноводстве произведено продукции  на сумму 1 </w:t>
      </w:r>
      <w:proofErr w:type="gramStart"/>
      <w:r w:rsidRPr="00067D54">
        <w:rPr>
          <w:rFonts w:eastAsiaTheme="minorEastAsia"/>
          <w:sz w:val="28"/>
          <w:szCs w:val="28"/>
        </w:rPr>
        <w:t>млрд</w:t>
      </w:r>
      <w:proofErr w:type="gramEnd"/>
      <w:r w:rsidRPr="00067D54">
        <w:rPr>
          <w:rFonts w:eastAsiaTheme="minorEastAsia"/>
          <w:sz w:val="28"/>
          <w:szCs w:val="28"/>
        </w:rPr>
        <w:t xml:space="preserve"> 698 млн. рублей, 112% к 2024 году. </w:t>
      </w:r>
    </w:p>
    <w:p w14:paraId="09D4EEDF" w14:textId="77777777" w:rsidR="002E7DCC" w:rsidRPr="00067D54" w:rsidRDefault="002E7DCC" w:rsidP="004D2D6B">
      <w:pPr>
        <w:widowControl w:val="0"/>
        <w:autoSpaceDE w:val="0"/>
        <w:autoSpaceDN w:val="0"/>
        <w:adjustRightInd w:val="0"/>
        <w:spacing w:line="276" w:lineRule="auto"/>
        <w:ind w:firstLine="709"/>
        <w:jc w:val="both"/>
        <w:rPr>
          <w:rFonts w:eastAsiaTheme="minorEastAsia"/>
          <w:sz w:val="28"/>
          <w:szCs w:val="28"/>
        </w:rPr>
      </w:pPr>
      <w:r w:rsidRPr="00067D54">
        <w:rPr>
          <w:rFonts w:eastAsiaTheme="minorEastAsia"/>
          <w:sz w:val="28"/>
          <w:szCs w:val="28"/>
        </w:rPr>
        <w:t xml:space="preserve"> В растениеводстве  объем производства составил 1 </w:t>
      </w:r>
      <w:proofErr w:type="gramStart"/>
      <w:r w:rsidRPr="00067D54">
        <w:rPr>
          <w:rFonts w:eastAsiaTheme="minorEastAsia"/>
          <w:sz w:val="28"/>
          <w:szCs w:val="28"/>
        </w:rPr>
        <w:t>млрд</w:t>
      </w:r>
      <w:proofErr w:type="gramEnd"/>
      <w:r w:rsidRPr="00067D54">
        <w:rPr>
          <w:rFonts w:eastAsiaTheme="minorEastAsia"/>
          <w:sz w:val="28"/>
          <w:szCs w:val="28"/>
        </w:rPr>
        <w:t xml:space="preserve"> 592 млн. руб. это уровень 2024 года. </w:t>
      </w:r>
    </w:p>
    <w:p w14:paraId="00A4E4CD" w14:textId="77777777" w:rsidR="004D2D6B" w:rsidRDefault="002E7DCC" w:rsidP="002E7DCC">
      <w:pPr>
        <w:jc w:val="both"/>
        <w:rPr>
          <w:sz w:val="28"/>
          <w:szCs w:val="28"/>
        </w:rPr>
      </w:pPr>
      <w:r w:rsidRPr="00067D54">
        <w:rPr>
          <w:sz w:val="28"/>
          <w:szCs w:val="28"/>
        </w:rPr>
        <w:t xml:space="preserve">Средняя заработная плата в сельском хозяйстве увеличилась по сравнению с прошлым годом на 12000 рублей и составила 61709 рублей. </w:t>
      </w:r>
    </w:p>
    <w:p w14:paraId="55961318" w14:textId="77777777" w:rsidR="001451EA" w:rsidRPr="00067D54" w:rsidRDefault="001451EA" w:rsidP="002E7DCC">
      <w:pPr>
        <w:jc w:val="both"/>
        <w:rPr>
          <w:sz w:val="28"/>
          <w:szCs w:val="28"/>
        </w:rPr>
      </w:pPr>
    </w:p>
    <w:p w14:paraId="44DD7D37" w14:textId="4522C4C5" w:rsidR="00C970C3" w:rsidRPr="00A624F1" w:rsidRDefault="00786183" w:rsidP="004D2D6B">
      <w:pPr>
        <w:jc w:val="center"/>
        <w:rPr>
          <w:b/>
          <w:color w:val="FF0000"/>
        </w:rPr>
      </w:pPr>
      <w:r w:rsidRPr="00A624F1">
        <w:rPr>
          <w:b/>
          <w:color w:val="FF0000"/>
        </w:rPr>
        <w:lastRenderedPageBreak/>
        <w:t xml:space="preserve">Динамика среднемесячной заработной платы по сельхозпредприятиям </w:t>
      </w:r>
      <w:r w:rsidR="006950C1" w:rsidRPr="00A624F1">
        <w:rPr>
          <w:b/>
          <w:color w:val="FF0000"/>
        </w:rPr>
        <w:t>округа</w:t>
      </w:r>
      <w:r w:rsidRPr="00A624F1">
        <w:rPr>
          <w:b/>
          <w:color w:val="FF0000"/>
        </w:rPr>
        <w:t xml:space="preserve">, </w:t>
      </w:r>
      <w:r w:rsidR="00C970C3" w:rsidRPr="00A624F1">
        <w:rPr>
          <w:b/>
          <w:color w:val="FF0000"/>
        </w:rPr>
        <w:t>руб.</w:t>
      </w:r>
    </w:p>
    <w:p w14:paraId="6ECE7A2E" w14:textId="77777777" w:rsidR="00C970C3" w:rsidRPr="00A624F1" w:rsidRDefault="00C970C3" w:rsidP="00786183">
      <w:pPr>
        <w:jc w:val="center"/>
        <w:rPr>
          <w:b/>
          <w:color w:val="FF0000"/>
        </w:rPr>
      </w:pPr>
    </w:p>
    <w:p w14:paraId="0F488284" w14:textId="5AC51626" w:rsidR="00786183" w:rsidRPr="00A624F1" w:rsidRDefault="00505B07" w:rsidP="00786183">
      <w:pPr>
        <w:jc w:val="center"/>
        <w:rPr>
          <w:b/>
          <w:color w:val="FF0000"/>
        </w:rPr>
      </w:pPr>
      <w:r w:rsidRPr="00A624F1">
        <w:rPr>
          <w:b/>
          <w:noProof/>
        </w:rPr>
        <w:drawing>
          <wp:inline distT="0" distB="0" distL="0" distR="0" wp14:anchorId="771C8D89" wp14:editId="54C163AB">
            <wp:extent cx="5215812" cy="2631233"/>
            <wp:effectExtent l="0" t="0" r="4445"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C3C636" w14:textId="1CB920A1" w:rsidR="007B38D3" w:rsidRPr="00A624F1" w:rsidRDefault="007B38D3" w:rsidP="00786183">
      <w:pPr>
        <w:jc w:val="center"/>
        <w:rPr>
          <w:b/>
          <w:color w:val="FF0000"/>
        </w:rPr>
      </w:pPr>
    </w:p>
    <w:p w14:paraId="27408EFA" w14:textId="77777777" w:rsidR="006C3E3C" w:rsidRPr="00067D54" w:rsidRDefault="006C3E3C" w:rsidP="006C3E3C">
      <w:pPr>
        <w:widowControl w:val="0"/>
        <w:autoSpaceDE w:val="0"/>
        <w:autoSpaceDN w:val="0"/>
        <w:adjustRightInd w:val="0"/>
        <w:spacing w:after="200" w:line="276" w:lineRule="auto"/>
        <w:ind w:firstLine="709"/>
        <w:jc w:val="both"/>
        <w:rPr>
          <w:rFonts w:eastAsiaTheme="minorEastAsia"/>
          <w:bCs/>
          <w:color w:val="FF0000"/>
          <w:sz w:val="28"/>
          <w:szCs w:val="28"/>
        </w:rPr>
      </w:pPr>
      <w:r w:rsidRPr="00067D54">
        <w:rPr>
          <w:rFonts w:eastAsiaTheme="minorEastAsia"/>
          <w:sz w:val="28"/>
          <w:szCs w:val="28"/>
        </w:rPr>
        <w:t>Прибыль сельхозпредприятий за 2025 год  составила 482 миллиона рублей, что на 160 миллионов рублей меньше, чем в 2024 году.</w:t>
      </w:r>
    </w:p>
    <w:p w14:paraId="6B33A3E8" w14:textId="77777777" w:rsidR="00CC21D9" w:rsidRPr="00A624F1" w:rsidRDefault="00CC21D9" w:rsidP="00CC21D9">
      <w:pPr>
        <w:jc w:val="center"/>
        <w:rPr>
          <w:b/>
          <w:bCs/>
          <w:color w:val="FF0000"/>
        </w:rPr>
      </w:pPr>
      <w:r w:rsidRPr="00A624F1">
        <w:rPr>
          <w:b/>
          <w:bCs/>
          <w:color w:val="FF0000"/>
        </w:rPr>
        <w:t xml:space="preserve">Меры государственной  поддержки </w:t>
      </w:r>
      <w:r w:rsidR="00DD311F" w:rsidRPr="00A624F1">
        <w:rPr>
          <w:b/>
          <w:bCs/>
          <w:color w:val="FF0000"/>
        </w:rPr>
        <w:t>сельхоз</w:t>
      </w:r>
      <w:r w:rsidRPr="00A624F1">
        <w:rPr>
          <w:b/>
          <w:bCs/>
          <w:color w:val="FF0000"/>
        </w:rPr>
        <w:t>предприятий</w:t>
      </w:r>
    </w:p>
    <w:p w14:paraId="79A49F1A" w14:textId="01502ED3" w:rsidR="00CC21D9" w:rsidRPr="00A624F1" w:rsidRDefault="00CC21D9" w:rsidP="00CC21D9">
      <w:pPr>
        <w:jc w:val="center"/>
        <w:rPr>
          <w:b/>
          <w:noProof/>
        </w:rPr>
      </w:pPr>
    </w:p>
    <w:p w14:paraId="3B78A4FA" w14:textId="46A5F51B" w:rsidR="00CC21D9" w:rsidRPr="00A624F1" w:rsidRDefault="00E3798F" w:rsidP="00CC21D9">
      <w:pPr>
        <w:jc w:val="center"/>
        <w:rPr>
          <w:b/>
        </w:rPr>
      </w:pPr>
      <w:r w:rsidRPr="00A624F1">
        <w:rPr>
          <w:b/>
          <w:noProof/>
        </w:rPr>
        <w:drawing>
          <wp:inline distT="0" distB="0" distL="0" distR="0" wp14:anchorId="67B8D9AF" wp14:editId="61E3980D">
            <wp:extent cx="5943600" cy="2743200"/>
            <wp:effectExtent l="0" t="0" r="38100" b="3810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92DB94" w14:textId="4F8EA979" w:rsidR="006C3E3C" w:rsidRPr="00067D54" w:rsidRDefault="006C3E3C" w:rsidP="006C3E3C">
      <w:pPr>
        <w:spacing w:after="200"/>
        <w:ind w:firstLine="720"/>
        <w:jc w:val="both"/>
        <w:rPr>
          <w:rFonts w:eastAsiaTheme="minorEastAsia"/>
          <w:sz w:val="28"/>
          <w:szCs w:val="28"/>
        </w:rPr>
      </w:pPr>
      <w:r w:rsidRPr="00067D54">
        <w:rPr>
          <w:rFonts w:eastAsiaTheme="minorEastAsia"/>
          <w:sz w:val="28"/>
          <w:szCs w:val="28"/>
        </w:rPr>
        <w:t>Всего в рамках действующих программ в 2025 году на поддержку се</w:t>
      </w:r>
      <w:r w:rsidR="00304A5E" w:rsidRPr="00067D54">
        <w:rPr>
          <w:rFonts w:eastAsiaTheme="minorEastAsia"/>
          <w:sz w:val="28"/>
          <w:szCs w:val="28"/>
        </w:rPr>
        <w:t>льхозпредприятий направлено 125 млн</w:t>
      </w:r>
      <w:r w:rsidR="004D2D6B" w:rsidRPr="00067D54">
        <w:rPr>
          <w:rFonts w:eastAsiaTheme="minorEastAsia"/>
          <w:sz w:val="28"/>
          <w:szCs w:val="28"/>
        </w:rPr>
        <w:t>.</w:t>
      </w:r>
      <w:r w:rsidR="00304A5E" w:rsidRPr="00067D54">
        <w:rPr>
          <w:rFonts w:eastAsiaTheme="minorEastAsia"/>
          <w:sz w:val="28"/>
          <w:szCs w:val="28"/>
        </w:rPr>
        <w:t xml:space="preserve"> 900 тысяч </w:t>
      </w:r>
      <w:r w:rsidRPr="00067D54">
        <w:rPr>
          <w:rFonts w:eastAsiaTheme="minorEastAsia"/>
          <w:sz w:val="28"/>
          <w:szCs w:val="28"/>
        </w:rPr>
        <w:t>рублей, в том числе из областного бюджета 74</w:t>
      </w:r>
      <w:r w:rsidR="00304A5E" w:rsidRPr="00067D54">
        <w:rPr>
          <w:rFonts w:eastAsiaTheme="minorEastAsia"/>
          <w:sz w:val="28"/>
          <w:szCs w:val="28"/>
        </w:rPr>
        <w:t xml:space="preserve"> млн</w:t>
      </w:r>
      <w:r w:rsidR="004D2D6B" w:rsidRPr="00067D54">
        <w:rPr>
          <w:rFonts w:eastAsiaTheme="minorEastAsia"/>
          <w:sz w:val="28"/>
          <w:szCs w:val="28"/>
        </w:rPr>
        <w:t>.</w:t>
      </w:r>
      <w:r w:rsidR="00304A5E" w:rsidRPr="00067D54">
        <w:rPr>
          <w:rFonts w:eastAsiaTheme="minorEastAsia"/>
          <w:sz w:val="28"/>
          <w:szCs w:val="28"/>
        </w:rPr>
        <w:t xml:space="preserve"> 400 тыс</w:t>
      </w:r>
      <w:r w:rsidR="004D2D6B" w:rsidRPr="00067D54">
        <w:rPr>
          <w:rFonts w:eastAsiaTheme="minorEastAsia"/>
          <w:sz w:val="28"/>
          <w:szCs w:val="28"/>
        </w:rPr>
        <w:t>яч</w:t>
      </w:r>
      <w:r w:rsidR="00304A5E" w:rsidRPr="00067D54">
        <w:rPr>
          <w:rFonts w:eastAsiaTheme="minorEastAsia"/>
          <w:sz w:val="28"/>
          <w:szCs w:val="28"/>
        </w:rPr>
        <w:t xml:space="preserve"> </w:t>
      </w:r>
      <w:r w:rsidRPr="00067D54">
        <w:rPr>
          <w:rFonts w:eastAsiaTheme="minorEastAsia"/>
          <w:sz w:val="28"/>
          <w:szCs w:val="28"/>
        </w:rPr>
        <w:t>рублей, из федерального бюджета 51</w:t>
      </w:r>
      <w:r w:rsidR="00304A5E" w:rsidRPr="00067D54">
        <w:rPr>
          <w:rFonts w:eastAsiaTheme="minorEastAsia"/>
          <w:sz w:val="28"/>
          <w:szCs w:val="28"/>
        </w:rPr>
        <w:t xml:space="preserve"> млн</w:t>
      </w:r>
      <w:r w:rsidR="004D2D6B" w:rsidRPr="00067D54">
        <w:rPr>
          <w:rFonts w:eastAsiaTheme="minorEastAsia"/>
          <w:sz w:val="28"/>
          <w:szCs w:val="28"/>
        </w:rPr>
        <w:t>.</w:t>
      </w:r>
      <w:r w:rsidR="00304A5E" w:rsidRPr="00067D54">
        <w:rPr>
          <w:rFonts w:eastAsiaTheme="minorEastAsia"/>
          <w:sz w:val="28"/>
          <w:szCs w:val="28"/>
        </w:rPr>
        <w:t xml:space="preserve"> </w:t>
      </w:r>
      <w:r w:rsidRPr="00067D54">
        <w:rPr>
          <w:rFonts w:eastAsiaTheme="minorEastAsia"/>
          <w:sz w:val="28"/>
          <w:szCs w:val="28"/>
        </w:rPr>
        <w:t>5</w:t>
      </w:r>
      <w:r w:rsidR="00304A5E" w:rsidRPr="00067D54">
        <w:rPr>
          <w:rFonts w:eastAsiaTheme="minorEastAsia"/>
          <w:sz w:val="28"/>
          <w:szCs w:val="28"/>
        </w:rPr>
        <w:t>00</w:t>
      </w:r>
      <w:r w:rsidRPr="00067D54">
        <w:rPr>
          <w:rFonts w:eastAsiaTheme="minorEastAsia"/>
          <w:sz w:val="28"/>
          <w:szCs w:val="28"/>
        </w:rPr>
        <w:t xml:space="preserve"> </w:t>
      </w:r>
      <w:r w:rsidR="00304A5E" w:rsidRPr="00067D54">
        <w:rPr>
          <w:rFonts w:eastAsiaTheme="minorEastAsia"/>
          <w:sz w:val="28"/>
          <w:szCs w:val="28"/>
        </w:rPr>
        <w:t>тысяч</w:t>
      </w:r>
      <w:r w:rsidRPr="00067D54">
        <w:rPr>
          <w:rFonts w:eastAsiaTheme="minorEastAsia"/>
          <w:sz w:val="28"/>
          <w:szCs w:val="28"/>
        </w:rPr>
        <w:t xml:space="preserve"> рублей. Основными направлениями поддержки из областного бюджета являются: субсидии на развитие отрасли растениеводства, отрасли животноводства, субсидии на возмещение части затрат на уплату процентов по кредитам, полученным в российских кредитных организациях, субсидии на возмещение затрат на приобретение техники и оборудования. </w:t>
      </w:r>
    </w:p>
    <w:p w14:paraId="4DFEB4E0" w14:textId="77777777" w:rsidR="006C3E3C" w:rsidRPr="00067D54" w:rsidRDefault="006C3E3C" w:rsidP="006C3E3C">
      <w:pPr>
        <w:widowControl w:val="0"/>
        <w:shd w:val="clear" w:color="auto" w:fill="FFFFFF"/>
        <w:autoSpaceDE w:val="0"/>
        <w:autoSpaceDN w:val="0"/>
        <w:adjustRightInd w:val="0"/>
        <w:spacing w:line="240" w:lineRule="atLeast"/>
        <w:ind w:firstLine="709"/>
        <w:jc w:val="both"/>
        <w:rPr>
          <w:rFonts w:eastAsiaTheme="minorEastAsia"/>
          <w:sz w:val="28"/>
          <w:szCs w:val="28"/>
        </w:rPr>
      </w:pPr>
      <w:r w:rsidRPr="00067D54">
        <w:rPr>
          <w:rFonts w:eastAsiaTheme="minorEastAsia"/>
          <w:sz w:val="28"/>
          <w:szCs w:val="28"/>
        </w:rPr>
        <w:t>В 2025 г. сельхозпредприятием ООО «Ярд-Агро» начаты работы по строительству животноводческих помещений:</w:t>
      </w:r>
    </w:p>
    <w:p w14:paraId="3F6DD5BC" w14:textId="40FD359A" w:rsidR="006C3E3C" w:rsidRPr="00067D54" w:rsidRDefault="006C3E3C" w:rsidP="006C3E3C">
      <w:pPr>
        <w:widowControl w:val="0"/>
        <w:shd w:val="clear" w:color="auto" w:fill="FFFFFF"/>
        <w:autoSpaceDE w:val="0"/>
        <w:autoSpaceDN w:val="0"/>
        <w:adjustRightInd w:val="0"/>
        <w:spacing w:after="200" w:line="240" w:lineRule="atLeast"/>
        <w:ind w:firstLine="709"/>
        <w:jc w:val="both"/>
        <w:rPr>
          <w:rFonts w:eastAsiaTheme="minorEastAsia"/>
          <w:sz w:val="28"/>
          <w:szCs w:val="28"/>
        </w:rPr>
      </w:pPr>
      <w:r w:rsidRPr="00067D54">
        <w:rPr>
          <w:rFonts w:eastAsiaTheme="minorEastAsia"/>
          <w:sz w:val="28"/>
          <w:szCs w:val="28"/>
        </w:rPr>
        <w:t xml:space="preserve"> - Телятника № 1 и №2 на 498 голов ремонтного молодняка</w:t>
      </w:r>
      <w:r w:rsidR="002416FC" w:rsidRPr="00067D54">
        <w:rPr>
          <w:rFonts w:eastAsiaTheme="minorEastAsia"/>
          <w:sz w:val="28"/>
          <w:szCs w:val="28"/>
        </w:rPr>
        <w:t xml:space="preserve"> каждый </w:t>
      </w:r>
      <w:r w:rsidRPr="00067D54">
        <w:rPr>
          <w:rFonts w:eastAsiaTheme="minorEastAsia"/>
          <w:sz w:val="28"/>
          <w:szCs w:val="28"/>
        </w:rPr>
        <w:t xml:space="preserve"> </w:t>
      </w:r>
      <w:proofErr w:type="gramStart"/>
      <w:r w:rsidR="002416FC" w:rsidRPr="00067D54">
        <w:rPr>
          <w:rFonts w:eastAsiaTheme="minorEastAsia"/>
          <w:sz w:val="28"/>
          <w:szCs w:val="28"/>
        </w:rPr>
        <w:t>в</w:t>
      </w:r>
      <w:proofErr w:type="gramEnd"/>
      <w:r w:rsidRPr="00067D54">
        <w:rPr>
          <w:rFonts w:eastAsiaTheme="minorEastAsia"/>
          <w:sz w:val="28"/>
          <w:szCs w:val="28"/>
        </w:rPr>
        <w:t xml:space="preserve"> с. </w:t>
      </w:r>
      <w:proofErr w:type="spellStart"/>
      <w:r w:rsidRPr="00067D54">
        <w:rPr>
          <w:rFonts w:eastAsiaTheme="minorEastAsia"/>
          <w:sz w:val="28"/>
          <w:szCs w:val="28"/>
        </w:rPr>
        <w:t>Саитовка</w:t>
      </w:r>
      <w:proofErr w:type="spellEnd"/>
      <w:r w:rsidRPr="00067D54">
        <w:rPr>
          <w:rFonts w:eastAsiaTheme="minorEastAsia"/>
          <w:sz w:val="28"/>
          <w:szCs w:val="28"/>
        </w:rPr>
        <w:t xml:space="preserve">, </w:t>
      </w:r>
      <w:proofErr w:type="gramStart"/>
      <w:r w:rsidRPr="00067D54">
        <w:rPr>
          <w:rFonts w:eastAsiaTheme="minorEastAsia"/>
          <w:sz w:val="28"/>
          <w:szCs w:val="28"/>
        </w:rPr>
        <w:t>сметная</w:t>
      </w:r>
      <w:proofErr w:type="gramEnd"/>
      <w:r w:rsidRPr="00067D54">
        <w:rPr>
          <w:rFonts w:eastAsiaTheme="minorEastAsia"/>
          <w:sz w:val="28"/>
          <w:szCs w:val="28"/>
        </w:rPr>
        <w:t xml:space="preserve"> стоимость каждого объекта  33,2 млн. руб. </w:t>
      </w:r>
    </w:p>
    <w:p w14:paraId="73AD5766" w14:textId="77777777" w:rsidR="006C3E3C" w:rsidRPr="00067D54" w:rsidRDefault="006C3E3C" w:rsidP="006C3E3C">
      <w:pPr>
        <w:spacing w:after="200"/>
        <w:ind w:firstLine="567"/>
        <w:jc w:val="both"/>
        <w:rPr>
          <w:rFonts w:eastAsiaTheme="minorEastAsia"/>
          <w:sz w:val="28"/>
          <w:szCs w:val="28"/>
        </w:rPr>
      </w:pPr>
      <w:r w:rsidRPr="00067D54">
        <w:rPr>
          <w:rFonts w:eastAsiaTheme="minorEastAsia"/>
          <w:sz w:val="28"/>
          <w:szCs w:val="28"/>
        </w:rPr>
        <w:lastRenderedPageBreak/>
        <w:t>В рамках реализации  областных программ  развития агропромышленного комплекса в Нижегородской области предприятия  частично обновили  машинно-тракторный парк.</w:t>
      </w:r>
    </w:p>
    <w:p w14:paraId="5BFED68B" w14:textId="6F93027C" w:rsidR="006C3E3C" w:rsidRPr="00067D54" w:rsidRDefault="006C3E3C" w:rsidP="006C3E3C">
      <w:pPr>
        <w:spacing w:after="200"/>
        <w:ind w:firstLine="567"/>
        <w:jc w:val="both"/>
        <w:rPr>
          <w:rFonts w:eastAsiaTheme="minorEastAsia"/>
          <w:b/>
          <w:sz w:val="28"/>
          <w:szCs w:val="28"/>
        </w:rPr>
      </w:pPr>
      <w:r w:rsidRPr="00067D54">
        <w:rPr>
          <w:rFonts w:eastAsiaTheme="minorEastAsia"/>
          <w:sz w:val="28"/>
          <w:szCs w:val="28"/>
        </w:rPr>
        <w:t xml:space="preserve"> За 2025 год сельхозпредприятиями округа приобретено</w:t>
      </w:r>
      <w:r w:rsidR="002350E5" w:rsidRPr="00067D54">
        <w:rPr>
          <w:rFonts w:eastAsiaTheme="minorEastAsia"/>
          <w:sz w:val="28"/>
          <w:szCs w:val="28"/>
        </w:rPr>
        <w:t xml:space="preserve"> 8 тракторов</w:t>
      </w:r>
      <w:r w:rsidRPr="00067D54">
        <w:rPr>
          <w:rFonts w:eastAsiaTheme="minorEastAsia"/>
          <w:sz w:val="28"/>
          <w:szCs w:val="28"/>
        </w:rPr>
        <w:t xml:space="preserve">, 1 кормоуборочный и 2 зерноуборочных комбайна, 2 самоходных погрузчика, </w:t>
      </w:r>
      <w:r w:rsidR="002350E5" w:rsidRPr="00067D54">
        <w:rPr>
          <w:rFonts w:eastAsiaTheme="minorEastAsia"/>
          <w:sz w:val="28"/>
          <w:szCs w:val="28"/>
        </w:rPr>
        <w:t xml:space="preserve">2 </w:t>
      </w:r>
      <w:r w:rsidRPr="00067D54">
        <w:rPr>
          <w:rFonts w:eastAsiaTheme="minorEastAsia"/>
          <w:sz w:val="28"/>
          <w:szCs w:val="28"/>
        </w:rPr>
        <w:t>косилки, 4 грузовых автомобиля и 11 единиц другой почвообрабатывающей и кормозаготовительной техники. Общая стоимость приобретенной техники более 200 млн.</w:t>
      </w:r>
      <w:r w:rsidR="004D2D6B" w:rsidRPr="00067D54">
        <w:rPr>
          <w:rFonts w:eastAsiaTheme="minorEastAsia"/>
          <w:sz w:val="28"/>
          <w:szCs w:val="28"/>
        </w:rPr>
        <w:t xml:space="preserve"> </w:t>
      </w:r>
      <w:r w:rsidRPr="00067D54">
        <w:rPr>
          <w:rFonts w:eastAsiaTheme="minorEastAsia"/>
          <w:sz w:val="28"/>
          <w:szCs w:val="28"/>
        </w:rPr>
        <w:t xml:space="preserve">руб. </w:t>
      </w:r>
    </w:p>
    <w:p w14:paraId="5A798150" w14:textId="77777777" w:rsidR="006C3E3C" w:rsidRPr="00067D54" w:rsidRDefault="006C3E3C" w:rsidP="006C3E3C">
      <w:pPr>
        <w:spacing w:after="200"/>
        <w:ind w:firstLine="567"/>
        <w:jc w:val="both"/>
        <w:rPr>
          <w:rFonts w:eastAsiaTheme="minorEastAsia"/>
          <w:sz w:val="28"/>
          <w:szCs w:val="28"/>
        </w:rPr>
      </w:pPr>
      <w:r w:rsidRPr="00067D54">
        <w:rPr>
          <w:rFonts w:eastAsiaTheme="minorEastAsia"/>
          <w:sz w:val="28"/>
          <w:szCs w:val="28"/>
        </w:rPr>
        <w:t xml:space="preserve">В сельскохозяйственных организациях округа на 1 января 2026 г. имеется 174 трактора, 52 зерноуборочных и 27 кормоуборочных комбайна, грузовых машин в количестве 109 единиц, плугов 50 ед., сеялок 62 ед., культиваторов 38 ед. и 235 ед. прочей техники и оборудования. </w:t>
      </w:r>
    </w:p>
    <w:p w14:paraId="0262CCB5" w14:textId="77777777" w:rsidR="006C3E3C" w:rsidRPr="00067D54" w:rsidRDefault="006C3E3C" w:rsidP="006C3E3C">
      <w:pPr>
        <w:spacing w:after="200"/>
        <w:ind w:firstLine="851"/>
        <w:jc w:val="both"/>
        <w:rPr>
          <w:rFonts w:eastAsiaTheme="minorEastAsia"/>
          <w:sz w:val="28"/>
          <w:szCs w:val="28"/>
        </w:rPr>
      </w:pPr>
      <w:r w:rsidRPr="00067D54">
        <w:rPr>
          <w:rFonts w:eastAsiaTheme="minorEastAsia"/>
          <w:sz w:val="28"/>
          <w:szCs w:val="28"/>
        </w:rPr>
        <w:t xml:space="preserve">В рамках реализации Закона Нижегородской области от 26 декабря 2018 года № 158-З «О мерах по развитию кадрового потенциала сельскохозяйственного производства Нижегородской области» ведутся разъяснительные работы по привлечению молодых специалистов в сельскохозяйственные организации и крестьянские (фермерские) хозяйства. За 2025 год назначена ежемесячная доплата 6000 к заработной плате 1 специалисту. </w:t>
      </w:r>
    </w:p>
    <w:p w14:paraId="2353EBC9" w14:textId="75D34BF3" w:rsidR="006C3E3C" w:rsidRPr="00067D54" w:rsidRDefault="006C3E3C" w:rsidP="006C3E3C">
      <w:pPr>
        <w:spacing w:after="200"/>
        <w:ind w:firstLine="851"/>
        <w:jc w:val="both"/>
        <w:rPr>
          <w:rFonts w:eastAsiaTheme="minorEastAsia"/>
          <w:sz w:val="28"/>
          <w:szCs w:val="28"/>
        </w:rPr>
      </w:pPr>
      <w:r w:rsidRPr="00067D54">
        <w:rPr>
          <w:rFonts w:eastAsiaTheme="minorEastAsia"/>
          <w:sz w:val="28"/>
          <w:szCs w:val="28"/>
        </w:rPr>
        <w:t>6 работников агропромышленного комплекса Починковского муниципального округа с начала 2025 года получили по 2 млн</w:t>
      </w:r>
      <w:r w:rsidR="004D2D6B" w:rsidRPr="00067D54">
        <w:rPr>
          <w:rFonts w:eastAsiaTheme="minorEastAsia"/>
          <w:sz w:val="28"/>
          <w:szCs w:val="28"/>
        </w:rPr>
        <w:t>.</w:t>
      </w:r>
      <w:r w:rsidRPr="00067D54">
        <w:rPr>
          <w:rFonts w:eastAsiaTheme="minorEastAsia"/>
          <w:sz w:val="28"/>
          <w:szCs w:val="28"/>
        </w:rPr>
        <w:t xml:space="preserve"> рублей на улучшение жилищных условий. Приобретены 4 квартиры и 2 </w:t>
      </w:r>
      <w:proofErr w:type="gramStart"/>
      <w:r w:rsidRPr="00067D54">
        <w:rPr>
          <w:rFonts w:eastAsiaTheme="minorEastAsia"/>
          <w:sz w:val="28"/>
          <w:szCs w:val="28"/>
        </w:rPr>
        <w:t>жилых</w:t>
      </w:r>
      <w:proofErr w:type="gramEnd"/>
      <w:r w:rsidRPr="00067D54">
        <w:rPr>
          <w:rFonts w:eastAsiaTheme="minorEastAsia"/>
          <w:sz w:val="28"/>
          <w:szCs w:val="28"/>
        </w:rPr>
        <w:t xml:space="preserve"> дома. </w:t>
      </w:r>
    </w:p>
    <w:p w14:paraId="6589420E" w14:textId="77777777" w:rsidR="006C3E3C" w:rsidRPr="00067D54" w:rsidRDefault="006C3E3C" w:rsidP="006C3E3C">
      <w:pPr>
        <w:spacing w:after="200"/>
        <w:ind w:firstLine="851"/>
        <w:jc w:val="both"/>
        <w:rPr>
          <w:rFonts w:eastAsiaTheme="minorEastAsia"/>
          <w:sz w:val="28"/>
          <w:szCs w:val="28"/>
        </w:rPr>
      </w:pPr>
      <w:r w:rsidRPr="00067D54">
        <w:rPr>
          <w:rFonts w:eastAsiaTheme="minorEastAsia"/>
          <w:sz w:val="28"/>
          <w:szCs w:val="28"/>
        </w:rPr>
        <w:t>Выплата компенсирует молодым работникам и специалистам (до 35 лет) сельскохозяйственных предприятий их затраты на покупку, реконструкцию или строительство жилья. Ее могут получить те, у кого нет собственного жилья, или если на одного члена семьи приходится меньше 30 квадратных метров.</w:t>
      </w:r>
    </w:p>
    <w:p w14:paraId="5DB8013B" w14:textId="77777777" w:rsidR="006C3E3C" w:rsidRPr="00067D54" w:rsidRDefault="006C3E3C" w:rsidP="006C3E3C">
      <w:pPr>
        <w:spacing w:after="200"/>
        <w:ind w:firstLine="851"/>
        <w:jc w:val="both"/>
        <w:rPr>
          <w:rFonts w:eastAsiaTheme="minorEastAsia"/>
          <w:sz w:val="28"/>
          <w:szCs w:val="28"/>
        </w:rPr>
      </w:pPr>
      <w:r w:rsidRPr="00067D54">
        <w:rPr>
          <w:rFonts w:eastAsiaTheme="minorEastAsia"/>
          <w:sz w:val="28"/>
          <w:szCs w:val="28"/>
        </w:rPr>
        <w:t>В 2025 году активно в этой программе участвовал</w:t>
      </w:r>
      <w:proofErr w:type="gramStart"/>
      <w:r w:rsidRPr="00067D54">
        <w:rPr>
          <w:rFonts w:eastAsiaTheme="minorEastAsia"/>
          <w:sz w:val="28"/>
          <w:szCs w:val="28"/>
        </w:rPr>
        <w:t>и ООО</w:t>
      </w:r>
      <w:proofErr w:type="gramEnd"/>
      <w:r w:rsidRPr="00067D54">
        <w:rPr>
          <w:rFonts w:eastAsiaTheme="minorEastAsia"/>
          <w:sz w:val="28"/>
          <w:szCs w:val="28"/>
        </w:rPr>
        <w:t xml:space="preserve"> "Восток" и СПК "Криушинский".</w:t>
      </w:r>
    </w:p>
    <w:p w14:paraId="77140EB8" w14:textId="1CCAED6A" w:rsidR="006C3E3C" w:rsidRPr="00067D54" w:rsidRDefault="006C3E3C" w:rsidP="006C3E3C">
      <w:pPr>
        <w:widowControl w:val="0"/>
        <w:shd w:val="clear" w:color="auto" w:fill="FFFFFF"/>
        <w:autoSpaceDE w:val="0"/>
        <w:autoSpaceDN w:val="0"/>
        <w:adjustRightInd w:val="0"/>
        <w:spacing w:after="200" w:line="240" w:lineRule="atLeast"/>
        <w:ind w:firstLine="851"/>
        <w:jc w:val="both"/>
        <w:rPr>
          <w:rFonts w:eastAsiaTheme="minorEastAsia"/>
          <w:sz w:val="28"/>
          <w:szCs w:val="28"/>
        </w:rPr>
      </w:pPr>
      <w:r w:rsidRPr="00067D54">
        <w:rPr>
          <w:rFonts w:eastAsiaTheme="minorEastAsia"/>
          <w:sz w:val="28"/>
          <w:szCs w:val="28"/>
        </w:rPr>
        <w:t>Составной частью Программы развития АПК является  развитие и поддержка малых форм  хозяйствования на селе. По состоянию на 1 января 2026 года в личных хозяйствах граждан округа  содержится   567  голов КРС (</w:t>
      </w:r>
      <w:r w:rsidR="002416FC" w:rsidRPr="00067D54">
        <w:rPr>
          <w:rFonts w:eastAsiaTheme="minorEastAsia"/>
          <w:sz w:val="28"/>
          <w:szCs w:val="28"/>
        </w:rPr>
        <w:t>в том числе 220 гол</w:t>
      </w:r>
      <w:proofErr w:type="gramStart"/>
      <w:r w:rsidR="002416FC" w:rsidRPr="00067D54">
        <w:rPr>
          <w:rFonts w:eastAsiaTheme="minorEastAsia"/>
          <w:sz w:val="28"/>
          <w:szCs w:val="28"/>
        </w:rPr>
        <w:t>.</w:t>
      </w:r>
      <w:proofErr w:type="gramEnd"/>
      <w:r w:rsidR="002416FC" w:rsidRPr="00067D54">
        <w:rPr>
          <w:rFonts w:eastAsiaTheme="minorEastAsia"/>
          <w:sz w:val="28"/>
          <w:szCs w:val="28"/>
        </w:rPr>
        <w:t xml:space="preserve"> </w:t>
      </w:r>
      <w:proofErr w:type="gramStart"/>
      <w:r w:rsidR="002416FC" w:rsidRPr="00067D54">
        <w:rPr>
          <w:rFonts w:eastAsiaTheme="minorEastAsia"/>
          <w:sz w:val="28"/>
          <w:szCs w:val="28"/>
        </w:rPr>
        <w:t>к</w:t>
      </w:r>
      <w:proofErr w:type="gramEnd"/>
      <w:r w:rsidR="002416FC" w:rsidRPr="00067D54">
        <w:rPr>
          <w:rFonts w:eastAsiaTheme="minorEastAsia"/>
          <w:sz w:val="28"/>
          <w:szCs w:val="28"/>
        </w:rPr>
        <w:t>оров), 4</w:t>
      </w:r>
      <w:r w:rsidRPr="00067D54">
        <w:rPr>
          <w:rFonts w:eastAsiaTheme="minorEastAsia"/>
          <w:sz w:val="28"/>
          <w:szCs w:val="28"/>
        </w:rPr>
        <w:t xml:space="preserve"> тысяч</w:t>
      </w:r>
      <w:r w:rsidR="002416FC" w:rsidRPr="00067D54">
        <w:rPr>
          <w:rFonts w:eastAsiaTheme="minorEastAsia"/>
          <w:sz w:val="28"/>
          <w:szCs w:val="28"/>
        </w:rPr>
        <w:t>и</w:t>
      </w:r>
      <w:r w:rsidRPr="00067D54">
        <w:rPr>
          <w:rFonts w:eastAsiaTheme="minorEastAsia"/>
          <w:sz w:val="28"/>
          <w:szCs w:val="28"/>
        </w:rPr>
        <w:t xml:space="preserve"> пчелосемей, 591 голов</w:t>
      </w:r>
      <w:r w:rsidR="002416FC" w:rsidRPr="00067D54">
        <w:rPr>
          <w:rFonts w:eastAsiaTheme="minorEastAsia"/>
          <w:sz w:val="28"/>
          <w:szCs w:val="28"/>
        </w:rPr>
        <w:t>а</w:t>
      </w:r>
      <w:r w:rsidRPr="00067D54">
        <w:rPr>
          <w:rFonts w:eastAsiaTheme="minorEastAsia"/>
          <w:sz w:val="28"/>
          <w:szCs w:val="28"/>
        </w:rPr>
        <w:t xml:space="preserve"> свиней, 1346 голов овец и коз, 41 тысяча птиц.  Личные подсобные хозяйства полностью обеспечивают потребности населения в овощах и картофеле.</w:t>
      </w:r>
    </w:p>
    <w:p w14:paraId="1B34C668" w14:textId="77777777" w:rsidR="00596053" w:rsidRPr="00067D54" w:rsidRDefault="00596053" w:rsidP="00596053">
      <w:pPr>
        <w:ind w:firstLine="708"/>
        <w:jc w:val="both"/>
        <w:rPr>
          <w:bCs/>
          <w:color w:val="660066"/>
          <w:sz w:val="28"/>
          <w:szCs w:val="28"/>
          <w:u w:val="single"/>
        </w:rPr>
      </w:pPr>
      <w:r w:rsidRPr="00067D54">
        <w:rPr>
          <w:bCs/>
          <w:color w:val="660066"/>
          <w:sz w:val="28"/>
          <w:szCs w:val="28"/>
          <w:u w:val="single"/>
        </w:rPr>
        <w:t>Торговля.</w:t>
      </w:r>
    </w:p>
    <w:p w14:paraId="52AC4B43" w14:textId="77777777" w:rsidR="00596053" w:rsidRPr="00067D54" w:rsidRDefault="00596053" w:rsidP="00596053">
      <w:pPr>
        <w:ind w:firstLine="708"/>
        <w:jc w:val="both"/>
        <w:rPr>
          <w:sz w:val="28"/>
          <w:szCs w:val="28"/>
        </w:rPr>
      </w:pPr>
      <w:r w:rsidRPr="00067D54">
        <w:rPr>
          <w:sz w:val="28"/>
          <w:szCs w:val="28"/>
        </w:rPr>
        <w:t xml:space="preserve">Современная ситуация на потребительском рынке имеет достаточно высокий  уровень насыщенности товарами и услугами. Характеризуется  достаточно развитой сетью предприятий торговли и общественного питания, применением современных сетевых технологий. </w:t>
      </w:r>
    </w:p>
    <w:p w14:paraId="36D02E1F" w14:textId="77777777" w:rsidR="00596053" w:rsidRPr="00067D54" w:rsidRDefault="00596053" w:rsidP="00596053">
      <w:pPr>
        <w:ind w:firstLine="708"/>
        <w:jc w:val="both"/>
        <w:rPr>
          <w:sz w:val="28"/>
          <w:szCs w:val="28"/>
        </w:rPr>
      </w:pPr>
      <w:r w:rsidRPr="00067D54">
        <w:rPr>
          <w:sz w:val="28"/>
          <w:szCs w:val="28"/>
        </w:rPr>
        <w:t>В настоящее время функционирует 184 магазина (20 продовольственных, 86 непродовольственных и  78  смешанных), в том числе 14 предприятий сетевых компаний. Из них 54 магазина принадлежит РАЙПО.</w:t>
      </w:r>
    </w:p>
    <w:p w14:paraId="2B4500FF" w14:textId="77777777" w:rsidR="00B7569E" w:rsidRPr="00067D54" w:rsidRDefault="00B7569E" w:rsidP="00596053">
      <w:pPr>
        <w:ind w:firstLine="708"/>
        <w:jc w:val="both"/>
        <w:rPr>
          <w:sz w:val="28"/>
          <w:szCs w:val="28"/>
        </w:rPr>
      </w:pPr>
    </w:p>
    <w:p w14:paraId="1143FF18" w14:textId="77777777" w:rsidR="00B7569E" w:rsidRPr="00067D54" w:rsidRDefault="00B7569E" w:rsidP="00596053">
      <w:pPr>
        <w:ind w:firstLine="708"/>
        <w:jc w:val="both"/>
        <w:rPr>
          <w:sz w:val="28"/>
          <w:szCs w:val="28"/>
        </w:rPr>
      </w:pPr>
    </w:p>
    <w:p w14:paraId="6B861A80" w14:textId="4AFA48B2" w:rsidR="00596053" w:rsidRPr="00067D54" w:rsidRDefault="00596053" w:rsidP="00596053">
      <w:pPr>
        <w:ind w:firstLine="708"/>
        <w:jc w:val="both"/>
        <w:rPr>
          <w:sz w:val="28"/>
          <w:szCs w:val="28"/>
        </w:rPr>
      </w:pPr>
      <w:r w:rsidRPr="00067D54">
        <w:rPr>
          <w:sz w:val="28"/>
          <w:szCs w:val="28"/>
        </w:rPr>
        <w:t xml:space="preserve">За 2025 год оборот розничной торговли округа по полному кругу предприятий  с  </w:t>
      </w:r>
      <w:proofErr w:type="spellStart"/>
      <w:r w:rsidRPr="00067D54">
        <w:rPr>
          <w:sz w:val="28"/>
          <w:szCs w:val="28"/>
        </w:rPr>
        <w:t>досчетом</w:t>
      </w:r>
      <w:proofErr w:type="spellEnd"/>
      <w:r w:rsidRPr="00067D54">
        <w:rPr>
          <w:sz w:val="28"/>
          <w:szCs w:val="28"/>
        </w:rPr>
        <w:t xml:space="preserve"> на малые, микро предприятия, рынок и ИП составил 3 миллиарда 636 миллионов  рублей. Рост  к 2024 году  в действующих ценах 2,6%.  На душу населения продано товаров на 144 тысячи   рублей (рост к 2024 году 3,4%).    </w:t>
      </w:r>
    </w:p>
    <w:p w14:paraId="12B38608" w14:textId="77777777" w:rsidR="00596053" w:rsidRPr="00067D54" w:rsidRDefault="00596053" w:rsidP="00596053">
      <w:pPr>
        <w:ind w:firstLine="708"/>
        <w:jc w:val="both"/>
        <w:rPr>
          <w:sz w:val="28"/>
          <w:szCs w:val="28"/>
        </w:rPr>
      </w:pPr>
      <w:r w:rsidRPr="00067D54">
        <w:rPr>
          <w:sz w:val="28"/>
          <w:szCs w:val="28"/>
        </w:rPr>
        <w:t xml:space="preserve">             Современная ситуация на потребительском рынке имеет достаточно высокий  уровень насыщенности товарами, и услугами. Характеризуется  достаточно развитой сетью предприятий торговли и общественного питания, применением современных сетевых технологий. </w:t>
      </w:r>
    </w:p>
    <w:p w14:paraId="0C29992E" w14:textId="77777777" w:rsidR="00596053" w:rsidRPr="00A624F1" w:rsidRDefault="00596053" w:rsidP="00596053">
      <w:pPr>
        <w:autoSpaceDE w:val="0"/>
        <w:autoSpaceDN w:val="0"/>
        <w:adjustRightInd w:val="0"/>
        <w:ind w:firstLine="851"/>
        <w:jc w:val="right"/>
        <w:rPr>
          <w:b/>
          <w:bCs/>
          <w:u w:val="single"/>
        </w:rPr>
      </w:pPr>
    </w:p>
    <w:p w14:paraId="32E63CFF" w14:textId="77777777" w:rsidR="00596053" w:rsidRPr="00A624F1" w:rsidRDefault="00596053" w:rsidP="00596053">
      <w:pPr>
        <w:autoSpaceDE w:val="0"/>
        <w:autoSpaceDN w:val="0"/>
        <w:adjustRightInd w:val="0"/>
        <w:ind w:firstLine="851"/>
        <w:jc w:val="center"/>
        <w:rPr>
          <w:b/>
          <w:bCs/>
          <w:color w:val="FF0000"/>
        </w:rPr>
      </w:pPr>
      <w:r w:rsidRPr="00A624F1">
        <w:rPr>
          <w:b/>
          <w:bCs/>
          <w:color w:val="FF0000"/>
        </w:rPr>
        <w:t>Динамика роста</w:t>
      </w:r>
    </w:p>
    <w:p w14:paraId="45BEE0D2" w14:textId="77777777" w:rsidR="00596053" w:rsidRPr="00A624F1" w:rsidRDefault="00596053" w:rsidP="00596053">
      <w:pPr>
        <w:autoSpaceDE w:val="0"/>
        <w:autoSpaceDN w:val="0"/>
        <w:adjustRightInd w:val="0"/>
        <w:ind w:firstLine="720"/>
        <w:jc w:val="center"/>
        <w:rPr>
          <w:b/>
          <w:bCs/>
          <w:color w:val="FF0000"/>
        </w:rPr>
      </w:pPr>
      <w:r w:rsidRPr="00A624F1">
        <w:rPr>
          <w:b/>
          <w:bCs/>
          <w:color w:val="FF0000"/>
        </w:rPr>
        <w:t>объема розничного товарооборота, млн. руб.</w:t>
      </w:r>
    </w:p>
    <w:p w14:paraId="46C3BE7E" w14:textId="77777777" w:rsidR="00596053" w:rsidRPr="00A624F1" w:rsidRDefault="00596053" w:rsidP="00596053">
      <w:pPr>
        <w:autoSpaceDE w:val="0"/>
        <w:autoSpaceDN w:val="0"/>
        <w:adjustRightInd w:val="0"/>
        <w:jc w:val="center"/>
        <w:rPr>
          <w:b/>
        </w:rPr>
      </w:pPr>
      <w:r w:rsidRPr="00A624F1">
        <w:rPr>
          <w:b/>
          <w:noProof/>
        </w:rPr>
        <w:drawing>
          <wp:inline distT="0" distB="0" distL="0" distR="0" wp14:anchorId="5CE80278" wp14:editId="682348B0">
            <wp:extent cx="5971592" cy="2388637"/>
            <wp:effectExtent l="0" t="0" r="29210" b="31115"/>
            <wp:docPr id="4"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6FB852" w14:textId="77777777" w:rsidR="00596053" w:rsidRPr="00A624F1" w:rsidRDefault="00596053" w:rsidP="00596053">
      <w:pPr>
        <w:autoSpaceDE w:val="0"/>
        <w:autoSpaceDN w:val="0"/>
        <w:adjustRightInd w:val="0"/>
        <w:ind w:firstLine="851"/>
        <w:jc w:val="both"/>
        <w:rPr>
          <w:b/>
        </w:rPr>
      </w:pPr>
    </w:p>
    <w:p w14:paraId="7EFF05BD" w14:textId="77777777" w:rsidR="00596053" w:rsidRPr="00067D54" w:rsidRDefault="00596053" w:rsidP="00596053">
      <w:pPr>
        <w:autoSpaceDE w:val="0"/>
        <w:autoSpaceDN w:val="0"/>
        <w:adjustRightInd w:val="0"/>
        <w:ind w:firstLine="851"/>
        <w:jc w:val="both"/>
        <w:rPr>
          <w:sz w:val="28"/>
          <w:szCs w:val="28"/>
        </w:rPr>
      </w:pPr>
      <w:r w:rsidRPr="00067D54">
        <w:rPr>
          <w:sz w:val="28"/>
          <w:szCs w:val="28"/>
        </w:rPr>
        <w:t xml:space="preserve">В общем товарообороте розничной торговли округа удельный вес Починковского райпо составляет 24%. </w:t>
      </w:r>
    </w:p>
    <w:p w14:paraId="188C2FB4" w14:textId="77777777" w:rsidR="00596053" w:rsidRPr="00067D54" w:rsidRDefault="00596053" w:rsidP="00B7569E">
      <w:pPr>
        <w:autoSpaceDE w:val="0"/>
        <w:autoSpaceDN w:val="0"/>
        <w:adjustRightInd w:val="0"/>
        <w:ind w:firstLine="851"/>
        <w:jc w:val="both"/>
        <w:rPr>
          <w:sz w:val="28"/>
          <w:szCs w:val="28"/>
        </w:rPr>
      </w:pPr>
      <w:r w:rsidRPr="00067D54">
        <w:rPr>
          <w:sz w:val="28"/>
          <w:szCs w:val="28"/>
        </w:rPr>
        <w:t xml:space="preserve">Починковское райпо использует 1 автолавку для обслуживания населения товарами  в удаленных населённых пунктах. В условиях конкуренции, сохраняет сеть предприятий потребительской кооперации, в которых ведется реконструкция, обновляется оборудование. </w:t>
      </w:r>
    </w:p>
    <w:p w14:paraId="550ED299" w14:textId="2B9B6358" w:rsidR="00596053" w:rsidRPr="00067D54" w:rsidRDefault="00596053" w:rsidP="00596053">
      <w:pPr>
        <w:autoSpaceDE w:val="0"/>
        <w:autoSpaceDN w:val="0"/>
        <w:adjustRightInd w:val="0"/>
        <w:jc w:val="both"/>
        <w:rPr>
          <w:sz w:val="28"/>
          <w:szCs w:val="28"/>
        </w:rPr>
      </w:pPr>
      <w:r w:rsidRPr="00067D54">
        <w:rPr>
          <w:sz w:val="28"/>
          <w:szCs w:val="28"/>
        </w:rPr>
        <w:t>Большую роль играет это предприятие на рынке труда – 6,5% работающего населения –</w:t>
      </w:r>
      <w:r w:rsidR="001546E8" w:rsidRPr="00067D54">
        <w:rPr>
          <w:sz w:val="28"/>
          <w:szCs w:val="28"/>
        </w:rPr>
        <w:t xml:space="preserve"> </w:t>
      </w:r>
      <w:r w:rsidRPr="00067D54">
        <w:rPr>
          <w:sz w:val="28"/>
          <w:szCs w:val="28"/>
        </w:rPr>
        <w:t>это 285 человек трудоустроены в РАЙПО.</w:t>
      </w:r>
    </w:p>
    <w:p w14:paraId="34B218FD" w14:textId="77777777" w:rsidR="00596053" w:rsidRPr="00067D54" w:rsidRDefault="00596053" w:rsidP="00596053">
      <w:pPr>
        <w:autoSpaceDE w:val="0"/>
        <w:autoSpaceDN w:val="0"/>
        <w:adjustRightInd w:val="0"/>
        <w:ind w:firstLine="709"/>
        <w:jc w:val="both"/>
        <w:rPr>
          <w:bCs/>
          <w:i/>
          <w:iCs/>
          <w:color w:val="FF6600"/>
          <w:sz w:val="28"/>
          <w:szCs w:val="28"/>
        </w:rPr>
      </w:pPr>
      <w:r w:rsidRPr="00067D54">
        <w:rPr>
          <w:sz w:val="28"/>
          <w:szCs w:val="28"/>
        </w:rPr>
        <w:t xml:space="preserve">С целью </w:t>
      </w:r>
      <w:proofErr w:type="gramStart"/>
      <w:r w:rsidRPr="00067D54">
        <w:rPr>
          <w:sz w:val="28"/>
          <w:szCs w:val="28"/>
        </w:rPr>
        <w:t>увеличения объемов производства товаров местных производителей</w:t>
      </w:r>
      <w:proofErr w:type="gramEnd"/>
      <w:r w:rsidRPr="00067D54">
        <w:rPr>
          <w:sz w:val="28"/>
          <w:szCs w:val="28"/>
        </w:rPr>
        <w:t xml:space="preserve"> и продвижения их на потребительском рынке, в течение года проведено 7 ярмарок, в которых приняли участие как представители Починковского муниципального округа, так и других округов и даже регионов. </w:t>
      </w:r>
    </w:p>
    <w:p w14:paraId="2F7580D8" w14:textId="55FB387A" w:rsidR="00596053" w:rsidRPr="00067D54" w:rsidRDefault="00596053" w:rsidP="00596053">
      <w:pPr>
        <w:ind w:firstLine="708"/>
        <w:jc w:val="both"/>
        <w:rPr>
          <w:bCs/>
          <w:noProof/>
          <w:color w:val="FF0000"/>
          <w:sz w:val="28"/>
          <w:szCs w:val="28"/>
        </w:rPr>
      </w:pPr>
      <w:proofErr w:type="gramStart"/>
      <w:r w:rsidRPr="00067D54">
        <w:rPr>
          <w:sz w:val="28"/>
          <w:szCs w:val="28"/>
        </w:rPr>
        <w:t>Объектов общественного питания в Починковском округе 23, из них 1 ресторан</w:t>
      </w:r>
      <w:r w:rsidR="001546E8" w:rsidRPr="00067D54">
        <w:rPr>
          <w:sz w:val="28"/>
          <w:szCs w:val="28"/>
        </w:rPr>
        <w:t xml:space="preserve"> </w:t>
      </w:r>
      <w:r w:rsidRPr="00067D54">
        <w:rPr>
          <w:sz w:val="28"/>
          <w:szCs w:val="28"/>
        </w:rPr>
        <w:t xml:space="preserve">- принадлежит Починковскому РАЙПО, 10 кафе – из них 5 кафе принадлежит Починковскому РАЙПО,  а также  1 закусочная, 1 магазин-кулинария «Отличный вкус», 2 буфета, 1 бар, 2 школьные столовые - принадлежат Починковскому РАЙПО, 1 суши-бар, магазин «Пекарь», </w:t>
      </w:r>
      <w:r w:rsidRPr="00067D54">
        <w:rPr>
          <w:sz w:val="28"/>
          <w:szCs w:val="28"/>
          <w:lang w:val="en-US"/>
        </w:rPr>
        <w:t>BIGROLL</w:t>
      </w:r>
      <w:r w:rsidRPr="00067D54">
        <w:rPr>
          <w:sz w:val="28"/>
          <w:szCs w:val="28"/>
        </w:rPr>
        <w:t xml:space="preserve"> (роллы), </w:t>
      </w:r>
      <w:r w:rsidR="001546E8" w:rsidRPr="00067D54">
        <w:rPr>
          <w:sz w:val="28"/>
          <w:szCs w:val="28"/>
        </w:rPr>
        <w:t xml:space="preserve">кафе «Севан», кафе «Шарлотка», </w:t>
      </w:r>
      <w:r w:rsidRPr="00067D54">
        <w:rPr>
          <w:sz w:val="28"/>
          <w:szCs w:val="28"/>
        </w:rPr>
        <w:t xml:space="preserve">2 «Пирожковые», Кондитерский цех. </w:t>
      </w:r>
      <w:proofErr w:type="gramEnd"/>
    </w:p>
    <w:p w14:paraId="79675DAD" w14:textId="77777777" w:rsidR="001451EA" w:rsidRDefault="001451EA" w:rsidP="00596053">
      <w:pPr>
        <w:autoSpaceDE w:val="0"/>
        <w:autoSpaceDN w:val="0"/>
        <w:adjustRightInd w:val="0"/>
        <w:ind w:firstLine="567"/>
        <w:jc w:val="both"/>
        <w:rPr>
          <w:bCs/>
          <w:color w:val="660066"/>
          <w:sz w:val="28"/>
          <w:szCs w:val="28"/>
          <w:u w:val="single"/>
        </w:rPr>
      </w:pPr>
    </w:p>
    <w:p w14:paraId="34639731" w14:textId="54DDED8C" w:rsidR="00596053" w:rsidRPr="00067D54" w:rsidRDefault="00596053" w:rsidP="00596053">
      <w:pPr>
        <w:autoSpaceDE w:val="0"/>
        <w:autoSpaceDN w:val="0"/>
        <w:adjustRightInd w:val="0"/>
        <w:ind w:firstLine="567"/>
        <w:jc w:val="both"/>
        <w:rPr>
          <w:bCs/>
          <w:color w:val="800080"/>
          <w:sz w:val="28"/>
          <w:szCs w:val="28"/>
        </w:rPr>
      </w:pPr>
      <w:r w:rsidRPr="00067D54">
        <w:rPr>
          <w:bCs/>
          <w:color w:val="660066"/>
          <w:sz w:val="28"/>
          <w:szCs w:val="28"/>
          <w:u w:val="single"/>
        </w:rPr>
        <w:t xml:space="preserve">Платные </w:t>
      </w:r>
      <w:r w:rsidRPr="00067D54">
        <w:rPr>
          <w:bCs/>
          <w:color w:val="800080"/>
          <w:sz w:val="28"/>
          <w:szCs w:val="28"/>
          <w:u w:val="single"/>
        </w:rPr>
        <w:t>услуги</w:t>
      </w:r>
      <w:r w:rsidRPr="00067D54">
        <w:rPr>
          <w:bCs/>
          <w:color w:val="800080"/>
          <w:sz w:val="28"/>
          <w:szCs w:val="28"/>
        </w:rPr>
        <w:t>:</w:t>
      </w:r>
    </w:p>
    <w:p w14:paraId="3EC1CB8A" w14:textId="21B28DCB" w:rsidR="00596053" w:rsidRPr="00067D54" w:rsidRDefault="00596053" w:rsidP="00596053">
      <w:pPr>
        <w:autoSpaceDE w:val="0"/>
        <w:autoSpaceDN w:val="0"/>
        <w:adjustRightInd w:val="0"/>
        <w:ind w:firstLine="567"/>
        <w:jc w:val="both"/>
        <w:rPr>
          <w:sz w:val="28"/>
          <w:szCs w:val="28"/>
        </w:rPr>
      </w:pPr>
      <w:r w:rsidRPr="00067D54">
        <w:rPr>
          <w:sz w:val="28"/>
          <w:szCs w:val="28"/>
        </w:rPr>
        <w:lastRenderedPageBreak/>
        <w:t>В 2025 году предприятиями и организациями округа оказано населению платных услуг на сумму 149 миллионов рублей. Рост  к 2024 году  - 6,2%.</w:t>
      </w:r>
    </w:p>
    <w:p w14:paraId="2BAA4B78" w14:textId="77777777" w:rsidR="00596053" w:rsidRPr="00067D54" w:rsidRDefault="00596053" w:rsidP="00596053">
      <w:pPr>
        <w:autoSpaceDE w:val="0"/>
        <w:autoSpaceDN w:val="0"/>
        <w:adjustRightInd w:val="0"/>
        <w:ind w:firstLine="567"/>
        <w:jc w:val="both"/>
        <w:rPr>
          <w:b/>
          <w:color w:val="000080"/>
          <w:sz w:val="28"/>
          <w:szCs w:val="28"/>
        </w:rPr>
      </w:pPr>
      <w:r w:rsidRPr="00067D54">
        <w:rPr>
          <w:iCs/>
          <w:sz w:val="28"/>
          <w:szCs w:val="28"/>
        </w:rPr>
        <w:t>Структуру объёма платных услуг вы видите на диаграмме.</w:t>
      </w:r>
    </w:p>
    <w:p w14:paraId="3F1E085F" w14:textId="77777777" w:rsidR="00596053" w:rsidRPr="00E84C2F" w:rsidRDefault="00596053" w:rsidP="00596053">
      <w:pPr>
        <w:autoSpaceDE w:val="0"/>
        <w:autoSpaceDN w:val="0"/>
        <w:adjustRightInd w:val="0"/>
        <w:ind w:firstLine="567"/>
        <w:jc w:val="both"/>
        <w:rPr>
          <w:b/>
          <w:i/>
          <w:iCs/>
          <w:color w:val="000080"/>
          <w:sz w:val="28"/>
          <w:szCs w:val="28"/>
        </w:rPr>
      </w:pPr>
    </w:p>
    <w:p w14:paraId="7E33ECD0" w14:textId="77777777" w:rsidR="00596053" w:rsidRDefault="00596053" w:rsidP="00596053">
      <w:pPr>
        <w:autoSpaceDE w:val="0"/>
        <w:autoSpaceDN w:val="0"/>
        <w:adjustRightInd w:val="0"/>
        <w:ind w:firstLine="567"/>
        <w:jc w:val="center"/>
        <w:rPr>
          <w:b/>
          <w:bCs/>
          <w:color w:val="FF0000"/>
        </w:rPr>
      </w:pPr>
      <w:r w:rsidRPr="00A624F1">
        <w:rPr>
          <w:b/>
          <w:bCs/>
          <w:color w:val="FF0000"/>
        </w:rPr>
        <w:t>Структура  объема платных услу</w:t>
      </w:r>
      <w:r w:rsidRPr="00A624F1">
        <w:rPr>
          <w:b/>
          <w:color w:val="FF0000"/>
        </w:rPr>
        <w:t>г</w:t>
      </w:r>
      <w:r w:rsidRPr="00A624F1">
        <w:rPr>
          <w:b/>
          <w:bCs/>
          <w:color w:val="FF0000"/>
        </w:rPr>
        <w:t>, %</w:t>
      </w:r>
    </w:p>
    <w:p w14:paraId="2910F2A2" w14:textId="2E3C6A11" w:rsidR="00596053" w:rsidRDefault="001546E8" w:rsidP="00596053">
      <w:pPr>
        <w:autoSpaceDE w:val="0"/>
        <w:autoSpaceDN w:val="0"/>
        <w:adjustRightInd w:val="0"/>
        <w:ind w:firstLine="567"/>
        <w:jc w:val="center"/>
        <w:rPr>
          <w:b/>
          <w:noProof/>
          <w:color w:val="000080"/>
        </w:rPr>
      </w:pPr>
      <w:r w:rsidRPr="001546E8">
        <w:rPr>
          <w:noProof/>
        </w:rPr>
        <w:drawing>
          <wp:anchor distT="0" distB="0" distL="114300" distR="114300" simplePos="0" relativeHeight="251661312" behindDoc="0" locked="0" layoutInCell="1" allowOverlap="1" wp14:anchorId="60A80F94" wp14:editId="6C73B44B">
            <wp:simplePos x="0" y="0"/>
            <wp:positionH relativeFrom="column">
              <wp:posOffset>1024709</wp:posOffset>
            </wp:positionH>
            <wp:positionV relativeFrom="paragraph">
              <wp:posOffset>121920</wp:posOffset>
            </wp:positionV>
            <wp:extent cx="4060371" cy="2772609"/>
            <wp:effectExtent l="0" t="0" r="0" b="889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0371" cy="27726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07C4A" w14:textId="77777777" w:rsidR="001546E8" w:rsidRDefault="001546E8" w:rsidP="00596053">
      <w:pPr>
        <w:autoSpaceDE w:val="0"/>
        <w:autoSpaceDN w:val="0"/>
        <w:adjustRightInd w:val="0"/>
        <w:ind w:firstLine="567"/>
        <w:jc w:val="center"/>
        <w:rPr>
          <w:b/>
          <w:noProof/>
          <w:color w:val="000080"/>
        </w:rPr>
      </w:pPr>
    </w:p>
    <w:p w14:paraId="674D0137" w14:textId="77777777" w:rsidR="001546E8" w:rsidRDefault="001546E8" w:rsidP="00596053">
      <w:pPr>
        <w:autoSpaceDE w:val="0"/>
        <w:autoSpaceDN w:val="0"/>
        <w:adjustRightInd w:val="0"/>
        <w:ind w:firstLine="567"/>
        <w:jc w:val="center"/>
        <w:rPr>
          <w:b/>
          <w:noProof/>
          <w:color w:val="000080"/>
        </w:rPr>
      </w:pPr>
    </w:p>
    <w:p w14:paraId="10348F1F" w14:textId="77777777" w:rsidR="001546E8" w:rsidRDefault="001546E8" w:rsidP="00596053">
      <w:pPr>
        <w:autoSpaceDE w:val="0"/>
        <w:autoSpaceDN w:val="0"/>
        <w:adjustRightInd w:val="0"/>
        <w:ind w:firstLine="567"/>
        <w:jc w:val="center"/>
        <w:rPr>
          <w:b/>
          <w:noProof/>
          <w:color w:val="000080"/>
        </w:rPr>
      </w:pPr>
    </w:p>
    <w:p w14:paraId="4B636091" w14:textId="77777777" w:rsidR="001546E8" w:rsidRPr="00A624F1" w:rsidRDefault="001546E8" w:rsidP="00596053">
      <w:pPr>
        <w:autoSpaceDE w:val="0"/>
        <w:autoSpaceDN w:val="0"/>
        <w:adjustRightInd w:val="0"/>
        <w:ind w:firstLine="567"/>
        <w:jc w:val="center"/>
        <w:rPr>
          <w:b/>
          <w:bCs/>
          <w:color w:val="FF0000"/>
        </w:rPr>
      </w:pPr>
    </w:p>
    <w:p w14:paraId="0A38E920" w14:textId="77777777" w:rsidR="00596053" w:rsidRPr="00A624F1" w:rsidRDefault="00596053" w:rsidP="00596053">
      <w:pPr>
        <w:autoSpaceDE w:val="0"/>
        <w:autoSpaceDN w:val="0"/>
        <w:adjustRightInd w:val="0"/>
        <w:ind w:firstLine="567"/>
        <w:jc w:val="center"/>
        <w:rPr>
          <w:b/>
          <w:bCs/>
          <w:color w:val="FF0000"/>
        </w:rPr>
      </w:pPr>
    </w:p>
    <w:p w14:paraId="445433E9" w14:textId="77777777" w:rsidR="00596053" w:rsidRPr="00A624F1" w:rsidRDefault="00596053" w:rsidP="00596053">
      <w:pPr>
        <w:autoSpaceDE w:val="0"/>
        <w:autoSpaceDN w:val="0"/>
        <w:adjustRightInd w:val="0"/>
        <w:ind w:firstLine="567"/>
        <w:jc w:val="center"/>
        <w:rPr>
          <w:b/>
          <w:color w:val="000080"/>
        </w:rPr>
      </w:pPr>
    </w:p>
    <w:p w14:paraId="6D584FD4" w14:textId="77777777" w:rsidR="00596053" w:rsidRPr="00A624F1" w:rsidRDefault="00596053" w:rsidP="00596053">
      <w:pPr>
        <w:autoSpaceDE w:val="0"/>
        <w:autoSpaceDN w:val="0"/>
        <w:adjustRightInd w:val="0"/>
        <w:ind w:firstLine="567"/>
        <w:jc w:val="right"/>
        <w:rPr>
          <w:b/>
          <w:bCs/>
          <w:color w:val="FF0000"/>
        </w:rPr>
      </w:pPr>
    </w:p>
    <w:p w14:paraId="6FFB5E37" w14:textId="77777777" w:rsidR="00596053" w:rsidRPr="00A624F1" w:rsidRDefault="00596053" w:rsidP="00596053">
      <w:pPr>
        <w:autoSpaceDE w:val="0"/>
        <w:autoSpaceDN w:val="0"/>
        <w:adjustRightInd w:val="0"/>
        <w:ind w:firstLine="851"/>
        <w:jc w:val="both"/>
        <w:rPr>
          <w:bCs/>
          <w:color w:val="660066"/>
          <w:u w:val="single"/>
        </w:rPr>
      </w:pPr>
    </w:p>
    <w:p w14:paraId="2DD8826E" w14:textId="77777777" w:rsidR="001546E8" w:rsidRDefault="001546E8" w:rsidP="00596053">
      <w:pPr>
        <w:autoSpaceDE w:val="0"/>
        <w:autoSpaceDN w:val="0"/>
        <w:adjustRightInd w:val="0"/>
        <w:ind w:firstLine="851"/>
        <w:jc w:val="both"/>
        <w:rPr>
          <w:bCs/>
          <w:color w:val="660066"/>
          <w:u w:val="single"/>
        </w:rPr>
      </w:pPr>
    </w:p>
    <w:p w14:paraId="66108010" w14:textId="77777777" w:rsidR="001546E8" w:rsidRDefault="001546E8" w:rsidP="00596053">
      <w:pPr>
        <w:autoSpaceDE w:val="0"/>
        <w:autoSpaceDN w:val="0"/>
        <w:adjustRightInd w:val="0"/>
        <w:ind w:firstLine="851"/>
        <w:jc w:val="both"/>
        <w:rPr>
          <w:bCs/>
          <w:color w:val="660066"/>
          <w:u w:val="single"/>
        </w:rPr>
      </w:pPr>
    </w:p>
    <w:p w14:paraId="220DD84E" w14:textId="77777777" w:rsidR="001546E8" w:rsidRDefault="001546E8" w:rsidP="00596053">
      <w:pPr>
        <w:autoSpaceDE w:val="0"/>
        <w:autoSpaceDN w:val="0"/>
        <w:adjustRightInd w:val="0"/>
        <w:ind w:firstLine="851"/>
        <w:jc w:val="both"/>
        <w:rPr>
          <w:bCs/>
          <w:color w:val="660066"/>
          <w:u w:val="single"/>
        </w:rPr>
      </w:pPr>
    </w:p>
    <w:p w14:paraId="082FF0CC" w14:textId="77777777" w:rsidR="001546E8" w:rsidRDefault="001546E8" w:rsidP="00596053">
      <w:pPr>
        <w:autoSpaceDE w:val="0"/>
        <w:autoSpaceDN w:val="0"/>
        <w:adjustRightInd w:val="0"/>
        <w:ind w:firstLine="851"/>
        <w:jc w:val="both"/>
        <w:rPr>
          <w:bCs/>
          <w:color w:val="660066"/>
          <w:u w:val="single"/>
        </w:rPr>
      </w:pPr>
    </w:p>
    <w:p w14:paraId="32356806" w14:textId="77777777" w:rsidR="001546E8" w:rsidRDefault="001546E8" w:rsidP="00596053">
      <w:pPr>
        <w:autoSpaceDE w:val="0"/>
        <w:autoSpaceDN w:val="0"/>
        <w:adjustRightInd w:val="0"/>
        <w:ind w:firstLine="851"/>
        <w:jc w:val="both"/>
        <w:rPr>
          <w:bCs/>
          <w:color w:val="660066"/>
          <w:u w:val="single"/>
        </w:rPr>
      </w:pPr>
    </w:p>
    <w:p w14:paraId="45E48492" w14:textId="77777777" w:rsidR="001546E8" w:rsidRDefault="001546E8" w:rsidP="00596053">
      <w:pPr>
        <w:autoSpaceDE w:val="0"/>
        <w:autoSpaceDN w:val="0"/>
        <w:adjustRightInd w:val="0"/>
        <w:ind w:firstLine="851"/>
        <w:jc w:val="both"/>
        <w:rPr>
          <w:bCs/>
          <w:color w:val="660066"/>
          <w:u w:val="single"/>
        </w:rPr>
      </w:pPr>
    </w:p>
    <w:p w14:paraId="6ABEBF6F" w14:textId="77777777" w:rsidR="001546E8" w:rsidRDefault="001546E8" w:rsidP="00596053">
      <w:pPr>
        <w:autoSpaceDE w:val="0"/>
        <w:autoSpaceDN w:val="0"/>
        <w:adjustRightInd w:val="0"/>
        <w:ind w:firstLine="851"/>
        <w:jc w:val="both"/>
        <w:rPr>
          <w:bCs/>
          <w:color w:val="660066"/>
          <w:u w:val="single"/>
        </w:rPr>
      </w:pPr>
    </w:p>
    <w:p w14:paraId="195A5AE5" w14:textId="7996BB9C" w:rsidR="00596053" w:rsidRPr="00067D54" w:rsidRDefault="00596053" w:rsidP="00596053">
      <w:pPr>
        <w:autoSpaceDE w:val="0"/>
        <w:autoSpaceDN w:val="0"/>
        <w:adjustRightInd w:val="0"/>
        <w:ind w:firstLine="851"/>
        <w:jc w:val="both"/>
        <w:rPr>
          <w:bCs/>
          <w:color w:val="660066"/>
          <w:sz w:val="28"/>
          <w:szCs w:val="28"/>
          <w:u w:val="single"/>
        </w:rPr>
      </w:pPr>
      <w:r w:rsidRPr="00067D54">
        <w:rPr>
          <w:bCs/>
          <w:color w:val="660066"/>
          <w:sz w:val="28"/>
          <w:szCs w:val="28"/>
          <w:u w:val="single"/>
        </w:rPr>
        <w:t xml:space="preserve">Малое </w:t>
      </w:r>
      <w:r w:rsidR="00067D54">
        <w:rPr>
          <w:bCs/>
          <w:color w:val="660066"/>
          <w:sz w:val="28"/>
          <w:szCs w:val="28"/>
          <w:u w:val="single"/>
        </w:rPr>
        <w:t xml:space="preserve">и среднее </w:t>
      </w:r>
      <w:r w:rsidRPr="00067D54">
        <w:rPr>
          <w:bCs/>
          <w:color w:val="660066"/>
          <w:sz w:val="28"/>
          <w:szCs w:val="28"/>
          <w:u w:val="single"/>
        </w:rPr>
        <w:t>предпринимательство:</w:t>
      </w:r>
    </w:p>
    <w:p w14:paraId="1EA34B91" w14:textId="77777777" w:rsidR="00067D54" w:rsidRDefault="00067D54" w:rsidP="00596053">
      <w:pPr>
        <w:autoSpaceDE w:val="0"/>
        <w:autoSpaceDN w:val="0"/>
        <w:adjustRightInd w:val="0"/>
        <w:ind w:firstLine="851"/>
        <w:jc w:val="both"/>
        <w:rPr>
          <w:sz w:val="28"/>
          <w:szCs w:val="28"/>
        </w:rPr>
      </w:pPr>
    </w:p>
    <w:p w14:paraId="39BC7E35" w14:textId="77777777" w:rsidR="00596053" w:rsidRPr="00067D54" w:rsidRDefault="00596053" w:rsidP="00596053">
      <w:pPr>
        <w:autoSpaceDE w:val="0"/>
        <w:autoSpaceDN w:val="0"/>
        <w:adjustRightInd w:val="0"/>
        <w:ind w:firstLine="851"/>
        <w:jc w:val="both"/>
        <w:rPr>
          <w:sz w:val="28"/>
          <w:szCs w:val="28"/>
        </w:rPr>
      </w:pPr>
      <w:r w:rsidRPr="00067D54">
        <w:rPr>
          <w:sz w:val="28"/>
          <w:szCs w:val="28"/>
        </w:rPr>
        <w:t xml:space="preserve">В округе работают 487 субъектов малого и среднего предпринимательства, в </w:t>
      </w:r>
      <w:proofErr w:type="spellStart"/>
      <w:r w:rsidRPr="00067D54">
        <w:rPr>
          <w:sz w:val="28"/>
          <w:szCs w:val="28"/>
        </w:rPr>
        <w:t>т.ч</w:t>
      </w:r>
      <w:proofErr w:type="spellEnd"/>
      <w:r w:rsidRPr="00067D54">
        <w:rPr>
          <w:sz w:val="28"/>
          <w:szCs w:val="28"/>
        </w:rPr>
        <w:t>. 5 средних предприятий, 65 малых предприятий и 417 предпринимателей без образования юридического лица. Доля занятых в малом бизнесе,  от числа занятых в отраслях экономики округа – 30,5%. Число работающих 2345 человек.</w:t>
      </w:r>
    </w:p>
    <w:p w14:paraId="0F427945" w14:textId="77777777" w:rsidR="00596053" w:rsidRPr="009B4EDB" w:rsidRDefault="00596053" w:rsidP="00596053">
      <w:pPr>
        <w:autoSpaceDE w:val="0"/>
        <w:autoSpaceDN w:val="0"/>
        <w:adjustRightInd w:val="0"/>
        <w:ind w:firstLine="851"/>
        <w:jc w:val="both"/>
        <w:rPr>
          <w:b/>
          <w:bCs/>
          <w:sz w:val="48"/>
          <w:szCs w:val="48"/>
          <w:u w:val="single"/>
        </w:rPr>
      </w:pPr>
      <w:r w:rsidRPr="00067D54">
        <w:rPr>
          <w:sz w:val="28"/>
          <w:szCs w:val="28"/>
        </w:rPr>
        <w:tab/>
      </w:r>
      <w:r w:rsidRPr="00067D54">
        <w:rPr>
          <w:sz w:val="28"/>
          <w:szCs w:val="28"/>
        </w:rPr>
        <w:tab/>
      </w:r>
      <w:r w:rsidRPr="00067D54">
        <w:rPr>
          <w:sz w:val="28"/>
          <w:szCs w:val="28"/>
        </w:rPr>
        <w:tab/>
      </w:r>
      <w:r w:rsidRPr="00067D54">
        <w:rPr>
          <w:sz w:val="28"/>
          <w:szCs w:val="28"/>
        </w:rPr>
        <w:tab/>
      </w:r>
      <w:r w:rsidRPr="00067D54">
        <w:rPr>
          <w:sz w:val="28"/>
          <w:szCs w:val="28"/>
        </w:rPr>
        <w:tab/>
      </w:r>
      <w:r w:rsidRPr="00067D54">
        <w:rPr>
          <w:sz w:val="28"/>
          <w:szCs w:val="28"/>
        </w:rPr>
        <w:tab/>
      </w:r>
      <w:r w:rsidRPr="00067D54">
        <w:rPr>
          <w:sz w:val="28"/>
          <w:szCs w:val="28"/>
        </w:rPr>
        <w:tab/>
      </w:r>
      <w:r w:rsidRPr="00067D54">
        <w:rPr>
          <w:sz w:val="28"/>
          <w:szCs w:val="28"/>
        </w:rPr>
        <w:tab/>
      </w:r>
      <w:r w:rsidRPr="009B4EDB">
        <w:rPr>
          <w:sz w:val="48"/>
          <w:szCs w:val="48"/>
        </w:rPr>
        <w:tab/>
      </w:r>
      <w:r w:rsidRPr="009B4EDB">
        <w:rPr>
          <w:sz w:val="48"/>
          <w:szCs w:val="48"/>
        </w:rPr>
        <w:tab/>
      </w:r>
    </w:p>
    <w:p w14:paraId="04330085" w14:textId="18BA3CF9" w:rsidR="00596053" w:rsidRPr="00A624F1" w:rsidRDefault="00596053" w:rsidP="00596053">
      <w:pPr>
        <w:autoSpaceDE w:val="0"/>
        <w:autoSpaceDN w:val="0"/>
        <w:adjustRightInd w:val="0"/>
        <w:ind w:firstLine="851"/>
        <w:jc w:val="center"/>
        <w:rPr>
          <w:b/>
          <w:bCs/>
          <w:color w:val="FF0000"/>
        </w:rPr>
      </w:pPr>
      <w:proofErr w:type="gramStart"/>
      <w:r w:rsidRPr="00A624F1">
        <w:rPr>
          <w:b/>
          <w:bCs/>
          <w:color w:val="FF0000"/>
        </w:rPr>
        <w:t xml:space="preserve">Число работающих в субъектах малого </w:t>
      </w:r>
      <w:r w:rsidR="0047021D">
        <w:rPr>
          <w:b/>
          <w:bCs/>
          <w:color w:val="FF0000"/>
        </w:rPr>
        <w:t xml:space="preserve">и среднего </w:t>
      </w:r>
      <w:r w:rsidRPr="00A624F1">
        <w:rPr>
          <w:b/>
          <w:bCs/>
          <w:color w:val="FF0000"/>
        </w:rPr>
        <w:t>предпринимательства</w:t>
      </w:r>
      <w:proofErr w:type="gramEnd"/>
    </w:p>
    <w:p w14:paraId="33A7A77D" w14:textId="77777777" w:rsidR="00596053" w:rsidRPr="00A624F1" w:rsidRDefault="00596053" w:rsidP="00596053">
      <w:pPr>
        <w:autoSpaceDE w:val="0"/>
        <w:autoSpaceDN w:val="0"/>
        <w:adjustRightInd w:val="0"/>
        <w:jc w:val="center"/>
        <w:rPr>
          <w:b/>
          <w:bCs/>
          <w:color w:val="FF0000"/>
        </w:rPr>
      </w:pPr>
      <w:r w:rsidRPr="00A624F1">
        <w:rPr>
          <w:b/>
          <w:bCs/>
          <w:noProof/>
          <w:color w:val="FF0000"/>
        </w:rPr>
        <w:drawing>
          <wp:inline distT="0" distB="0" distL="0" distR="0" wp14:anchorId="6B2205BA" wp14:editId="5EFEDD04">
            <wp:extent cx="5840963" cy="2304662"/>
            <wp:effectExtent l="0" t="0" r="7620" b="635"/>
            <wp:docPr id="19"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D13097" w14:textId="77777777" w:rsidR="00596053" w:rsidRPr="00067D54" w:rsidRDefault="00596053" w:rsidP="00596053">
      <w:pPr>
        <w:autoSpaceDE w:val="0"/>
        <w:autoSpaceDN w:val="0"/>
        <w:adjustRightInd w:val="0"/>
        <w:ind w:firstLine="851"/>
        <w:jc w:val="both"/>
        <w:rPr>
          <w:sz w:val="28"/>
          <w:szCs w:val="28"/>
        </w:rPr>
      </w:pPr>
      <w:r w:rsidRPr="00067D54">
        <w:rPr>
          <w:sz w:val="28"/>
          <w:szCs w:val="28"/>
        </w:rPr>
        <w:t xml:space="preserve">Торгово-закупочной деятельностью </w:t>
      </w:r>
      <w:proofErr w:type="gramStart"/>
      <w:r w:rsidRPr="00067D54">
        <w:rPr>
          <w:sz w:val="28"/>
          <w:szCs w:val="28"/>
        </w:rPr>
        <w:t>заняты</w:t>
      </w:r>
      <w:proofErr w:type="gramEnd"/>
      <w:r w:rsidRPr="00067D54">
        <w:rPr>
          <w:sz w:val="28"/>
          <w:szCs w:val="28"/>
        </w:rPr>
        <w:t xml:space="preserve"> 30% предпринимателей, грузоперевозками 20%, пассажирскими перевозками 1% предпринимателей. В области обрабатывающих производств заняты 5% предпринимателей, 9% в области строительства, 3% в области деятельности гостиниц и предприятий общественного питания. 3% предпринимателей заняты представлением парикмахерских услуг. </w:t>
      </w:r>
      <w:proofErr w:type="gramStart"/>
      <w:r w:rsidRPr="00067D54">
        <w:rPr>
          <w:sz w:val="28"/>
          <w:szCs w:val="28"/>
        </w:rPr>
        <w:t>Прочими видами экономической деятельности заняты 29% предпринимателей.</w:t>
      </w:r>
      <w:proofErr w:type="gramEnd"/>
    </w:p>
    <w:p w14:paraId="789E07FE" w14:textId="77777777" w:rsidR="00B7569E" w:rsidRDefault="00B7569E" w:rsidP="000A6063">
      <w:pPr>
        <w:ind w:firstLine="851"/>
        <w:jc w:val="both"/>
        <w:rPr>
          <w:sz w:val="48"/>
          <w:szCs w:val="48"/>
        </w:rPr>
      </w:pPr>
    </w:p>
    <w:p w14:paraId="1141E3F4" w14:textId="3AFE63FD" w:rsidR="00596053" w:rsidRPr="001451EA" w:rsidRDefault="00596053" w:rsidP="000A6063">
      <w:pPr>
        <w:ind w:firstLine="851"/>
        <w:jc w:val="both"/>
        <w:rPr>
          <w:sz w:val="28"/>
          <w:szCs w:val="28"/>
        </w:rPr>
      </w:pPr>
      <w:r w:rsidRPr="001451EA">
        <w:rPr>
          <w:sz w:val="28"/>
          <w:szCs w:val="28"/>
        </w:rPr>
        <w:lastRenderedPageBreak/>
        <w:t xml:space="preserve">С 2016 года на территории округа действует автономная некоммерческая организация «Центр развития предпринимательства». За 2025 год центром были оказаны 896 консультационных услуг, из них субъектам малого и среднего предпринимательства – 501, физическим лицам планирующим создать свой бизнес, а также физическим лицам, применяющим специальный налоговый режим «Налог на профессиональный доход» - 395. С помощью центра открыто 15 ИП, зарегистрировано 9 </w:t>
      </w:r>
      <w:proofErr w:type="spellStart"/>
      <w:r w:rsidRPr="001451EA">
        <w:rPr>
          <w:sz w:val="28"/>
          <w:szCs w:val="28"/>
        </w:rPr>
        <w:t>самозанятых</w:t>
      </w:r>
      <w:proofErr w:type="spellEnd"/>
      <w:r w:rsidRPr="001451EA">
        <w:rPr>
          <w:sz w:val="28"/>
          <w:szCs w:val="28"/>
        </w:rPr>
        <w:t xml:space="preserve">. Разработано 15 бизнес-планов. 3 индивидуальный предпринимателя получили статус социального предприятия. 3 </w:t>
      </w:r>
      <w:proofErr w:type="spellStart"/>
      <w:r w:rsidRPr="001451EA">
        <w:rPr>
          <w:sz w:val="28"/>
          <w:szCs w:val="28"/>
        </w:rPr>
        <w:t>самозанятых</w:t>
      </w:r>
      <w:proofErr w:type="spellEnd"/>
      <w:r w:rsidRPr="001451EA">
        <w:rPr>
          <w:sz w:val="28"/>
          <w:szCs w:val="28"/>
        </w:rPr>
        <w:t xml:space="preserve"> приняли участие в проекте «Свое дело». 9 индивидуальных предпринимател</w:t>
      </w:r>
      <w:r w:rsidR="000A6063" w:rsidRPr="001451EA">
        <w:rPr>
          <w:sz w:val="28"/>
          <w:szCs w:val="28"/>
        </w:rPr>
        <w:t>ей</w:t>
      </w:r>
      <w:r w:rsidRPr="001451EA">
        <w:rPr>
          <w:sz w:val="28"/>
          <w:szCs w:val="28"/>
        </w:rPr>
        <w:t xml:space="preserve"> приняли участие в конкурсе брендов «Знай наших», а также подано 28 идей на конкурс «Сильные идеи</w:t>
      </w:r>
      <w:r w:rsidR="000A6063" w:rsidRPr="001451EA">
        <w:rPr>
          <w:sz w:val="28"/>
          <w:szCs w:val="28"/>
        </w:rPr>
        <w:t xml:space="preserve"> нового времени</w:t>
      </w:r>
      <w:r w:rsidRPr="001451EA">
        <w:rPr>
          <w:sz w:val="28"/>
          <w:szCs w:val="28"/>
        </w:rPr>
        <w:t>». Оказывалось содействие в подаче заявок на участие в конкурсе, грантах, субсидиях.</w:t>
      </w:r>
    </w:p>
    <w:p w14:paraId="0D81AD83" w14:textId="77777777" w:rsidR="001451EA" w:rsidRDefault="001451EA" w:rsidP="000A6063">
      <w:pPr>
        <w:ind w:firstLine="851"/>
        <w:jc w:val="both"/>
        <w:rPr>
          <w:sz w:val="28"/>
          <w:szCs w:val="28"/>
        </w:rPr>
      </w:pPr>
    </w:p>
    <w:p w14:paraId="2FA6F830" w14:textId="7761B9AA" w:rsidR="000A6063" w:rsidRPr="001451EA" w:rsidRDefault="000A6063" w:rsidP="000A6063">
      <w:pPr>
        <w:ind w:firstLine="851"/>
        <w:jc w:val="both"/>
        <w:rPr>
          <w:sz w:val="28"/>
          <w:szCs w:val="28"/>
        </w:rPr>
      </w:pPr>
      <w:r w:rsidRPr="001451EA">
        <w:rPr>
          <w:sz w:val="28"/>
          <w:szCs w:val="28"/>
        </w:rPr>
        <w:t xml:space="preserve">3 декабря 2025 года на базе Починковского </w:t>
      </w:r>
      <w:r w:rsidR="007B080D" w:rsidRPr="001451EA">
        <w:rPr>
          <w:sz w:val="28"/>
          <w:szCs w:val="28"/>
        </w:rPr>
        <w:t>ц</w:t>
      </w:r>
      <w:r w:rsidRPr="001451EA">
        <w:rPr>
          <w:sz w:val="28"/>
          <w:szCs w:val="28"/>
        </w:rPr>
        <w:t xml:space="preserve">ентра развития предпринимательства при участии министерства промышленности, торговли и предпринимательства Нижегородской области были открыты 2 окна </w:t>
      </w:r>
      <w:r w:rsidR="007B080D" w:rsidRPr="001451EA">
        <w:rPr>
          <w:sz w:val="28"/>
          <w:szCs w:val="28"/>
        </w:rPr>
        <w:t>ц</w:t>
      </w:r>
      <w:r w:rsidRPr="001451EA">
        <w:rPr>
          <w:sz w:val="28"/>
          <w:szCs w:val="28"/>
        </w:rPr>
        <w:t xml:space="preserve">ентра «Мой бизнес», которые </w:t>
      </w:r>
      <w:r w:rsidR="007B080D" w:rsidRPr="001451EA">
        <w:rPr>
          <w:sz w:val="28"/>
          <w:szCs w:val="28"/>
        </w:rPr>
        <w:t>ориентированы на помощь предпринимателям в решении разных задач – от поиска идей и помощи в выборе правовой формы до регистрации бизнеса. В окнах «Мой бизнес» можно оформить ИП, узнать о мерах господдержки, получить услуги маркетинга и продвижения на рынке и т.д</w:t>
      </w:r>
      <w:r w:rsidRPr="001451EA">
        <w:rPr>
          <w:sz w:val="28"/>
          <w:szCs w:val="28"/>
        </w:rPr>
        <w:t>.</w:t>
      </w:r>
    </w:p>
    <w:p w14:paraId="71613951" w14:textId="77777777" w:rsidR="00B7569E" w:rsidRPr="001451EA" w:rsidRDefault="00B7569E" w:rsidP="00CC21D9">
      <w:pPr>
        <w:ind w:firstLine="708"/>
        <w:jc w:val="both"/>
        <w:rPr>
          <w:b/>
          <w:bCs/>
          <w:i/>
          <w:iCs/>
          <w:color w:val="0000FF"/>
          <w:sz w:val="28"/>
          <w:szCs w:val="28"/>
          <w:u w:val="single"/>
        </w:rPr>
      </w:pPr>
    </w:p>
    <w:p w14:paraId="1AE7A40A" w14:textId="77777777" w:rsidR="00CC21D9" w:rsidRPr="001451EA" w:rsidRDefault="00CC21D9" w:rsidP="00CC21D9">
      <w:pPr>
        <w:ind w:firstLine="708"/>
        <w:jc w:val="both"/>
        <w:rPr>
          <w:b/>
          <w:bCs/>
          <w:i/>
          <w:iCs/>
          <w:color w:val="0000FF"/>
          <w:sz w:val="28"/>
          <w:szCs w:val="28"/>
          <w:u w:val="single"/>
        </w:rPr>
      </w:pPr>
      <w:r w:rsidRPr="001451EA">
        <w:rPr>
          <w:b/>
          <w:bCs/>
          <w:i/>
          <w:iCs/>
          <w:color w:val="0000FF"/>
          <w:sz w:val="28"/>
          <w:szCs w:val="28"/>
          <w:u w:val="single"/>
        </w:rPr>
        <w:t xml:space="preserve">Финансы и бюджет </w:t>
      </w:r>
    </w:p>
    <w:p w14:paraId="438CD977" w14:textId="77777777" w:rsidR="00CC21D9" w:rsidRPr="001451EA" w:rsidRDefault="00CC21D9" w:rsidP="00CC21D9">
      <w:pPr>
        <w:jc w:val="both"/>
        <w:rPr>
          <w:sz w:val="28"/>
          <w:szCs w:val="28"/>
        </w:rPr>
      </w:pPr>
      <w:r w:rsidRPr="001451EA">
        <w:rPr>
          <w:sz w:val="28"/>
          <w:szCs w:val="28"/>
        </w:rPr>
        <w:tab/>
      </w:r>
    </w:p>
    <w:p w14:paraId="0D7F8F2A" w14:textId="2DE4D799" w:rsidR="00CC21D9" w:rsidRPr="001451EA" w:rsidRDefault="00CC21D9" w:rsidP="00CC21D9">
      <w:pPr>
        <w:tabs>
          <w:tab w:val="left" w:pos="2480"/>
        </w:tabs>
        <w:ind w:firstLine="720"/>
        <w:jc w:val="both"/>
        <w:rPr>
          <w:sz w:val="28"/>
          <w:szCs w:val="28"/>
        </w:rPr>
      </w:pPr>
      <w:r w:rsidRPr="001451EA">
        <w:rPr>
          <w:sz w:val="28"/>
          <w:szCs w:val="28"/>
        </w:rPr>
        <w:t>За 20</w:t>
      </w:r>
      <w:r w:rsidR="00B042FA" w:rsidRPr="001451EA">
        <w:rPr>
          <w:sz w:val="28"/>
          <w:szCs w:val="28"/>
        </w:rPr>
        <w:t>2</w:t>
      </w:r>
      <w:r w:rsidR="00A87F60" w:rsidRPr="001451EA">
        <w:rPr>
          <w:sz w:val="28"/>
          <w:szCs w:val="28"/>
        </w:rPr>
        <w:t>5</w:t>
      </w:r>
      <w:r w:rsidRPr="001451EA">
        <w:rPr>
          <w:sz w:val="28"/>
          <w:szCs w:val="28"/>
        </w:rPr>
        <w:t xml:space="preserve"> год в бюджет Починковского </w:t>
      </w:r>
      <w:r w:rsidR="00715A67" w:rsidRPr="001451EA">
        <w:rPr>
          <w:sz w:val="28"/>
          <w:szCs w:val="28"/>
        </w:rPr>
        <w:t xml:space="preserve">муниципального </w:t>
      </w:r>
      <w:r w:rsidR="003A00EE" w:rsidRPr="001451EA">
        <w:rPr>
          <w:sz w:val="28"/>
          <w:szCs w:val="28"/>
        </w:rPr>
        <w:t>округа</w:t>
      </w:r>
      <w:r w:rsidRPr="001451EA">
        <w:rPr>
          <w:sz w:val="28"/>
          <w:szCs w:val="28"/>
        </w:rPr>
        <w:t xml:space="preserve"> поступило </w:t>
      </w:r>
      <w:r w:rsidR="00B042FA" w:rsidRPr="001451EA">
        <w:rPr>
          <w:sz w:val="28"/>
          <w:szCs w:val="28"/>
        </w:rPr>
        <w:t xml:space="preserve">1 миллиард </w:t>
      </w:r>
      <w:r w:rsidR="00A87F60" w:rsidRPr="001451EA">
        <w:rPr>
          <w:sz w:val="28"/>
          <w:szCs w:val="28"/>
        </w:rPr>
        <w:t>543</w:t>
      </w:r>
      <w:r w:rsidR="00D60A49" w:rsidRPr="001451EA">
        <w:rPr>
          <w:sz w:val="28"/>
          <w:szCs w:val="28"/>
        </w:rPr>
        <w:t xml:space="preserve"> </w:t>
      </w:r>
      <w:r w:rsidR="008F2CDF" w:rsidRPr="001451EA">
        <w:rPr>
          <w:sz w:val="28"/>
          <w:szCs w:val="28"/>
        </w:rPr>
        <w:t>миллиона</w:t>
      </w:r>
      <w:r w:rsidR="00B042FA" w:rsidRPr="001451EA">
        <w:rPr>
          <w:sz w:val="28"/>
          <w:szCs w:val="28"/>
        </w:rPr>
        <w:t xml:space="preserve"> </w:t>
      </w:r>
      <w:r w:rsidR="00A87F60" w:rsidRPr="001451EA">
        <w:rPr>
          <w:sz w:val="28"/>
          <w:szCs w:val="28"/>
        </w:rPr>
        <w:t>166</w:t>
      </w:r>
      <w:r w:rsidR="00802629" w:rsidRPr="001451EA">
        <w:rPr>
          <w:sz w:val="28"/>
          <w:szCs w:val="28"/>
        </w:rPr>
        <w:t xml:space="preserve"> </w:t>
      </w:r>
      <w:r w:rsidRPr="001451EA">
        <w:rPr>
          <w:sz w:val="28"/>
          <w:szCs w:val="28"/>
        </w:rPr>
        <w:t>тыс</w:t>
      </w:r>
      <w:r w:rsidR="00292160" w:rsidRPr="001451EA">
        <w:rPr>
          <w:sz w:val="28"/>
          <w:szCs w:val="28"/>
        </w:rPr>
        <w:t>яч</w:t>
      </w:r>
      <w:r w:rsidR="00B042FA" w:rsidRPr="001451EA">
        <w:rPr>
          <w:sz w:val="28"/>
          <w:szCs w:val="28"/>
        </w:rPr>
        <w:t xml:space="preserve"> </w:t>
      </w:r>
      <w:r w:rsidRPr="001451EA">
        <w:rPr>
          <w:sz w:val="28"/>
          <w:szCs w:val="28"/>
        </w:rPr>
        <w:t>руб</w:t>
      </w:r>
      <w:r w:rsidR="00292160" w:rsidRPr="001451EA">
        <w:rPr>
          <w:sz w:val="28"/>
          <w:szCs w:val="28"/>
        </w:rPr>
        <w:t>лей</w:t>
      </w:r>
      <w:r w:rsidR="00956122" w:rsidRPr="001451EA">
        <w:rPr>
          <w:sz w:val="28"/>
          <w:szCs w:val="28"/>
        </w:rPr>
        <w:t>.</w:t>
      </w:r>
    </w:p>
    <w:p w14:paraId="71A3E511" w14:textId="77777777" w:rsidR="00CE23A5" w:rsidRPr="008F2CDF" w:rsidRDefault="00CC21D9" w:rsidP="00CC21D9">
      <w:pPr>
        <w:tabs>
          <w:tab w:val="left" w:pos="2480"/>
        </w:tabs>
        <w:jc w:val="both"/>
        <w:rPr>
          <w:bCs/>
          <w:color w:val="FF0000"/>
          <w:sz w:val="28"/>
          <w:szCs w:val="28"/>
        </w:rPr>
      </w:pPr>
      <w:r w:rsidRPr="008F2CDF">
        <w:rPr>
          <w:bCs/>
          <w:color w:val="FF0000"/>
          <w:sz w:val="28"/>
          <w:szCs w:val="28"/>
        </w:rPr>
        <w:t xml:space="preserve">                       </w:t>
      </w:r>
    </w:p>
    <w:p w14:paraId="3797C0D3" w14:textId="642213C4" w:rsidR="00CC21D9" w:rsidRPr="00A624F1" w:rsidRDefault="00CC21D9" w:rsidP="00CC21D9">
      <w:pPr>
        <w:tabs>
          <w:tab w:val="left" w:pos="2480"/>
        </w:tabs>
        <w:jc w:val="both"/>
        <w:rPr>
          <w:b/>
        </w:rPr>
      </w:pPr>
      <w:r w:rsidRPr="00A624F1">
        <w:rPr>
          <w:b/>
          <w:bCs/>
          <w:color w:val="FF0000"/>
        </w:rPr>
        <w:t xml:space="preserve">   Выполнение  плана доходов  бюджета </w:t>
      </w:r>
      <w:r w:rsidR="00233B7F" w:rsidRPr="00A624F1">
        <w:rPr>
          <w:b/>
          <w:bCs/>
          <w:color w:val="FF0000"/>
        </w:rPr>
        <w:t>округа</w:t>
      </w:r>
      <w:r w:rsidRPr="00A624F1">
        <w:rPr>
          <w:b/>
          <w:bCs/>
          <w:color w:val="FF0000"/>
        </w:rPr>
        <w:t xml:space="preserve">, </w:t>
      </w:r>
      <w:proofErr w:type="spellStart"/>
      <w:r w:rsidRPr="00A624F1">
        <w:rPr>
          <w:b/>
          <w:bCs/>
          <w:color w:val="FF0000"/>
        </w:rPr>
        <w:t>млн</w:t>
      </w:r>
      <w:proofErr w:type="gramStart"/>
      <w:r w:rsidRPr="00A624F1">
        <w:rPr>
          <w:b/>
          <w:bCs/>
          <w:color w:val="FF0000"/>
        </w:rPr>
        <w:t>.р</w:t>
      </w:r>
      <w:proofErr w:type="gramEnd"/>
      <w:r w:rsidRPr="00A624F1">
        <w:rPr>
          <w:b/>
          <w:bCs/>
          <w:color w:val="FF0000"/>
        </w:rPr>
        <w:t>уб</w:t>
      </w:r>
      <w:proofErr w:type="spellEnd"/>
      <w:r w:rsidRPr="00A624F1">
        <w:rPr>
          <w:b/>
          <w:bCs/>
          <w:color w:val="FF0000"/>
        </w:rPr>
        <w:t xml:space="preserve">.  </w:t>
      </w:r>
    </w:p>
    <w:p w14:paraId="03D1C1E1" w14:textId="77777777" w:rsidR="00CC21D9" w:rsidRPr="00A624F1" w:rsidRDefault="00CC21D9" w:rsidP="00CC21D9">
      <w:pPr>
        <w:tabs>
          <w:tab w:val="left" w:pos="2480"/>
        </w:tabs>
        <w:jc w:val="center"/>
        <w:rPr>
          <w:b/>
          <w:bCs/>
          <w:u w:val="single"/>
        </w:rPr>
      </w:pPr>
      <w:r w:rsidRPr="00A624F1">
        <w:rPr>
          <w:b/>
          <w:bCs/>
        </w:rPr>
        <w:t xml:space="preserve">                                                                                                                           </w:t>
      </w:r>
    </w:p>
    <w:p w14:paraId="210789B7" w14:textId="77777777" w:rsidR="00CC21D9" w:rsidRPr="00A624F1" w:rsidRDefault="00220479" w:rsidP="00147E9D">
      <w:pPr>
        <w:tabs>
          <w:tab w:val="left" w:pos="2480"/>
        </w:tabs>
        <w:ind w:left="-284" w:right="-285"/>
        <w:jc w:val="center"/>
        <w:rPr>
          <w:b/>
          <w:bCs/>
        </w:rPr>
      </w:pPr>
      <w:r w:rsidRPr="00A624F1">
        <w:rPr>
          <w:b/>
          <w:noProof/>
        </w:rPr>
        <w:lastRenderedPageBreak/>
        <w:drawing>
          <wp:inline distT="0" distB="0" distL="0" distR="0" wp14:anchorId="60BD129F" wp14:editId="10DD20D3">
            <wp:extent cx="6531428" cy="4338734"/>
            <wp:effectExtent l="19050" t="19050" r="41275" b="4318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3AF511" w14:textId="77777777" w:rsidR="00307E7B" w:rsidRPr="00A624F1" w:rsidRDefault="00307E7B" w:rsidP="00CC21D9">
      <w:pPr>
        <w:tabs>
          <w:tab w:val="left" w:pos="2480"/>
        </w:tabs>
        <w:ind w:firstLine="720"/>
        <w:jc w:val="both"/>
        <w:rPr>
          <w:b/>
        </w:rPr>
      </w:pPr>
    </w:p>
    <w:p w14:paraId="25D860DF" w14:textId="41931CC5" w:rsidR="00CC21D9" w:rsidRPr="001451EA" w:rsidRDefault="00CC21D9" w:rsidP="00CC21D9">
      <w:pPr>
        <w:tabs>
          <w:tab w:val="left" w:pos="2480"/>
        </w:tabs>
        <w:ind w:firstLine="720"/>
        <w:jc w:val="both"/>
        <w:rPr>
          <w:sz w:val="28"/>
          <w:szCs w:val="28"/>
        </w:rPr>
      </w:pPr>
      <w:r w:rsidRPr="001451EA">
        <w:rPr>
          <w:sz w:val="28"/>
          <w:szCs w:val="28"/>
        </w:rPr>
        <w:t>Объём доходов бюджета за 20</w:t>
      </w:r>
      <w:r w:rsidR="003C47FC" w:rsidRPr="001451EA">
        <w:rPr>
          <w:sz w:val="28"/>
          <w:szCs w:val="28"/>
        </w:rPr>
        <w:t>25</w:t>
      </w:r>
      <w:r w:rsidRPr="001451EA">
        <w:rPr>
          <w:sz w:val="28"/>
          <w:szCs w:val="28"/>
        </w:rPr>
        <w:t xml:space="preserve"> год </w:t>
      </w:r>
      <w:r w:rsidR="003C47FC" w:rsidRPr="001451EA">
        <w:rPr>
          <w:sz w:val="28"/>
          <w:szCs w:val="28"/>
        </w:rPr>
        <w:t>сократился</w:t>
      </w:r>
      <w:r w:rsidRPr="001451EA">
        <w:rPr>
          <w:sz w:val="28"/>
          <w:szCs w:val="28"/>
        </w:rPr>
        <w:t xml:space="preserve"> по сравнению с </w:t>
      </w:r>
      <w:r w:rsidR="000076AE" w:rsidRPr="001451EA">
        <w:rPr>
          <w:sz w:val="28"/>
          <w:szCs w:val="28"/>
        </w:rPr>
        <w:t>202</w:t>
      </w:r>
      <w:r w:rsidR="003C47FC" w:rsidRPr="001451EA">
        <w:rPr>
          <w:sz w:val="28"/>
          <w:szCs w:val="28"/>
        </w:rPr>
        <w:t>4</w:t>
      </w:r>
      <w:r w:rsidRPr="001451EA">
        <w:rPr>
          <w:sz w:val="28"/>
          <w:szCs w:val="28"/>
        </w:rPr>
        <w:t xml:space="preserve"> годом на </w:t>
      </w:r>
      <w:r w:rsidR="003C47FC" w:rsidRPr="001451EA">
        <w:rPr>
          <w:sz w:val="28"/>
          <w:szCs w:val="28"/>
        </w:rPr>
        <w:t xml:space="preserve">89 </w:t>
      </w:r>
      <w:r w:rsidR="00D21DB8" w:rsidRPr="001451EA">
        <w:rPr>
          <w:sz w:val="28"/>
          <w:szCs w:val="28"/>
        </w:rPr>
        <w:t>миллион</w:t>
      </w:r>
      <w:r w:rsidR="003C47FC" w:rsidRPr="001451EA">
        <w:rPr>
          <w:sz w:val="28"/>
          <w:szCs w:val="28"/>
        </w:rPr>
        <w:t>ов</w:t>
      </w:r>
      <w:r w:rsidR="00D21DB8" w:rsidRPr="001451EA">
        <w:rPr>
          <w:sz w:val="28"/>
          <w:szCs w:val="28"/>
        </w:rPr>
        <w:t xml:space="preserve"> </w:t>
      </w:r>
      <w:r w:rsidR="003C47FC" w:rsidRPr="001451EA">
        <w:rPr>
          <w:sz w:val="28"/>
          <w:szCs w:val="28"/>
        </w:rPr>
        <w:t>564</w:t>
      </w:r>
      <w:r w:rsidR="00D21DB8" w:rsidRPr="001451EA">
        <w:rPr>
          <w:sz w:val="28"/>
          <w:szCs w:val="28"/>
        </w:rPr>
        <w:t xml:space="preserve"> тысяч</w:t>
      </w:r>
      <w:r w:rsidR="003C47FC" w:rsidRPr="001451EA">
        <w:rPr>
          <w:sz w:val="28"/>
          <w:szCs w:val="28"/>
        </w:rPr>
        <w:t>и</w:t>
      </w:r>
      <w:r w:rsidRPr="001451EA">
        <w:rPr>
          <w:sz w:val="28"/>
          <w:szCs w:val="28"/>
        </w:rPr>
        <w:t xml:space="preserve"> </w:t>
      </w:r>
      <w:r w:rsidR="00A4581C" w:rsidRPr="001451EA">
        <w:rPr>
          <w:sz w:val="28"/>
          <w:szCs w:val="28"/>
        </w:rPr>
        <w:t>рублей</w:t>
      </w:r>
      <w:r w:rsidRPr="001451EA">
        <w:rPr>
          <w:sz w:val="28"/>
          <w:szCs w:val="28"/>
        </w:rPr>
        <w:t xml:space="preserve"> или на </w:t>
      </w:r>
      <w:r w:rsidR="003C47FC" w:rsidRPr="001451EA">
        <w:rPr>
          <w:sz w:val="28"/>
          <w:szCs w:val="28"/>
        </w:rPr>
        <w:t>5,5</w:t>
      </w:r>
      <w:r w:rsidRPr="001451EA">
        <w:rPr>
          <w:sz w:val="28"/>
          <w:szCs w:val="28"/>
        </w:rPr>
        <w:t>%.</w:t>
      </w:r>
    </w:p>
    <w:p w14:paraId="790920BA" w14:textId="088A652B" w:rsidR="00CC21D9" w:rsidRPr="001451EA" w:rsidRDefault="00CC21D9" w:rsidP="00CC21D9">
      <w:pPr>
        <w:tabs>
          <w:tab w:val="left" w:pos="2480"/>
        </w:tabs>
        <w:jc w:val="both"/>
        <w:rPr>
          <w:sz w:val="28"/>
          <w:szCs w:val="28"/>
        </w:rPr>
      </w:pPr>
      <w:r w:rsidRPr="001451EA">
        <w:rPr>
          <w:sz w:val="28"/>
          <w:szCs w:val="28"/>
        </w:rPr>
        <w:t xml:space="preserve">      Объём безвозмездных поступлений за 20</w:t>
      </w:r>
      <w:r w:rsidR="001050FA" w:rsidRPr="001451EA">
        <w:rPr>
          <w:sz w:val="28"/>
          <w:szCs w:val="28"/>
        </w:rPr>
        <w:t>2</w:t>
      </w:r>
      <w:r w:rsidR="00C764D6" w:rsidRPr="001451EA">
        <w:rPr>
          <w:sz w:val="28"/>
          <w:szCs w:val="28"/>
        </w:rPr>
        <w:t>5</w:t>
      </w:r>
      <w:r w:rsidRPr="001451EA">
        <w:rPr>
          <w:sz w:val="28"/>
          <w:szCs w:val="28"/>
        </w:rPr>
        <w:t xml:space="preserve"> год составил</w:t>
      </w:r>
      <w:r w:rsidR="002A4D15" w:rsidRPr="001451EA">
        <w:rPr>
          <w:sz w:val="28"/>
          <w:szCs w:val="28"/>
        </w:rPr>
        <w:t xml:space="preserve"> </w:t>
      </w:r>
      <w:r w:rsidR="00C764D6" w:rsidRPr="001451EA">
        <w:rPr>
          <w:sz w:val="28"/>
          <w:szCs w:val="28"/>
        </w:rPr>
        <w:t>90</w:t>
      </w:r>
      <w:r w:rsidR="00A723E4" w:rsidRPr="001451EA">
        <w:rPr>
          <w:sz w:val="28"/>
          <w:szCs w:val="28"/>
        </w:rPr>
        <w:t>4</w:t>
      </w:r>
      <w:r w:rsidR="00943A46" w:rsidRPr="001451EA">
        <w:rPr>
          <w:sz w:val="28"/>
          <w:szCs w:val="28"/>
        </w:rPr>
        <w:t xml:space="preserve"> </w:t>
      </w:r>
      <w:r w:rsidR="001029AD" w:rsidRPr="001451EA">
        <w:rPr>
          <w:sz w:val="28"/>
          <w:szCs w:val="28"/>
        </w:rPr>
        <w:t>миллион</w:t>
      </w:r>
      <w:r w:rsidR="00DA7DEC" w:rsidRPr="001451EA">
        <w:rPr>
          <w:sz w:val="28"/>
          <w:szCs w:val="28"/>
        </w:rPr>
        <w:t>а</w:t>
      </w:r>
      <w:r w:rsidR="001029AD" w:rsidRPr="001451EA">
        <w:rPr>
          <w:sz w:val="28"/>
          <w:szCs w:val="28"/>
        </w:rPr>
        <w:t xml:space="preserve"> </w:t>
      </w:r>
      <w:r w:rsidR="00DA7DEC" w:rsidRPr="001451EA">
        <w:rPr>
          <w:sz w:val="28"/>
          <w:szCs w:val="28"/>
        </w:rPr>
        <w:t>493</w:t>
      </w:r>
      <w:r w:rsidR="001029AD" w:rsidRPr="001451EA">
        <w:rPr>
          <w:sz w:val="28"/>
          <w:szCs w:val="28"/>
        </w:rPr>
        <w:t xml:space="preserve"> тысяч</w:t>
      </w:r>
      <w:r w:rsidR="00DA7DEC" w:rsidRPr="001451EA">
        <w:rPr>
          <w:sz w:val="28"/>
          <w:szCs w:val="28"/>
        </w:rPr>
        <w:t>и</w:t>
      </w:r>
      <w:r w:rsidR="001050FA" w:rsidRPr="001451EA">
        <w:rPr>
          <w:sz w:val="28"/>
          <w:szCs w:val="28"/>
        </w:rPr>
        <w:t xml:space="preserve"> </w:t>
      </w:r>
      <w:r w:rsidRPr="001451EA">
        <w:rPr>
          <w:sz w:val="28"/>
          <w:szCs w:val="28"/>
        </w:rPr>
        <w:t>руб</w:t>
      </w:r>
      <w:r w:rsidR="00053437" w:rsidRPr="001451EA">
        <w:rPr>
          <w:sz w:val="28"/>
          <w:szCs w:val="28"/>
        </w:rPr>
        <w:t>лей</w:t>
      </w:r>
      <w:r w:rsidRPr="001451EA">
        <w:rPr>
          <w:sz w:val="28"/>
          <w:szCs w:val="28"/>
        </w:rPr>
        <w:t xml:space="preserve">, что </w:t>
      </w:r>
      <w:r w:rsidR="00585E7D" w:rsidRPr="001451EA">
        <w:rPr>
          <w:sz w:val="28"/>
          <w:szCs w:val="28"/>
        </w:rPr>
        <w:t>ниже</w:t>
      </w:r>
      <w:r w:rsidRPr="001451EA">
        <w:rPr>
          <w:sz w:val="28"/>
          <w:szCs w:val="28"/>
        </w:rPr>
        <w:t xml:space="preserve"> уровня </w:t>
      </w:r>
      <w:r w:rsidR="004F56FE" w:rsidRPr="001451EA">
        <w:rPr>
          <w:sz w:val="28"/>
          <w:szCs w:val="28"/>
        </w:rPr>
        <w:t>20</w:t>
      </w:r>
      <w:r w:rsidR="00493FDF" w:rsidRPr="001451EA">
        <w:rPr>
          <w:sz w:val="28"/>
          <w:szCs w:val="28"/>
        </w:rPr>
        <w:t>2</w:t>
      </w:r>
      <w:r w:rsidR="00585E7D" w:rsidRPr="001451EA">
        <w:rPr>
          <w:sz w:val="28"/>
          <w:szCs w:val="28"/>
        </w:rPr>
        <w:t>4</w:t>
      </w:r>
      <w:r w:rsidR="004F56FE" w:rsidRPr="001451EA">
        <w:rPr>
          <w:sz w:val="28"/>
          <w:szCs w:val="28"/>
        </w:rPr>
        <w:t xml:space="preserve"> года</w:t>
      </w:r>
      <w:r w:rsidRPr="001451EA">
        <w:rPr>
          <w:sz w:val="28"/>
          <w:szCs w:val="28"/>
        </w:rPr>
        <w:t xml:space="preserve"> на </w:t>
      </w:r>
      <w:r w:rsidR="00DA7DEC" w:rsidRPr="001451EA">
        <w:rPr>
          <w:sz w:val="28"/>
          <w:szCs w:val="28"/>
        </w:rPr>
        <w:t>14,3</w:t>
      </w:r>
      <w:r w:rsidR="00943A46" w:rsidRPr="001451EA">
        <w:rPr>
          <w:sz w:val="28"/>
          <w:szCs w:val="28"/>
        </w:rPr>
        <w:t xml:space="preserve"> </w:t>
      </w:r>
      <w:r w:rsidRPr="001451EA">
        <w:rPr>
          <w:sz w:val="28"/>
          <w:szCs w:val="28"/>
        </w:rPr>
        <w:t>%.</w:t>
      </w:r>
    </w:p>
    <w:p w14:paraId="189A1F25" w14:textId="51F1D1DF" w:rsidR="00857DE5" w:rsidRPr="00A624F1" w:rsidRDefault="00857DE5" w:rsidP="008316A1">
      <w:pPr>
        <w:tabs>
          <w:tab w:val="left" w:pos="2480"/>
        </w:tabs>
        <w:jc w:val="both"/>
        <w:rPr>
          <w:b/>
        </w:rPr>
      </w:pPr>
      <w:r w:rsidRPr="00A624F1">
        <w:rPr>
          <w:b/>
        </w:rPr>
        <w:tab/>
      </w:r>
      <w:r w:rsidRPr="00A624F1">
        <w:rPr>
          <w:b/>
        </w:rPr>
        <w:tab/>
      </w:r>
      <w:r w:rsidRPr="00A624F1">
        <w:rPr>
          <w:b/>
        </w:rPr>
        <w:tab/>
      </w:r>
      <w:r w:rsidRPr="00A624F1">
        <w:rPr>
          <w:b/>
        </w:rPr>
        <w:tab/>
      </w:r>
      <w:r w:rsidRPr="00A624F1">
        <w:rPr>
          <w:b/>
        </w:rPr>
        <w:tab/>
      </w:r>
      <w:r w:rsidRPr="00A624F1">
        <w:rPr>
          <w:b/>
        </w:rPr>
        <w:tab/>
      </w:r>
      <w:r w:rsidRPr="00A624F1">
        <w:rPr>
          <w:b/>
        </w:rPr>
        <w:tab/>
      </w:r>
      <w:r w:rsidRPr="00A624F1">
        <w:rPr>
          <w:b/>
        </w:rPr>
        <w:tab/>
      </w:r>
      <w:r w:rsidRPr="00A624F1">
        <w:rPr>
          <w:b/>
        </w:rPr>
        <w:tab/>
      </w:r>
      <w:r w:rsidRPr="00A624F1">
        <w:rPr>
          <w:b/>
        </w:rPr>
        <w:tab/>
      </w:r>
    </w:p>
    <w:p w14:paraId="6162A09C" w14:textId="77777777" w:rsidR="00CC21D9" w:rsidRDefault="00CC21D9" w:rsidP="00CC21D9">
      <w:pPr>
        <w:tabs>
          <w:tab w:val="left" w:pos="2480"/>
        </w:tabs>
        <w:jc w:val="center"/>
        <w:rPr>
          <w:b/>
          <w:bCs/>
          <w:color w:val="FF0000"/>
        </w:rPr>
      </w:pPr>
      <w:r w:rsidRPr="00A624F1">
        <w:rPr>
          <w:b/>
          <w:bCs/>
          <w:color w:val="FF0000"/>
        </w:rPr>
        <w:t xml:space="preserve">Динамика роста собственных и  безвозмездных поступлений, </w:t>
      </w:r>
      <w:proofErr w:type="spellStart"/>
      <w:r w:rsidRPr="00A624F1">
        <w:rPr>
          <w:b/>
          <w:bCs/>
          <w:color w:val="FF0000"/>
        </w:rPr>
        <w:t>млн</w:t>
      </w:r>
      <w:proofErr w:type="gramStart"/>
      <w:r w:rsidRPr="00A624F1">
        <w:rPr>
          <w:b/>
          <w:bCs/>
          <w:color w:val="FF0000"/>
        </w:rPr>
        <w:t>.р</w:t>
      </w:r>
      <w:proofErr w:type="gramEnd"/>
      <w:r w:rsidRPr="00A624F1">
        <w:rPr>
          <w:b/>
          <w:bCs/>
          <w:color w:val="FF0000"/>
        </w:rPr>
        <w:t>уб</w:t>
      </w:r>
      <w:proofErr w:type="spellEnd"/>
      <w:r w:rsidRPr="00A624F1">
        <w:rPr>
          <w:b/>
          <w:bCs/>
          <w:color w:val="FF0000"/>
        </w:rPr>
        <w:t>.</w:t>
      </w:r>
    </w:p>
    <w:p w14:paraId="463D6E9C" w14:textId="77777777" w:rsidR="002A4D15" w:rsidRPr="00A624F1" w:rsidRDefault="002A4D15" w:rsidP="00CC21D9">
      <w:pPr>
        <w:tabs>
          <w:tab w:val="left" w:pos="2480"/>
        </w:tabs>
        <w:jc w:val="center"/>
        <w:rPr>
          <w:b/>
          <w:bCs/>
          <w:color w:val="FF0000"/>
        </w:rPr>
      </w:pPr>
    </w:p>
    <w:p w14:paraId="1FB86CCC" w14:textId="77777777" w:rsidR="00CC21D9" w:rsidRPr="00A624F1" w:rsidRDefault="00220479" w:rsidP="002A4D15">
      <w:pPr>
        <w:tabs>
          <w:tab w:val="left" w:pos="2480"/>
          <w:tab w:val="left" w:pos="9214"/>
        </w:tabs>
        <w:jc w:val="center"/>
        <w:rPr>
          <w:b/>
          <w:bCs/>
          <w:color w:val="FF0000"/>
        </w:rPr>
      </w:pPr>
      <w:r w:rsidRPr="00A624F1">
        <w:rPr>
          <w:b/>
          <w:noProof/>
        </w:rPr>
        <w:drawing>
          <wp:inline distT="0" distB="0" distL="0" distR="0" wp14:anchorId="54A66C30" wp14:editId="5BAA6849">
            <wp:extent cx="5309119" cy="3135085"/>
            <wp:effectExtent l="0" t="0" r="44450" b="46355"/>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13285B6" w14:textId="77777777" w:rsidR="00631DB8" w:rsidRPr="00A624F1" w:rsidRDefault="00631DB8" w:rsidP="00CC21D9">
      <w:pPr>
        <w:tabs>
          <w:tab w:val="left" w:pos="2480"/>
        </w:tabs>
        <w:jc w:val="center"/>
        <w:rPr>
          <w:b/>
          <w:bCs/>
          <w:color w:val="FF0000"/>
        </w:rPr>
      </w:pPr>
    </w:p>
    <w:p w14:paraId="5CAFA1F1" w14:textId="718746E4" w:rsidR="00120120" w:rsidRDefault="00120120" w:rsidP="00120120">
      <w:pPr>
        <w:jc w:val="both"/>
        <w:rPr>
          <w:color w:val="000000"/>
          <w:sz w:val="28"/>
          <w:szCs w:val="28"/>
        </w:rPr>
      </w:pPr>
      <w:r w:rsidRPr="00190F35">
        <w:rPr>
          <w:color w:val="000000"/>
          <w:sz w:val="48"/>
          <w:szCs w:val="48"/>
        </w:rPr>
        <w:lastRenderedPageBreak/>
        <w:t xml:space="preserve">           </w:t>
      </w:r>
      <w:r w:rsidRPr="001451EA">
        <w:rPr>
          <w:color w:val="000000"/>
          <w:sz w:val="28"/>
          <w:szCs w:val="28"/>
        </w:rPr>
        <w:t xml:space="preserve">Налоговые и неналоговые доходы получены в сумме 638 миллионов 674 тыс. руб., уточненный план исполнен на 99,8%. </w:t>
      </w:r>
    </w:p>
    <w:p w14:paraId="42EA3136" w14:textId="77777777" w:rsidR="001451EA" w:rsidRPr="001451EA" w:rsidRDefault="001451EA" w:rsidP="00120120">
      <w:pPr>
        <w:jc w:val="both"/>
        <w:rPr>
          <w:color w:val="000000"/>
          <w:sz w:val="28"/>
          <w:szCs w:val="28"/>
        </w:rPr>
      </w:pPr>
    </w:p>
    <w:p w14:paraId="6265D9C8" w14:textId="77777777" w:rsidR="008316A1" w:rsidRPr="00A624F1" w:rsidRDefault="008316A1" w:rsidP="008316A1">
      <w:pPr>
        <w:tabs>
          <w:tab w:val="left" w:pos="2480"/>
        </w:tabs>
        <w:jc w:val="center"/>
        <w:rPr>
          <w:b/>
          <w:bCs/>
          <w:color w:val="FF0000"/>
        </w:rPr>
      </w:pPr>
      <w:r w:rsidRPr="00A624F1">
        <w:rPr>
          <w:b/>
          <w:bCs/>
          <w:color w:val="FF0000"/>
        </w:rPr>
        <w:t>Удельный вес собственных доходов в общем объеме доходов, %</w:t>
      </w:r>
    </w:p>
    <w:p w14:paraId="5A47D94F" w14:textId="77777777" w:rsidR="003F389F" w:rsidRPr="00A624F1" w:rsidRDefault="003F389F" w:rsidP="00231947">
      <w:pPr>
        <w:tabs>
          <w:tab w:val="left" w:pos="2480"/>
        </w:tabs>
        <w:ind w:firstLine="540"/>
        <w:jc w:val="both"/>
      </w:pPr>
    </w:p>
    <w:p w14:paraId="11688AB6" w14:textId="0A9BDB3E" w:rsidR="003F389F" w:rsidRPr="00A624F1" w:rsidRDefault="008316A1" w:rsidP="00231947">
      <w:pPr>
        <w:tabs>
          <w:tab w:val="left" w:pos="2480"/>
        </w:tabs>
        <w:ind w:firstLine="540"/>
        <w:jc w:val="both"/>
      </w:pPr>
      <w:r w:rsidRPr="00A624F1">
        <w:rPr>
          <w:b/>
          <w:noProof/>
        </w:rPr>
        <w:drawing>
          <wp:inline distT="0" distB="0" distL="0" distR="0" wp14:anchorId="18369D1D" wp14:editId="54195BDF">
            <wp:extent cx="5374432" cy="2360644"/>
            <wp:effectExtent l="0" t="0" r="36195" b="40005"/>
            <wp:docPr id="15"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6ECE6B" w14:textId="77777777" w:rsidR="001451EA" w:rsidRDefault="001451EA" w:rsidP="00231947">
      <w:pPr>
        <w:tabs>
          <w:tab w:val="left" w:pos="2480"/>
        </w:tabs>
        <w:ind w:firstLine="540"/>
        <w:jc w:val="both"/>
        <w:rPr>
          <w:sz w:val="28"/>
          <w:szCs w:val="28"/>
        </w:rPr>
      </w:pPr>
    </w:p>
    <w:p w14:paraId="5E32C9A2" w14:textId="35065ED6" w:rsidR="0011357E" w:rsidRPr="001451EA" w:rsidRDefault="00CC21D9" w:rsidP="00231947">
      <w:pPr>
        <w:tabs>
          <w:tab w:val="left" w:pos="2480"/>
        </w:tabs>
        <w:ind w:firstLine="540"/>
        <w:jc w:val="both"/>
        <w:rPr>
          <w:b/>
          <w:color w:val="FF0000"/>
          <w:sz w:val="28"/>
          <w:szCs w:val="28"/>
          <w:u w:val="single"/>
        </w:rPr>
      </w:pPr>
      <w:r w:rsidRPr="001451EA">
        <w:rPr>
          <w:sz w:val="28"/>
          <w:szCs w:val="28"/>
        </w:rPr>
        <w:t xml:space="preserve">Объём собственных доходов </w:t>
      </w:r>
      <w:r w:rsidR="00377A53" w:rsidRPr="001451EA">
        <w:rPr>
          <w:sz w:val="28"/>
          <w:szCs w:val="28"/>
        </w:rPr>
        <w:t>увеличился</w:t>
      </w:r>
      <w:r w:rsidRPr="001451EA">
        <w:rPr>
          <w:sz w:val="28"/>
          <w:szCs w:val="28"/>
        </w:rPr>
        <w:t xml:space="preserve"> по сравнению с </w:t>
      </w:r>
      <w:r w:rsidR="004F56FE" w:rsidRPr="001451EA">
        <w:rPr>
          <w:sz w:val="28"/>
          <w:szCs w:val="28"/>
        </w:rPr>
        <w:t>20</w:t>
      </w:r>
      <w:r w:rsidR="00716684" w:rsidRPr="001451EA">
        <w:rPr>
          <w:sz w:val="28"/>
          <w:szCs w:val="28"/>
        </w:rPr>
        <w:t>2</w:t>
      </w:r>
      <w:r w:rsidR="00DA7DEC" w:rsidRPr="001451EA">
        <w:rPr>
          <w:sz w:val="28"/>
          <w:szCs w:val="28"/>
        </w:rPr>
        <w:t>4</w:t>
      </w:r>
      <w:r w:rsidRPr="001451EA">
        <w:rPr>
          <w:sz w:val="28"/>
          <w:szCs w:val="28"/>
        </w:rPr>
        <w:t xml:space="preserve"> годом на </w:t>
      </w:r>
      <w:r w:rsidR="00DA7DEC" w:rsidRPr="001451EA">
        <w:rPr>
          <w:sz w:val="28"/>
          <w:szCs w:val="28"/>
        </w:rPr>
        <w:t>61</w:t>
      </w:r>
      <w:r w:rsidR="00AF68A3" w:rsidRPr="001451EA">
        <w:rPr>
          <w:sz w:val="28"/>
          <w:szCs w:val="28"/>
        </w:rPr>
        <w:t xml:space="preserve"> </w:t>
      </w:r>
      <w:r w:rsidR="00716684" w:rsidRPr="001451EA">
        <w:rPr>
          <w:sz w:val="28"/>
          <w:szCs w:val="28"/>
        </w:rPr>
        <w:t xml:space="preserve">миллион </w:t>
      </w:r>
      <w:r w:rsidR="00DA7DEC" w:rsidRPr="001451EA">
        <w:rPr>
          <w:sz w:val="28"/>
          <w:szCs w:val="28"/>
        </w:rPr>
        <w:t>790</w:t>
      </w:r>
      <w:r w:rsidR="00377A53" w:rsidRPr="001451EA">
        <w:rPr>
          <w:sz w:val="28"/>
          <w:szCs w:val="28"/>
        </w:rPr>
        <w:t xml:space="preserve"> тысяч рублей</w:t>
      </w:r>
      <w:r w:rsidR="00DA7DEC" w:rsidRPr="001451EA">
        <w:rPr>
          <w:sz w:val="28"/>
          <w:szCs w:val="28"/>
        </w:rPr>
        <w:t xml:space="preserve"> или на 10,7%</w:t>
      </w:r>
      <w:r w:rsidR="00377A53" w:rsidRPr="001451EA">
        <w:rPr>
          <w:sz w:val="28"/>
          <w:szCs w:val="28"/>
        </w:rPr>
        <w:t xml:space="preserve">. </w:t>
      </w:r>
      <w:r w:rsidRPr="001451EA">
        <w:rPr>
          <w:sz w:val="28"/>
          <w:szCs w:val="28"/>
        </w:rPr>
        <w:t>Удельный вес собств</w:t>
      </w:r>
      <w:r w:rsidR="00715A67" w:rsidRPr="001451EA">
        <w:rPr>
          <w:sz w:val="28"/>
          <w:szCs w:val="28"/>
        </w:rPr>
        <w:t xml:space="preserve">енных доходов в доходной части </w:t>
      </w:r>
      <w:r w:rsidRPr="001451EA">
        <w:rPr>
          <w:sz w:val="28"/>
          <w:szCs w:val="28"/>
        </w:rPr>
        <w:t xml:space="preserve"> бюджета составил </w:t>
      </w:r>
      <w:r w:rsidR="00DA7DEC" w:rsidRPr="001451EA">
        <w:rPr>
          <w:sz w:val="28"/>
          <w:szCs w:val="28"/>
        </w:rPr>
        <w:t>41,4</w:t>
      </w:r>
      <w:r w:rsidRPr="001451EA">
        <w:rPr>
          <w:sz w:val="28"/>
          <w:szCs w:val="28"/>
        </w:rPr>
        <w:t>%.</w:t>
      </w:r>
      <w:r w:rsidR="0011357E" w:rsidRPr="001451EA">
        <w:rPr>
          <w:b/>
          <w:sz w:val="28"/>
          <w:szCs w:val="28"/>
        </w:rPr>
        <w:tab/>
        <w:t xml:space="preserve">   </w:t>
      </w:r>
    </w:p>
    <w:p w14:paraId="5D6E3A2F" w14:textId="77777777" w:rsidR="00C533FA" w:rsidRPr="00A624F1" w:rsidRDefault="00C533FA" w:rsidP="00CC21D9">
      <w:pPr>
        <w:tabs>
          <w:tab w:val="left" w:pos="2480"/>
        </w:tabs>
        <w:jc w:val="right"/>
        <w:rPr>
          <w:b/>
          <w:bCs/>
          <w:u w:val="single"/>
        </w:rPr>
      </w:pPr>
    </w:p>
    <w:p w14:paraId="676E62E0" w14:textId="77777777" w:rsidR="00CC21D9" w:rsidRPr="00A624F1" w:rsidRDefault="00CC21D9" w:rsidP="00CC21D9">
      <w:pPr>
        <w:tabs>
          <w:tab w:val="left" w:pos="2480"/>
        </w:tabs>
        <w:jc w:val="center"/>
        <w:rPr>
          <w:b/>
          <w:bCs/>
          <w:color w:val="FF0000"/>
        </w:rPr>
      </w:pPr>
      <w:r w:rsidRPr="00A624F1">
        <w:rPr>
          <w:b/>
          <w:bCs/>
          <w:color w:val="FF0000"/>
        </w:rPr>
        <w:t>Выполнение плана по собственным доходам, млн. руб.</w:t>
      </w:r>
    </w:p>
    <w:p w14:paraId="10D42476" w14:textId="77777777" w:rsidR="00CC21D9" w:rsidRPr="00A624F1" w:rsidRDefault="00CC21D9" w:rsidP="00CC21D9">
      <w:pPr>
        <w:tabs>
          <w:tab w:val="left" w:pos="2480"/>
        </w:tabs>
        <w:jc w:val="center"/>
        <w:rPr>
          <w:b/>
          <w:bCs/>
          <w:color w:val="FF0000"/>
        </w:rPr>
      </w:pP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1252"/>
        <w:gridCol w:w="993"/>
        <w:gridCol w:w="1192"/>
        <w:gridCol w:w="1379"/>
        <w:gridCol w:w="1726"/>
        <w:gridCol w:w="1424"/>
      </w:tblGrid>
      <w:tr w:rsidR="00CC21D9" w:rsidRPr="00A624F1" w14:paraId="3956EE9A" w14:textId="77777777" w:rsidTr="00681237">
        <w:trPr>
          <w:trHeight w:val="90"/>
        </w:trPr>
        <w:tc>
          <w:tcPr>
            <w:tcW w:w="2073" w:type="dxa"/>
            <w:vMerge w:val="restart"/>
            <w:tcBorders>
              <w:top w:val="single" w:sz="4" w:space="0" w:color="auto"/>
              <w:left w:val="single" w:sz="4" w:space="0" w:color="auto"/>
              <w:bottom w:val="single" w:sz="4" w:space="0" w:color="auto"/>
              <w:right w:val="single" w:sz="4" w:space="0" w:color="auto"/>
            </w:tcBorders>
          </w:tcPr>
          <w:p w14:paraId="35878AB9" w14:textId="77777777" w:rsidR="00CC21D9" w:rsidRPr="00A624F1" w:rsidRDefault="00CC21D9" w:rsidP="00A33F2E">
            <w:pPr>
              <w:tabs>
                <w:tab w:val="left" w:pos="2480"/>
              </w:tabs>
              <w:jc w:val="center"/>
              <w:rPr>
                <w:b/>
                <w:bCs/>
              </w:rPr>
            </w:pPr>
            <w:r w:rsidRPr="00A624F1">
              <w:rPr>
                <w:b/>
                <w:bCs/>
              </w:rPr>
              <w:t>Собственные доходы</w:t>
            </w:r>
          </w:p>
          <w:p w14:paraId="2BE1BC77" w14:textId="77777777" w:rsidR="00CC21D9" w:rsidRPr="00A624F1" w:rsidRDefault="00CC21D9" w:rsidP="00A33F2E">
            <w:pPr>
              <w:tabs>
                <w:tab w:val="left" w:pos="2480"/>
              </w:tabs>
              <w:jc w:val="center"/>
              <w:rPr>
                <w:b/>
                <w:bCs/>
              </w:rPr>
            </w:pPr>
          </w:p>
          <w:p w14:paraId="0E07F23B" w14:textId="77777777" w:rsidR="00CC21D9" w:rsidRPr="00A624F1" w:rsidRDefault="00CC21D9" w:rsidP="00A33F2E">
            <w:pPr>
              <w:tabs>
                <w:tab w:val="left" w:pos="2480"/>
              </w:tabs>
              <w:jc w:val="center"/>
              <w:rPr>
                <w:b/>
                <w:bCs/>
              </w:rPr>
            </w:pPr>
          </w:p>
          <w:p w14:paraId="61E48278" w14:textId="77777777" w:rsidR="00CC21D9" w:rsidRPr="00A624F1" w:rsidRDefault="00CC21D9" w:rsidP="00A33F2E">
            <w:pPr>
              <w:tabs>
                <w:tab w:val="left" w:pos="2480"/>
              </w:tabs>
              <w:jc w:val="center"/>
              <w:rPr>
                <w:b/>
                <w:bCs/>
              </w:rPr>
            </w:pPr>
          </w:p>
        </w:tc>
        <w:tc>
          <w:tcPr>
            <w:tcW w:w="1252" w:type="dxa"/>
            <w:vMerge w:val="restart"/>
            <w:tcBorders>
              <w:top w:val="single" w:sz="4" w:space="0" w:color="auto"/>
              <w:left w:val="single" w:sz="4" w:space="0" w:color="auto"/>
              <w:bottom w:val="single" w:sz="4" w:space="0" w:color="auto"/>
              <w:right w:val="single" w:sz="4" w:space="0" w:color="auto"/>
            </w:tcBorders>
          </w:tcPr>
          <w:p w14:paraId="166E28E9" w14:textId="573E10BF" w:rsidR="00CC21D9" w:rsidRPr="00A624F1" w:rsidRDefault="00CC21D9" w:rsidP="00A33F2E">
            <w:pPr>
              <w:tabs>
                <w:tab w:val="left" w:pos="2480"/>
              </w:tabs>
              <w:jc w:val="center"/>
              <w:rPr>
                <w:b/>
                <w:bCs/>
              </w:rPr>
            </w:pPr>
            <w:r w:rsidRPr="00A624F1">
              <w:rPr>
                <w:b/>
                <w:bCs/>
              </w:rPr>
              <w:t>20</w:t>
            </w:r>
            <w:r w:rsidR="00A81D21" w:rsidRPr="00A624F1">
              <w:rPr>
                <w:b/>
                <w:bCs/>
              </w:rPr>
              <w:t>2</w:t>
            </w:r>
            <w:r w:rsidR="00230C15">
              <w:rPr>
                <w:b/>
                <w:bCs/>
              </w:rPr>
              <w:t>4</w:t>
            </w:r>
            <w:r w:rsidRPr="00A624F1">
              <w:rPr>
                <w:b/>
                <w:bCs/>
              </w:rPr>
              <w:t xml:space="preserve"> г.</w:t>
            </w:r>
          </w:p>
          <w:p w14:paraId="1B243B07" w14:textId="77777777" w:rsidR="00CC21D9" w:rsidRPr="00A624F1" w:rsidRDefault="00CC21D9" w:rsidP="00A33F2E">
            <w:pPr>
              <w:tabs>
                <w:tab w:val="left" w:pos="2480"/>
              </w:tabs>
              <w:jc w:val="center"/>
              <w:rPr>
                <w:b/>
                <w:bCs/>
              </w:rPr>
            </w:pPr>
            <w:r w:rsidRPr="00A624F1">
              <w:rPr>
                <w:b/>
                <w:bCs/>
              </w:rPr>
              <w:t>Факт, млн. руб.</w:t>
            </w:r>
          </w:p>
        </w:tc>
        <w:tc>
          <w:tcPr>
            <w:tcW w:w="3564" w:type="dxa"/>
            <w:gridSpan w:val="3"/>
            <w:tcBorders>
              <w:top w:val="single" w:sz="4" w:space="0" w:color="auto"/>
              <w:left w:val="single" w:sz="4" w:space="0" w:color="auto"/>
              <w:bottom w:val="nil"/>
              <w:right w:val="single" w:sz="4" w:space="0" w:color="auto"/>
            </w:tcBorders>
          </w:tcPr>
          <w:p w14:paraId="57F940DA" w14:textId="13838374" w:rsidR="00CC21D9" w:rsidRPr="00A624F1" w:rsidRDefault="00CC21D9" w:rsidP="00A33F2E">
            <w:pPr>
              <w:tabs>
                <w:tab w:val="left" w:pos="2480"/>
              </w:tabs>
              <w:jc w:val="center"/>
              <w:rPr>
                <w:b/>
                <w:bCs/>
              </w:rPr>
            </w:pPr>
            <w:r w:rsidRPr="00A624F1">
              <w:rPr>
                <w:b/>
                <w:bCs/>
              </w:rPr>
              <w:t>Факт 20</w:t>
            </w:r>
            <w:r w:rsidR="003E1DF5" w:rsidRPr="00A624F1">
              <w:rPr>
                <w:b/>
                <w:bCs/>
              </w:rPr>
              <w:t>2</w:t>
            </w:r>
            <w:r w:rsidR="00230C15">
              <w:rPr>
                <w:b/>
                <w:bCs/>
              </w:rPr>
              <w:t>5</w:t>
            </w:r>
            <w:r w:rsidRPr="00A624F1">
              <w:rPr>
                <w:b/>
                <w:bCs/>
              </w:rPr>
              <w:t xml:space="preserve"> г.,</w:t>
            </w:r>
          </w:p>
          <w:p w14:paraId="1039C5B6" w14:textId="77777777" w:rsidR="00CC21D9" w:rsidRPr="00A624F1" w:rsidRDefault="00CC21D9" w:rsidP="00A33F2E">
            <w:pPr>
              <w:tabs>
                <w:tab w:val="left" w:pos="2480"/>
              </w:tabs>
              <w:jc w:val="center"/>
              <w:rPr>
                <w:b/>
                <w:bCs/>
              </w:rPr>
            </w:pPr>
            <w:r w:rsidRPr="00A624F1">
              <w:rPr>
                <w:b/>
                <w:bCs/>
              </w:rPr>
              <w:t>млн. руб.</w:t>
            </w:r>
          </w:p>
        </w:tc>
        <w:tc>
          <w:tcPr>
            <w:tcW w:w="1726" w:type="dxa"/>
            <w:vMerge w:val="restart"/>
            <w:tcBorders>
              <w:top w:val="single" w:sz="4" w:space="0" w:color="auto"/>
              <w:left w:val="single" w:sz="4" w:space="0" w:color="auto"/>
              <w:bottom w:val="single" w:sz="4" w:space="0" w:color="auto"/>
              <w:right w:val="single" w:sz="4" w:space="0" w:color="auto"/>
            </w:tcBorders>
          </w:tcPr>
          <w:p w14:paraId="13629AC8" w14:textId="581A6F2A" w:rsidR="00CC21D9" w:rsidRPr="00A624F1" w:rsidRDefault="00CC21D9" w:rsidP="00230C15">
            <w:pPr>
              <w:tabs>
                <w:tab w:val="left" w:pos="2480"/>
              </w:tabs>
              <w:jc w:val="center"/>
              <w:rPr>
                <w:b/>
                <w:bCs/>
              </w:rPr>
            </w:pPr>
            <w:r w:rsidRPr="00A624F1">
              <w:rPr>
                <w:b/>
                <w:bCs/>
              </w:rPr>
              <w:t>% выполнения за 20</w:t>
            </w:r>
            <w:r w:rsidR="003E1DF5" w:rsidRPr="00A624F1">
              <w:rPr>
                <w:b/>
                <w:bCs/>
              </w:rPr>
              <w:t>2</w:t>
            </w:r>
            <w:r w:rsidR="00230C15">
              <w:rPr>
                <w:b/>
                <w:bCs/>
              </w:rPr>
              <w:t>5</w:t>
            </w:r>
            <w:r w:rsidRPr="00A624F1">
              <w:rPr>
                <w:b/>
                <w:bCs/>
              </w:rPr>
              <w:t xml:space="preserve"> г.</w:t>
            </w:r>
          </w:p>
        </w:tc>
        <w:tc>
          <w:tcPr>
            <w:tcW w:w="1424" w:type="dxa"/>
            <w:vMerge w:val="restart"/>
            <w:tcBorders>
              <w:top w:val="single" w:sz="4" w:space="0" w:color="auto"/>
              <w:left w:val="single" w:sz="4" w:space="0" w:color="auto"/>
              <w:bottom w:val="single" w:sz="4" w:space="0" w:color="auto"/>
              <w:right w:val="single" w:sz="4" w:space="0" w:color="auto"/>
            </w:tcBorders>
          </w:tcPr>
          <w:p w14:paraId="48D89EF5" w14:textId="4A56C755" w:rsidR="00CC21D9" w:rsidRPr="00A624F1" w:rsidRDefault="00CC21D9" w:rsidP="00230C15">
            <w:pPr>
              <w:rPr>
                <w:b/>
                <w:bCs/>
              </w:rPr>
            </w:pPr>
            <w:r w:rsidRPr="00A624F1">
              <w:rPr>
                <w:b/>
                <w:bCs/>
                <w:color w:val="FF0000"/>
              </w:rPr>
              <w:t>Темп  роста к 20</w:t>
            </w:r>
            <w:r w:rsidR="008A4DAB" w:rsidRPr="00A624F1">
              <w:rPr>
                <w:b/>
                <w:bCs/>
                <w:color w:val="FF0000"/>
              </w:rPr>
              <w:t>2</w:t>
            </w:r>
            <w:r w:rsidR="00230C15">
              <w:rPr>
                <w:b/>
                <w:bCs/>
                <w:color w:val="FF0000"/>
              </w:rPr>
              <w:t>4</w:t>
            </w:r>
            <w:r w:rsidRPr="00A624F1">
              <w:rPr>
                <w:b/>
                <w:bCs/>
                <w:color w:val="FF0000"/>
              </w:rPr>
              <w:t xml:space="preserve"> г., %</w:t>
            </w:r>
          </w:p>
        </w:tc>
      </w:tr>
      <w:tr w:rsidR="00CC21D9" w:rsidRPr="00A624F1" w14:paraId="3CFB3FDA" w14:textId="77777777">
        <w:trPr>
          <w:trHeight w:val="261"/>
        </w:trPr>
        <w:tc>
          <w:tcPr>
            <w:tcW w:w="2073" w:type="dxa"/>
            <w:vMerge/>
            <w:tcBorders>
              <w:top w:val="single" w:sz="4" w:space="0" w:color="auto"/>
              <w:left w:val="single" w:sz="4" w:space="0" w:color="auto"/>
              <w:bottom w:val="single" w:sz="4" w:space="0" w:color="auto"/>
              <w:right w:val="single" w:sz="4" w:space="0" w:color="auto"/>
            </w:tcBorders>
          </w:tcPr>
          <w:p w14:paraId="570C5C5E" w14:textId="77777777" w:rsidR="00CC21D9" w:rsidRPr="00A624F1" w:rsidRDefault="00CC21D9" w:rsidP="00A33F2E">
            <w:pPr>
              <w:tabs>
                <w:tab w:val="left" w:pos="2480"/>
              </w:tabs>
              <w:jc w:val="center"/>
              <w:rPr>
                <w:b/>
                <w:bCs/>
                <w:color w:val="FF0000"/>
              </w:rPr>
            </w:pPr>
          </w:p>
        </w:tc>
        <w:tc>
          <w:tcPr>
            <w:tcW w:w="1252" w:type="dxa"/>
            <w:vMerge/>
            <w:tcBorders>
              <w:top w:val="single" w:sz="4" w:space="0" w:color="auto"/>
              <w:left w:val="single" w:sz="4" w:space="0" w:color="auto"/>
              <w:bottom w:val="single" w:sz="4" w:space="0" w:color="auto"/>
              <w:right w:val="single" w:sz="4" w:space="0" w:color="auto"/>
            </w:tcBorders>
          </w:tcPr>
          <w:p w14:paraId="1040547F" w14:textId="77777777" w:rsidR="00CC21D9" w:rsidRPr="00A624F1" w:rsidRDefault="00CC21D9" w:rsidP="00A33F2E">
            <w:pPr>
              <w:tabs>
                <w:tab w:val="left" w:pos="2480"/>
              </w:tabs>
              <w:jc w:val="center"/>
              <w:rPr>
                <w:b/>
                <w:bCs/>
                <w:color w:val="3366FF"/>
              </w:rPr>
            </w:pPr>
          </w:p>
        </w:tc>
        <w:tc>
          <w:tcPr>
            <w:tcW w:w="993" w:type="dxa"/>
            <w:tcBorders>
              <w:top w:val="single" w:sz="4" w:space="0" w:color="auto"/>
              <w:left w:val="single" w:sz="4" w:space="0" w:color="auto"/>
              <w:bottom w:val="single" w:sz="4" w:space="0" w:color="auto"/>
              <w:right w:val="single" w:sz="4" w:space="0" w:color="auto"/>
            </w:tcBorders>
          </w:tcPr>
          <w:p w14:paraId="0EF65785" w14:textId="77777777" w:rsidR="00CC21D9" w:rsidRPr="00A624F1" w:rsidRDefault="00CC21D9" w:rsidP="00A33F2E">
            <w:pPr>
              <w:tabs>
                <w:tab w:val="left" w:pos="2480"/>
              </w:tabs>
              <w:jc w:val="center"/>
              <w:rPr>
                <w:b/>
                <w:bCs/>
                <w:color w:val="3366FF"/>
              </w:rPr>
            </w:pPr>
            <w:r w:rsidRPr="00A624F1">
              <w:rPr>
                <w:b/>
                <w:bCs/>
                <w:color w:val="3366FF"/>
              </w:rPr>
              <w:t>план</w:t>
            </w:r>
          </w:p>
          <w:p w14:paraId="1B883274" w14:textId="77777777" w:rsidR="00CC21D9" w:rsidRPr="00A624F1" w:rsidRDefault="00CC21D9" w:rsidP="00A33F2E">
            <w:pPr>
              <w:tabs>
                <w:tab w:val="left" w:pos="2480"/>
              </w:tabs>
              <w:jc w:val="center"/>
              <w:rPr>
                <w:b/>
                <w:bCs/>
                <w:color w:val="3366FF"/>
              </w:rPr>
            </w:pPr>
          </w:p>
        </w:tc>
        <w:tc>
          <w:tcPr>
            <w:tcW w:w="1192" w:type="dxa"/>
            <w:tcBorders>
              <w:top w:val="single" w:sz="4" w:space="0" w:color="auto"/>
              <w:left w:val="single" w:sz="4" w:space="0" w:color="auto"/>
              <w:bottom w:val="single" w:sz="4" w:space="0" w:color="auto"/>
              <w:right w:val="single" w:sz="4" w:space="0" w:color="auto"/>
            </w:tcBorders>
          </w:tcPr>
          <w:p w14:paraId="53045B44" w14:textId="77777777" w:rsidR="00CC21D9" w:rsidRPr="00A624F1" w:rsidRDefault="00971BF5" w:rsidP="00A33F2E">
            <w:pPr>
              <w:tabs>
                <w:tab w:val="left" w:pos="2480"/>
              </w:tabs>
              <w:rPr>
                <w:b/>
                <w:bCs/>
                <w:color w:val="FF0000"/>
              </w:rPr>
            </w:pPr>
            <w:r w:rsidRPr="00A624F1">
              <w:rPr>
                <w:b/>
                <w:bCs/>
                <w:color w:val="FF0000"/>
              </w:rPr>
              <w:t>Ф</w:t>
            </w:r>
            <w:r w:rsidR="00CC21D9" w:rsidRPr="00A624F1">
              <w:rPr>
                <w:b/>
                <w:bCs/>
                <w:color w:val="FF0000"/>
              </w:rPr>
              <w:t>акт</w:t>
            </w:r>
          </w:p>
        </w:tc>
        <w:tc>
          <w:tcPr>
            <w:tcW w:w="1379" w:type="dxa"/>
            <w:tcBorders>
              <w:top w:val="single" w:sz="4" w:space="0" w:color="auto"/>
              <w:left w:val="single" w:sz="4" w:space="0" w:color="auto"/>
              <w:bottom w:val="single" w:sz="4" w:space="0" w:color="auto"/>
              <w:right w:val="single" w:sz="4" w:space="0" w:color="auto"/>
            </w:tcBorders>
          </w:tcPr>
          <w:p w14:paraId="692E1259" w14:textId="77777777" w:rsidR="00CC21D9" w:rsidRPr="00A624F1" w:rsidRDefault="00CC21D9" w:rsidP="00A33F2E">
            <w:pPr>
              <w:tabs>
                <w:tab w:val="left" w:pos="2480"/>
              </w:tabs>
              <w:rPr>
                <w:b/>
                <w:bCs/>
                <w:color w:val="FF0000"/>
              </w:rPr>
            </w:pPr>
            <w:r w:rsidRPr="00A624F1">
              <w:rPr>
                <w:b/>
                <w:bCs/>
                <w:color w:val="FF0000"/>
              </w:rPr>
              <w:t>Уд</w:t>
            </w:r>
            <w:proofErr w:type="gramStart"/>
            <w:r w:rsidRPr="00A624F1">
              <w:rPr>
                <w:b/>
                <w:bCs/>
                <w:color w:val="FF0000"/>
              </w:rPr>
              <w:t>.</w:t>
            </w:r>
            <w:proofErr w:type="gramEnd"/>
            <w:r w:rsidRPr="00A624F1">
              <w:rPr>
                <w:b/>
                <w:bCs/>
                <w:color w:val="FF0000"/>
              </w:rPr>
              <w:t xml:space="preserve"> </w:t>
            </w:r>
            <w:proofErr w:type="gramStart"/>
            <w:r w:rsidRPr="00A624F1">
              <w:rPr>
                <w:b/>
                <w:bCs/>
                <w:color w:val="FF0000"/>
              </w:rPr>
              <w:t>в</w:t>
            </w:r>
            <w:proofErr w:type="gramEnd"/>
            <w:r w:rsidRPr="00A624F1">
              <w:rPr>
                <w:b/>
                <w:bCs/>
                <w:color w:val="FF0000"/>
              </w:rPr>
              <w:t>ес, %</w:t>
            </w:r>
          </w:p>
        </w:tc>
        <w:tc>
          <w:tcPr>
            <w:tcW w:w="1726" w:type="dxa"/>
            <w:vMerge/>
            <w:tcBorders>
              <w:top w:val="single" w:sz="4" w:space="0" w:color="auto"/>
              <w:left w:val="single" w:sz="4" w:space="0" w:color="auto"/>
              <w:bottom w:val="single" w:sz="4" w:space="0" w:color="auto"/>
              <w:right w:val="single" w:sz="4" w:space="0" w:color="auto"/>
            </w:tcBorders>
          </w:tcPr>
          <w:p w14:paraId="2782C796" w14:textId="77777777" w:rsidR="00CC21D9" w:rsidRPr="00A624F1" w:rsidRDefault="00CC21D9" w:rsidP="00A33F2E">
            <w:pPr>
              <w:tabs>
                <w:tab w:val="left" w:pos="2480"/>
              </w:tabs>
              <w:jc w:val="center"/>
              <w:rPr>
                <w:b/>
                <w:bCs/>
                <w:color w:val="FF0000"/>
              </w:rPr>
            </w:pPr>
          </w:p>
        </w:tc>
        <w:tc>
          <w:tcPr>
            <w:tcW w:w="1424" w:type="dxa"/>
            <w:vMerge/>
            <w:tcBorders>
              <w:top w:val="single" w:sz="4" w:space="0" w:color="auto"/>
              <w:left w:val="single" w:sz="4" w:space="0" w:color="auto"/>
              <w:bottom w:val="single" w:sz="4" w:space="0" w:color="auto"/>
              <w:right w:val="single" w:sz="4" w:space="0" w:color="auto"/>
            </w:tcBorders>
          </w:tcPr>
          <w:p w14:paraId="5F2F8481" w14:textId="77777777" w:rsidR="00CC21D9" w:rsidRPr="00A624F1" w:rsidRDefault="00CC21D9" w:rsidP="00A33F2E">
            <w:pPr>
              <w:tabs>
                <w:tab w:val="left" w:pos="2480"/>
              </w:tabs>
              <w:jc w:val="center"/>
              <w:rPr>
                <w:b/>
                <w:bCs/>
                <w:color w:val="FF0000"/>
              </w:rPr>
            </w:pPr>
          </w:p>
        </w:tc>
      </w:tr>
      <w:tr w:rsidR="00AF68A3" w:rsidRPr="00A624F1" w14:paraId="0F00A6FC" w14:textId="77777777">
        <w:trPr>
          <w:trHeight w:val="101"/>
        </w:trPr>
        <w:tc>
          <w:tcPr>
            <w:tcW w:w="2073" w:type="dxa"/>
            <w:tcBorders>
              <w:top w:val="single" w:sz="4" w:space="0" w:color="auto"/>
              <w:left w:val="single" w:sz="4" w:space="0" w:color="auto"/>
              <w:bottom w:val="single" w:sz="4" w:space="0" w:color="auto"/>
              <w:right w:val="single" w:sz="4" w:space="0" w:color="auto"/>
            </w:tcBorders>
          </w:tcPr>
          <w:p w14:paraId="0DCD52C2" w14:textId="77777777" w:rsidR="00AF68A3" w:rsidRPr="00A624F1" w:rsidRDefault="00AF68A3" w:rsidP="00A33F2E">
            <w:pPr>
              <w:tabs>
                <w:tab w:val="left" w:pos="2480"/>
              </w:tabs>
              <w:rPr>
                <w:b/>
                <w:bCs/>
                <w:color w:val="333399"/>
              </w:rPr>
            </w:pPr>
            <w:r w:rsidRPr="00A624F1">
              <w:rPr>
                <w:b/>
                <w:bCs/>
                <w:color w:val="333399"/>
              </w:rPr>
              <w:t>1.Налоговые доходы</w:t>
            </w:r>
          </w:p>
        </w:tc>
        <w:tc>
          <w:tcPr>
            <w:tcW w:w="1252" w:type="dxa"/>
            <w:tcBorders>
              <w:top w:val="single" w:sz="4" w:space="0" w:color="auto"/>
              <w:left w:val="single" w:sz="4" w:space="0" w:color="auto"/>
              <w:bottom w:val="single" w:sz="4" w:space="0" w:color="auto"/>
              <w:right w:val="single" w:sz="4" w:space="0" w:color="auto"/>
            </w:tcBorders>
          </w:tcPr>
          <w:p w14:paraId="18EC97AC" w14:textId="648CD1E2" w:rsidR="00AF68A3" w:rsidRPr="00A624F1" w:rsidRDefault="00230C15" w:rsidP="00AF68A3">
            <w:pPr>
              <w:tabs>
                <w:tab w:val="left" w:pos="2480"/>
              </w:tabs>
              <w:jc w:val="center"/>
              <w:rPr>
                <w:b/>
                <w:bCs/>
                <w:color w:val="333399"/>
              </w:rPr>
            </w:pPr>
            <w:r>
              <w:rPr>
                <w:b/>
                <w:bCs/>
                <w:color w:val="333399"/>
              </w:rPr>
              <w:t>550,2</w:t>
            </w:r>
          </w:p>
        </w:tc>
        <w:tc>
          <w:tcPr>
            <w:tcW w:w="993" w:type="dxa"/>
            <w:tcBorders>
              <w:top w:val="single" w:sz="4" w:space="0" w:color="auto"/>
              <w:left w:val="single" w:sz="4" w:space="0" w:color="auto"/>
              <w:bottom w:val="single" w:sz="4" w:space="0" w:color="auto"/>
              <w:right w:val="single" w:sz="4" w:space="0" w:color="auto"/>
            </w:tcBorders>
          </w:tcPr>
          <w:p w14:paraId="478367FE" w14:textId="5776F997" w:rsidR="00AF68A3" w:rsidRPr="00A624F1" w:rsidRDefault="00667C77" w:rsidP="00A33F2E">
            <w:pPr>
              <w:tabs>
                <w:tab w:val="left" w:pos="2480"/>
              </w:tabs>
              <w:jc w:val="center"/>
              <w:rPr>
                <w:b/>
                <w:bCs/>
                <w:color w:val="333399"/>
              </w:rPr>
            </w:pPr>
            <w:r>
              <w:rPr>
                <w:b/>
                <w:bCs/>
                <w:color w:val="333399"/>
              </w:rPr>
              <w:t>621,6</w:t>
            </w:r>
          </w:p>
        </w:tc>
        <w:tc>
          <w:tcPr>
            <w:tcW w:w="1192" w:type="dxa"/>
            <w:tcBorders>
              <w:top w:val="single" w:sz="4" w:space="0" w:color="auto"/>
              <w:left w:val="single" w:sz="4" w:space="0" w:color="auto"/>
              <w:bottom w:val="single" w:sz="4" w:space="0" w:color="auto"/>
              <w:right w:val="single" w:sz="4" w:space="0" w:color="auto"/>
            </w:tcBorders>
          </w:tcPr>
          <w:p w14:paraId="17395231" w14:textId="182549D0" w:rsidR="00AF68A3" w:rsidRPr="00A624F1" w:rsidRDefault="00667C77" w:rsidP="00A33F2E">
            <w:pPr>
              <w:tabs>
                <w:tab w:val="left" w:pos="2480"/>
              </w:tabs>
              <w:jc w:val="center"/>
              <w:rPr>
                <w:b/>
                <w:bCs/>
                <w:color w:val="000080"/>
              </w:rPr>
            </w:pPr>
            <w:r>
              <w:rPr>
                <w:b/>
                <w:bCs/>
                <w:color w:val="000080"/>
              </w:rPr>
              <w:t>619,8</w:t>
            </w:r>
          </w:p>
        </w:tc>
        <w:tc>
          <w:tcPr>
            <w:tcW w:w="1379" w:type="dxa"/>
            <w:tcBorders>
              <w:top w:val="single" w:sz="4" w:space="0" w:color="auto"/>
              <w:left w:val="single" w:sz="4" w:space="0" w:color="auto"/>
              <w:bottom w:val="single" w:sz="4" w:space="0" w:color="auto"/>
              <w:right w:val="single" w:sz="4" w:space="0" w:color="auto"/>
            </w:tcBorders>
          </w:tcPr>
          <w:p w14:paraId="0D12F041" w14:textId="4855FFDF" w:rsidR="00AF68A3" w:rsidRPr="00A624F1" w:rsidRDefault="00667C77" w:rsidP="00A33F2E">
            <w:pPr>
              <w:tabs>
                <w:tab w:val="left" w:pos="2480"/>
              </w:tabs>
              <w:jc w:val="center"/>
              <w:rPr>
                <w:b/>
                <w:bCs/>
                <w:color w:val="000080"/>
              </w:rPr>
            </w:pPr>
            <w:r>
              <w:rPr>
                <w:b/>
                <w:bCs/>
                <w:color w:val="000080"/>
              </w:rPr>
              <w:t>97</w:t>
            </w:r>
          </w:p>
        </w:tc>
        <w:tc>
          <w:tcPr>
            <w:tcW w:w="1726" w:type="dxa"/>
            <w:tcBorders>
              <w:top w:val="single" w:sz="4" w:space="0" w:color="auto"/>
              <w:left w:val="single" w:sz="4" w:space="0" w:color="auto"/>
              <w:bottom w:val="single" w:sz="4" w:space="0" w:color="auto"/>
              <w:right w:val="single" w:sz="4" w:space="0" w:color="auto"/>
            </w:tcBorders>
          </w:tcPr>
          <w:p w14:paraId="2A97A7E9" w14:textId="039C7C8A" w:rsidR="00AF68A3" w:rsidRPr="00A624F1" w:rsidRDefault="002C3EEE" w:rsidP="00A33F2E">
            <w:pPr>
              <w:tabs>
                <w:tab w:val="left" w:pos="2480"/>
              </w:tabs>
              <w:jc w:val="center"/>
              <w:rPr>
                <w:b/>
                <w:bCs/>
                <w:color w:val="000080"/>
              </w:rPr>
            </w:pPr>
            <w:r>
              <w:rPr>
                <w:b/>
                <w:bCs/>
                <w:color w:val="000080"/>
              </w:rPr>
              <w:t>99,7</w:t>
            </w:r>
          </w:p>
        </w:tc>
        <w:tc>
          <w:tcPr>
            <w:tcW w:w="1424" w:type="dxa"/>
            <w:tcBorders>
              <w:top w:val="single" w:sz="4" w:space="0" w:color="auto"/>
              <w:left w:val="single" w:sz="4" w:space="0" w:color="auto"/>
              <w:bottom w:val="single" w:sz="4" w:space="0" w:color="auto"/>
              <w:right w:val="single" w:sz="4" w:space="0" w:color="auto"/>
            </w:tcBorders>
          </w:tcPr>
          <w:p w14:paraId="17115543" w14:textId="7CF7209E" w:rsidR="00AF68A3" w:rsidRPr="00A624F1" w:rsidRDefault="00667C77" w:rsidP="00A33F2E">
            <w:pPr>
              <w:tabs>
                <w:tab w:val="left" w:pos="2480"/>
              </w:tabs>
              <w:jc w:val="center"/>
              <w:rPr>
                <w:b/>
                <w:bCs/>
                <w:color w:val="000080"/>
              </w:rPr>
            </w:pPr>
            <w:r>
              <w:rPr>
                <w:b/>
                <w:bCs/>
                <w:color w:val="000080"/>
              </w:rPr>
              <w:t>112,6</w:t>
            </w:r>
          </w:p>
        </w:tc>
      </w:tr>
      <w:tr w:rsidR="00AF68A3" w:rsidRPr="00A624F1" w14:paraId="48A5D5D4" w14:textId="77777777">
        <w:trPr>
          <w:trHeight w:val="472"/>
        </w:trPr>
        <w:tc>
          <w:tcPr>
            <w:tcW w:w="2073" w:type="dxa"/>
            <w:tcBorders>
              <w:top w:val="single" w:sz="4" w:space="0" w:color="auto"/>
              <w:left w:val="single" w:sz="4" w:space="0" w:color="auto"/>
              <w:bottom w:val="single" w:sz="4" w:space="0" w:color="auto"/>
              <w:right w:val="single" w:sz="4" w:space="0" w:color="auto"/>
            </w:tcBorders>
          </w:tcPr>
          <w:p w14:paraId="2712DB81" w14:textId="77777777" w:rsidR="00AF68A3" w:rsidRPr="00A624F1" w:rsidRDefault="00AF68A3" w:rsidP="00A33F2E">
            <w:pPr>
              <w:tabs>
                <w:tab w:val="left" w:pos="2480"/>
              </w:tabs>
              <w:rPr>
                <w:b/>
                <w:bCs/>
                <w:color w:val="333399"/>
              </w:rPr>
            </w:pPr>
            <w:r w:rsidRPr="00A624F1">
              <w:rPr>
                <w:b/>
                <w:bCs/>
                <w:color w:val="333399"/>
              </w:rPr>
              <w:t>2.Неналоговые доходы</w:t>
            </w:r>
          </w:p>
        </w:tc>
        <w:tc>
          <w:tcPr>
            <w:tcW w:w="1252" w:type="dxa"/>
            <w:tcBorders>
              <w:top w:val="single" w:sz="4" w:space="0" w:color="auto"/>
              <w:left w:val="single" w:sz="4" w:space="0" w:color="auto"/>
              <w:bottom w:val="single" w:sz="4" w:space="0" w:color="auto"/>
              <w:right w:val="single" w:sz="4" w:space="0" w:color="auto"/>
            </w:tcBorders>
          </w:tcPr>
          <w:p w14:paraId="197BA20E" w14:textId="46FC0301" w:rsidR="00AF68A3" w:rsidRPr="00A624F1" w:rsidRDefault="00230C15" w:rsidP="00AF68A3">
            <w:pPr>
              <w:tabs>
                <w:tab w:val="left" w:pos="2480"/>
              </w:tabs>
              <w:jc w:val="center"/>
              <w:rPr>
                <w:b/>
                <w:bCs/>
                <w:color w:val="333399"/>
              </w:rPr>
            </w:pPr>
            <w:r>
              <w:rPr>
                <w:b/>
                <w:bCs/>
                <w:color w:val="333399"/>
              </w:rPr>
              <w:t>26,6</w:t>
            </w:r>
          </w:p>
        </w:tc>
        <w:tc>
          <w:tcPr>
            <w:tcW w:w="993" w:type="dxa"/>
            <w:tcBorders>
              <w:top w:val="single" w:sz="4" w:space="0" w:color="auto"/>
              <w:left w:val="single" w:sz="4" w:space="0" w:color="auto"/>
              <w:bottom w:val="single" w:sz="4" w:space="0" w:color="auto"/>
              <w:right w:val="single" w:sz="4" w:space="0" w:color="auto"/>
            </w:tcBorders>
          </w:tcPr>
          <w:p w14:paraId="3704C3C9" w14:textId="07594F54" w:rsidR="00AF68A3" w:rsidRPr="00A624F1" w:rsidRDefault="00667C77" w:rsidP="00F76422">
            <w:pPr>
              <w:tabs>
                <w:tab w:val="left" w:pos="2480"/>
              </w:tabs>
              <w:jc w:val="center"/>
              <w:rPr>
                <w:b/>
                <w:bCs/>
                <w:color w:val="333399"/>
              </w:rPr>
            </w:pPr>
            <w:r>
              <w:rPr>
                <w:b/>
                <w:bCs/>
                <w:color w:val="333399"/>
              </w:rPr>
              <w:t>18,2</w:t>
            </w:r>
          </w:p>
        </w:tc>
        <w:tc>
          <w:tcPr>
            <w:tcW w:w="1192" w:type="dxa"/>
            <w:tcBorders>
              <w:top w:val="single" w:sz="4" w:space="0" w:color="auto"/>
              <w:left w:val="single" w:sz="4" w:space="0" w:color="auto"/>
              <w:bottom w:val="single" w:sz="4" w:space="0" w:color="auto"/>
              <w:right w:val="single" w:sz="4" w:space="0" w:color="auto"/>
            </w:tcBorders>
          </w:tcPr>
          <w:p w14:paraId="4CD7C18C" w14:textId="7043A54D" w:rsidR="00AF68A3" w:rsidRPr="00A624F1" w:rsidRDefault="00667C77" w:rsidP="00A33F2E">
            <w:pPr>
              <w:tabs>
                <w:tab w:val="left" w:pos="2480"/>
              </w:tabs>
              <w:jc w:val="center"/>
              <w:rPr>
                <w:b/>
                <w:bCs/>
                <w:color w:val="000080"/>
              </w:rPr>
            </w:pPr>
            <w:r>
              <w:rPr>
                <w:b/>
                <w:bCs/>
                <w:color w:val="000080"/>
              </w:rPr>
              <w:t>18,9</w:t>
            </w:r>
          </w:p>
        </w:tc>
        <w:tc>
          <w:tcPr>
            <w:tcW w:w="1379" w:type="dxa"/>
            <w:tcBorders>
              <w:top w:val="single" w:sz="4" w:space="0" w:color="auto"/>
              <w:left w:val="single" w:sz="4" w:space="0" w:color="auto"/>
              <w:bottom w:val="single" w:sz="4" w:space="0" w:color="auto"/>
              <w:right w:val="single" w:sz="4" w:space="0" w:color="auto"/>
            </w:tcBorders>
          </w:tcPr>
          <w:p w14:paraId="0C28F54C" w14:textId="61CE3406" w:rsidR="00AF68A3" w:rsidRPr="00A624F1" w:rsidRDefault="00667C77" w:rsidP="00A33F2E">
            <w:pPr>
              <w:tabs>
                <w:tab w:val="left" w:pos="2480"/>
              </w:tabs>
              <w:jc w:val="center"/>
              <w:rPr>
                <w:b/>
                <w:bCs/>
                <w:color w:val="000080"/>
              </w:rPr>
            </w:pPr>
            <w:r>
              <w:rPr>
                <w:b/>
                <w:bCs/>
                <w:color w:val="000080"/>
              </w:rPr>
              <w:t>3</w:t>
            </w:r>
          </w:p>
        </w:tc>
        <w:tc>
          <w:tcPr>
            <w:tcW w:w="1726" w:type="dxa"/>
            <w:tcBorders>
              <w:top w:val="single" w:sz="4" w:space="0" w:color="auto"/>
              <w:left w:val="single" w:sz="4" w:space="0" w:color="auto"/>
              <w:bottom w:val="single" w:sz="4" w:space="0" w:color="auto"/>
              <w:right w:val="single" w:sz="4" w:space="0" w:color="auto"/>
            </w:tcBorders>
          </w:tcPr>
          <w:p w14:paraId="1A572B7F" w14:textId="4D3BDE06" w:rsidR="00AF68A3" w:rsidRPr="00A624F1" w:rsidRDefault="002C3EEE" w:rsidP="00A33F2E">
            <w:pPr>
              <w:tabs>
                <w:tab w:val="left" w:pos="2480"/>
              </w:tabs>
              <w:jc w:val="center"/>
              <w:rPr>
                <w:b/>
                <w:bCs/>
                <w:color w:val="000080"/>
              </w:rPr>
            </w:pPr>
            <w:r>
              <w:rPr>
                <w:b/>
                <w:bCs/>
                <w:color w:val="000080"/>
              </w:rPr>
              <w:t>103,8</w:t>
            </w:r>
          </w:p>
        </w:tc>
        <w:tc>
          <w:tcPr>
            <w:tcW w:w="1424" w:type="dxa"/>
            <w:tcBorders>
              <w:top w:val="single" w:sz="4" w:space="0" w:color="auto"/>
              <w:left w:val="single" w:sz="4" w:space="0" w:color="auto"/>
              <w:bottom w:val="single" w:sz="4" w:space="0" w:color="auto"/>
              <w:right w:val="single" w:sz="4" w:space="0" w:color="auto"/>
            </w:tcBorders>
          </w:tcPr>
          <w:p w14:paraId="1D2C542C" w14:textId="72038487" w:rsidR="00AF68A3" w:rsidRPr="00A624F1" w:rsidRDefault="002C3EEE" w:rsidP="00A33F2E">
            <w:pPr>
              <w:tabs>
                <w:tab w:val="left" w:pos="2480"/>
              </w:tabs>
              <w:jc w:val="center"/>
              <w:rPr>
                <w:b/>
                <w:bCs/>
                <w:color w:val="000080"/>
              </w:rPr>
            </w:pPr>
            <w:r>
              <w:rPr>
                <w:b/>
                <w:bCs/>
                <w:color w:val="000080"/>
              </w:rPr>
              <w:t>71,05</w:t>
            </w:r>
          </w:p>
        </w:tc>
      </w:tr>
      <w:tr w:rsidR="00AF68A3" w:rsidRPr="00A624F1" w14:paraId="0CDCF1D3" w14:textId="77777777">
        <w:trPr>
          <w:trHeight w:val="28"/>
        </w:trPr>
        <w:tc>
          <w:tcPr>
            <w:tcW w:w="2073" w:type="dxa"/>
            <w:tcBorders>
              <w:top w:val="single" w:sz="4" w:space="0" w:color="auto"/>
              <w:left w:val="single" w:sz="4" w:space="0" w:color="auto"/>
              <w:bottom w:val="single" w:sz="4" w:space="0" w:color="auto"/>
              <w:right w:val="single" w:sz="4" w:space="0" w:color="auto"/>
            </w:tcBorders>
          </w:tcPr>
          <w:p w14:paraId="1D09088C" w14:textId="77777777" w:rsidR="00AF68A3" w:rsidRPr="00A624F1" w:rsidRDefault="00AF68A3" w:rsidP="00A33F2E">
            <w:pPr>
              <w:tabs>
                <w:tab w:val="left" w:pos="2480"/>
              </w:tabs>
              <w:rPr>
                <w:b/>
                <w:bCs/>
                <w:color w:val="333399"/>
              </w:rPr>
            </w:pPr>
            <w:r w:rsidRPr="00A624F1">
              <w:rPr>
                <w:b/>
                <w:bCs/>
                <w:color w:val="333399"/>
              </w:rPr>
              <w:t>Итого:</w:t>
            </w:r>
          </w:p>
        </w:tc>
        <w:tc>
          <w:tcPr>
            <w:tcW w:w="1252" w:type="dxa"/>
            <w:tcBorders>
              <w:top w:val="single" w:sz="4" w:space="0" w:color="auto"/>
              <w:left w:val="single" w:sz="4" w:space="0" w:color="auto"/>
              <w:bottom w:val="single" w:sz="4" w:space="0" w:color="auto"/>
              <w:right w:val="single" w:sz="4" w:space="0" w:color="auto"/>
            </w:tcBorders>
          </w:tcPr>
          <w:p w14:paraId="7E99B73A" w14:textId="63367F52" w:rsidR="00AF68A3" w:rsidRPr="00A624F1" w:rsidRDefault="00230C15" w:rsidP="00AF68A3">
            <w:pPr>
              <w:tabs>
                <w:tab w:val="left" w:pos="2480"/>
              </w:tabs>
              <w:jc w:val="center"/>
              <w:rPr>
                <w:b/>
                <w:bCs/>
                <w:color w:val="333399"/>
              </w:rPr>
            </w:pPr>
            <w:r>
              <w:rPr>
                <w:b/>
                <w:bCs/>
                <w:color w:val="333399"/>
              </w:rPr>
              <w:t>576,8</w:t>
            </w:r>
          </w:p>
        </w:tc>
        <w:tc>
          <w:tcPr>
            <w:tcW w:w="993" w:type="dxa"/>
            <w:tcBorders>
              <w:top w:val="single" w:sz="4" w:space="0" w:color="auto"/>
              <w:left w:val="single" w:sz="4" w:space="0" w:color="auto"/>
              <w:bottom w:val="single" w:sz="4" w:space="0" w:color="auto"/>
              <w:right w:val="single" w:sz="4" w:space="0" w:color="auto"/>
            </w:tcBorders>
          </w:tcPr>
          <w:p w14:paraId="6A171A23" w14:textId="2DC9EC60" w:rsidR="00AF68A3" w:rsidRPr="00A624F1" w:rsidRDefault="00F76422" w:rsidP="00A33F2E">
            <w:pPr>
              <w:tabs>
                <w:tab w:val="left" w:pos="2480"/>
              </w:tabs>
              <w:jc w:val="center"/>
              <w:rPr>
                <w:b/>
                <w:bCs/>
                <w:color w:val="333399"/>
              </w:rPr>
            </w:pPr>
            <w:r>
              <w:rPr>
                <w:b/>
                <w:bCs/>
                <w:color w:val="333399"/>
              </w:rPr>
              <w:t>639,8</w:t>
            </w:r>
          </w:p>
        </w:tc>
        <w:tc>
          <w:tcPr>
            <w:tcW w:w="1192" w:type="dxa"/>
            <w:tcBorders>
              <w:top w:val="single" w:sz="4" w:space="0" w:color="auto"/>
              <w:left w:val="single" w:sz="4" w:space="0" w:color="auto"/>
              <w:bottom w:val="single" w:sz="4" w:space="0" w:color="auto"/>
              <w:right w:val="single" w:sz="4" w:space="0" w:color="auto"/>
            </w:tcBorders>
          </w:tcPr>
          <w:p w14:paraId="1352AA7A" w14:textId="2F97FB5D" w:rsidR="00AF68A3" w:rsidRPr="00A624F1" w:rsidRDefault="00F76422" w:rsidP="00A33F2E">
            <w:pPr>
              <w:tabs>
                <w:tab w:val="left" w:pos="2480"/>
              </w:tabs>
              <w:jc w:val="center"/>
              <w:rPr>
                <w:b/>
                <w:bCs/>
                <w:color w:val="000080"/>
              </w:rPr>
            </w:pPr>
            <w:r>
              <w:rPr>
                <w:b/>
                <w:bCs/>
                <w:color w:val="000080"/>
              </w:rPr>
              <w:t>638,7</w:t>
            </w:r>
          </w:p>
        </w:tc>
        <w:tc>
          <w:tcPr>
            <w:tcW w:w="1379" w:type="dxa"/>
            <w:tcBorders>
              <w:top w:val="single" w:sz="4" w:space="0" w:color="auto"/>
              <w:left w:val="single" w:sz="4" w:space="0" w:color="auto"/>
              <w:bottom w:val="single" w:sz="4" w:space="0" w:color="auto"/>
              <w:right w:val="single" w:sz="4" w:space="0" w:color="auto"/>
            </w:tcBorders>
          </w:tcPr>
          <w:p w14:paraId="6562C42A" w14:textId="40835978" w:rsidR="00AF68A3" w:rsidRPr="00A624F1" w:rsidRDefault="00F76422" w:rsidP="00A33F2E">
            <w:pPr>
              <w:tabs>
                <w:tab w:val="left" w:pos="2480"/>
              </w:tabs>
              <w:jc w:val="center"/>
              <w:rPr>
                <w:b/>
                <w:bCs/>
                <w:color w:val="000080"/>
              </w:rPr>
            </w:pPr>
            <w:r>
              <w:rPr>
                <w:b/>
                <w:bCs/>
                <w:color w:val="000080"/>
              </w:rPr>
              <w:t>100</w:t>
            </w:r>
          </w:p>
        </w:tc>
        <w:tc>
          <w:tcPr>
            <w:tcW w:w="1726" w:type="dxa"/>
            <w:tcBorders>
              <w:top w:val="single" w:sz="4" w:space="0" w:color="auto"/>
              <w:left w:val="single" w:sz="4" w:space="0" w:color="auto"/>
              <w:bottom w:val="single" w:sz="4" w:space="0" w:color="auto"/>
              <w:right w:val="single" w:sz="4" w:space="0" w:color="auto"/>
            </w:tcBorders>
          </w:tcPr>
          <w:p w14:paraId="190C61CB" w14:textId="64B64D7C" w:rsidR="00AF68A3" w:rsidRPr="00A624F1" w:rsidRDefault="00F76422" w:rsidP="00A33F2E">
            <w:pPr>
              <w:tabs>
                <w:tab w:val="left" w:pos="2480"/>
              </w:tabs>
              <w:jc w:val="center"/>
              <w:rPr>
                <w:b/>
                <w:bCs/>
                <w:color w:val="000080"/>
              </w:rPr>
            </w:pPr>
            <w:r>
              <w:rPr>
                <w:b/>
                <w:bCs/>
                <w:color w:val="000080"/>
              </w:rPr>
              <w:t>99,8</w:t>
            </w:r>
          </w:p>
        </w:tc>
        <w:tc>
          <w:tcPr>
            <w:tcW w:w="1424" w:type="dxa"/>
            <w:tcBorders>
              <w:top w:val="single" w:sz="4" w:space="0" w:color="auto"/>
              <w:left w:val="single" w:sz="4" w:space="0" w:color="auto"/>
              <w:bottom w:val="single" w:sz="4" w:space="0" w:color="auto"/>
              <w:right w:val="single" w:sz="4" w:space="0" w:color="auto"/>
            </w:tcBorders>
          </w:tcPr>
          <w:p w14:paraId="0B1056C1" w14:textId="3D538DA6" w:rsidR="00AF68A3" w:rsidRPr="00A624F1" w:rsidRDefault="00F76422" w:rsidP="00A33F2E">
            <w:pPr>
              <w:tabs>
                <w:tab w:val="left" w:pos="2480"/>
              </w:tabs>
              <w:jc w:val="center"/>
              <w:rPr>
                <w:b/>
                <w:bCs/>
                <w:color w:val="000080"/>
              </w:rPr>
            </w:pPr>
            <w:r>
              <w:rPr>
                <w:b/>
                <w:bCs/>
                <w:color w:val="000080"/>
              </w:rPr>
              <w:t>110,7</w:t>
            </w:r>
          </w:p>
        </w:tc>
      </w:tr>
    </w:tbl>
    <w:p w14:paraId="1335D89D" w14:textId="16FAB411" w:rsidR="00CC21D9" w:rsidRPr="00A624F1" w:rsidRDefault="00CC21D9" w:rsidP="00CC21D9">
      <w:pPr>
        <w:tabs>
          <w:tab w:val="left" w:pos="2480"/>
        </w:tabs>
        <w:jc w:val="center"/>
        <w:rPr>
          <w:b/>
          <w:bCs/>
          <w:color w:val="FF0000"/>
        </w:rPr>
      </w:pPr>
    </w:p>
    <w:p w14:paraId="13C3B1EA" w14:textId="06F58820" w:rsidR="00CE23A5" w:rsidRPr="001451EA" w:rsidRDefault="00CC21D9" w:rsidP="001546E8">
      <w:pPr>
        <w:tabs>
          <w:tab w:val="left" w:pos="2480"/>
        </w:tabs>
        <w:ind w:firstLine="567"/>
        <w:jc w:val="both"/>
        <w:rPr>
          <w:sz w:val="28"/>
          <w:szCs w:val="28"/>
        </w:rPr>
      </w:pPr>
      <w:r w:rsidRPr="001451EA">
        <w:rPr>
          <w:sz w:val="28"/>
          <w:szCs w:val="28"/>
        </w:rPr>
        <w:t xml:space="preserve">План по налоговым доходам исполнен на </w:t>
      </w:r>
      <w:r w:rsidR="002C3EEE" w:rsidRPr="001451EA">
        <w:rPr>
          <w:sz w:val="28"/>
          <w:szCs w:val="28"/>
        </w:rPr>
        <w:t>99,7</w:t>
      </w:r>
      <w:r w:rsidRPr="001451EA">
        <w:rPr>
          <w:sz w:val="28"/>
          <w:szCs w:val="28"/>
        </w:rPr>
        <w:t xml:space="preserve">%, при плане </w:t>
      </w:r>
      <w:r w:rsidR="002C3EEE" w:rsidRPr="001451EA">
        <w:rPr>
          <w:sz w:val="28"/>
          <w:szCs w:val="28"/>
        </w:rPr>
        <w:t>62</w:t>
      </w:r>
      <w:r w:rsidR="000E4424" w:rsidRPr="001451EA">
        <w:rPr>
          <w:sz w:val="28"/>
          <w:szCs w:val="28"/>
        </w:rPr>
        <w:t xml:space="preserve">1 </w:t>
      </w:r>
      <w:proofErr w:type="gramStart"/>
      <w:r w:rsidR="000E4424" w:rsidRPr="001451EA">
        <w:rPr>
          <w:sz w:val="28"/>
          <w:szCs w:val="28"/>
        </w:rPr>
        <w:t>млн</w:t>
      </w:r>
      <w:proofErr w:type="gramEnd"/>
      <w:r w:rsidR="000E4424" w:rsidRPr="001451EA">
        <w:rPr>
          <w:sz w:val="28"/>
          <w:szCs w:val="28"/>
        </w:rPr>
        <w:t xml:space="preserve"> </w:t>
      </w:r>
      <w:r w:rsidR="002C3EEE" w:rsidRPr="001451EA">
        <w:rPr>
          <w:sz w:val="28"/>
          <w:szCs w:val="28"/>
        </w:rPr>
        <w:t>6</w:t>
      </w:r>
      <w:r w:rsidR="000E4424" w:rsidRPr="001451EA">
        <w:rPr>
          <w:sz w:val="28"/>
          <w:szCs w:val="28"/>
        </w:rPr>
        <w:t>00 тысяч</w:t>
      </w:r>
      <w:r w:rsidR="00325EBB" w:rsidRPr="001451EA">
        <w:rPr>
          <w:sz w:val="28"/>
          <w:szCs w:val="28"/>
        </w:rPr>
        <w:t xml:space="preserve"> </w:t>
      </w:r>
      <w:r w:rsidRPr="001451EA">
        <w:rPr>
          <w:sz w:val="28"/>
          <w:szCs w:val="28"/>
        </w:rPr>
        <w:t>рублей</w:t>
      </w:r>
      <w:r w:rsidR="00681237" w:rsidRPr="001451EA">
        <w:rPr>
          <w:sz w:val="28"/>
          <w:szCs w:val="28"/>
        </w:rPr>
        <w:t>,</w:t>
      </w:r>
      <w:r w:rsidRPr="001451EA">
        <w:rPr>
          <w:sz w:val="28"/>
          <w:szCs w:val="28"/>
        </w:rPr>
        <w:t xml:space="preserve">  фактически поступило платежей </w:t>
      </w:r>
      <w:r w:rsidR="000E4424" w:rsidRPr="001451EA">
        <w:rPr>
          <w:sz w:val="28"/>
          <w:szCs w:val="28"/>
        </w:rPr>
        <w:t xml:space="preserve">619 млн </w:t>
      </w:r>
      <w:r w:rsidR="002C3EEE" w:rsidRPr="001451EA">
        <w:rPr>
          <w:sz w:val="28"/>
          <w:szCs w:val="28"/>
        </w:rPr>
        <w:t>8</w:t>
      </w:r>
      <w:r w:rsidR="000E4424" w:rsidRPr="001451EA">
        <w:rPr>
          <w:sz w:val="28"/>
          <w:szCs w:val="28"/>
        </w:rPr>
        <w:t>00</w:t>
      </w:r>
      <w:r w:rsidR="00430BED" w:rsidRPr="001451EA">
        <w:rPr>
          <w:sz w:val="28"/>
          <w:szCs w:val="28"/>
        </w:rPr>
        <w:t xml:space="preserve"> </w:t>
      </w:r>
      <w:r w:rsidR="000E4424" w:rsidRPr="001451EA">
        <w:rPr>
          <w:sz w:val="28"/>
          <w:szCs w:val="28"/>
        </w:rPr>
        <w:t>тысяч</w:t>
      </w:r>
      <w:r w:rsidR="008D3ABE" w:rsidRPr="001451EA">
        <w:rPr>
          <w:sz w:val="28"/>
          <w:szCs w:val="28"/>
        </w:rPr>
        <w:t xml:space="preserve"> </w:t>
      </w:r>
      <w:r w:rsidR="00325EBB" w:rsidRPr="001451EA">
        <w:rPr>
          <w:sz w:val="28"/>
          <w:szCs w:val="28"/>
        </w:rPr>
        <w:t xml:space="preserve"> </w:t>
      </w:r>
      <w:r w:rsidRPr="001451EA">
        <w:rPr>
          <w:sz w:val="28"/>
          <w:szCs w:val="28"/>
        </w:rPr>
        <w:t>руб</w:t>
      </w:r>
      <w:r w:rsidR="000E3E83" w:rsidRPr="001451EA">
        <w:rPr>
          <w:sz w:val="28"/>
          <w:szCs w:val="28"/>
        </w:rPr>
        <w:t>лей</w:t>
      </w:r>
      <w:r w:rsidRPr="001451EA">
        <w:rPr>
          <w:sz w:val="28"/>
          <w:szCs w:val="28"/>
        </w:rPr>
        <w:t>.</w:t>
      </w:r>
      <w:r w:rsidR="002C3EEE" w:rsidRPr="001451EA">
        <w:rPr>
          <w:sz w:val="28"/>
          <w:szCs w:val="28"/>
        </w:rPr>
        <w:t xml:space="preserve"> </w:t>
      </w:r>
      <w:r w:rsidRPr="001451EA">
        <w:rPr>
          <w:sz w:val="28"/>
          <w:szCs w:val="28"/>
        </w:rPr>
        <w:t>К уровню факта 20</w:t>
      </w:r>
      <w:r w:rsidR="007B5F6D" w:rsidRPr="001451EA">
        <w:rPr>
          <w:sz w:val="28"/>
          <w:szCs w:val="28"/>
        </w:rPr>
        <w:t>2</w:t>
      </w:r>
      <w:r w:rsidR="00A93FA2" w:rsidRPr="001451EA">
        <w:rPr>
          <w:sz w:val="28"/>
          <w:szCs w:val="28"/>
        </w:rPr>
        <w:t>4</w:t>
      </w:r>
      <w:r w:rsidRPr="001451EA">
        <w:rPr>
          <w:sz w:val="28"/>
          <w:szCs w:val="28"/>
        </w:rPr>
        <w:t xml:space="preserve"> года </w:t>
      </w:r>
      <w:r w:rsidR="008D39F0" w:rsidRPr="001451EA">
        <w:rPr>
          <w:sz w:val="28"/>
          <w:szCs w:val="28"/>
        </w:rPr>
        <w:t>11</w:t>
      </w:r>
      <w:r w:rsidR="00A93FA2" w:rsidRPr="001451EA">
        <w:rPr>
          <w:sz w:val="28"/>
          <w:szCs w:val="28"/>
        </w:rPr>
        <w:t>2,6</w:t>
      </w:r>
      <w:r w:rsidR="00D57E70" w:rsidRPr="001451EA">
        <w:rPr>
          <w:sz w:val="28"/>
          <w:szCs w:val="28"/>
        </w:rPr>
        <w:t>%.</w:t>
      </w:r>
      <w:r w:rsidR="002C3EEE" w:rsidRPr="001451EA">
        <w:rPr>
          <w:sz w:val="28"/>
          <w:szCs w:val="28"/>
        </w:rPr>
        <w:t xml:space="preserve"> Невыполнение плана в основном связано с </w:t>
      </w:r>
      <w:r w:rsidR="002610C2" w:rsidRPr="001451EA">
        <w:rPr>
          <w:sz w:val="28"/>
          <w:szCs w:val="28"/>
        </w:rPr>
        <w:t>невыполнением плана по поступлению госпошлины на 3 миллиона 456 тысяч рублей.</w:t>
      </w:r>
    </w:p>
    <w:p w14:paraId="1BDA85CA" w14:textId="7EDEFBC2" w:rsidR="003F389F" w:rsidRPr="001451EA" w:rsidRDefault="00CC21D9" w:rsidP="002A3B95">
      <w:pPr>
        <w:tabs>
          <w:tab w:val="left" w:pos="2480"/>
        </w:tabs>
        <w:jc w:val="both"/>
        <w:rPr>
          <w:sz w:val="28"/>
          <w:szCs w:val="28"/>
        </w:rPr>
      </w:pPr>
      <w:r w:rsidRPr="001451EA">
        <w:rPr>
          <w:sz w:val="28"/>
          <w:szCs w:val="28"/>
        </w:rPr>
        <w:t xml:space="preserve">       Поступления по неналоговым доходам составили </w:t>
      </w:r>
      <w:r w:rsidR="00BE1362" w:rsidRPr="001451EA">
        <w:rPr>
          <w:sz w:val="28"/>
          <w:szCs w:val="28"/>
        </w:rPr>
        <w:t xml:space="preserve">18,9 </w:t>
      </w:r>
      <w:r w:rsidR="00325EBB" w:rsidRPr="001451EA">
        <w:rPr>
          <w:sz w:val="28"/>
          <w:szCs w:val="28"/>
        </w:rPr>
        <w:t xml:space="preserve">миллионов </w:t>
      </w:r>
      <w:r w:rsidR="00A4581C" w:rsidRPr="001451EA">
        <w:rPr>
          <w:sz w:val="28"/>
          <w:szCs w:val="28"/>
        </w:rPr>
        <w:t>рублей</w:t>
      </w:r>
      <w:r w:rsidR="00E74388" w:rsidRPr="001451EA">
        <w:rPr>
          <w:sz w:val="28"/>
          <w:szCs w:val="28"/>
        </w:rPr>
        <w:t xml:space="preserve">, </w:t>
      </w:r>
      <w:r w:rsidRPr="001451EA">
        <w:rPr>
          <w:sz w:val="28"/>
          <w:szCs w:val="28"/>
        </w:rPr>
        <w:t xml:space="preserve">план выполнен на </w:t>
      </w:r>
      <w:r w:rsidR="00696354" w:rsidRPr="001451EA">
        <w:rPr>
          <w:sz w:val="28"/>
          <w:szCs w:val="28"/>
        </w:rPr>
        <w:t>103,8</w:t>
      </w:r>
      <w:r w:rsidR="00E74388" w:rsidRPr="001451EA">
        <w:rPr>
          <w:sz w:val="28"/>
          <w:szCs w:val="28"/>
        </w:rPr>
        <w:t>%</w:t>
      </w:r>
      <w:r w:rsidRPr="001451EA">
        <w:rPr>
          <w:sz w:val="28"/>
          <w:szCs w:val="28"/>
        </w:rPr>
        <w:t xml:space="preserve">. </w:t>
      </w:r>
      <w:r w:rsidR="000E3E83" w:rsidRPr="001451EA">
        <w:rPr>
          <w:sz w:val="28"/>
          <w:szCs w:val="28"/>
        </w:rPr>
        <w:t>В основном</w:t>
      </w:r>
      <w:r w:rsidR="00D06787" w:rsidRPr="001451EA">
        <w:rPr>
          <w:sz w:val="28"/>
          <w:szCs w:val="28"/>
        </w:rPr>
        <w:t>,</w:t>
      </w:r>
      <w:r w:rsidR="000E3E83" w:rsidRPr="001451EA">
        <w:rPr>
          <w:sz w:val="28"/>
          <w:szCs w:val="28"/>
        </w:rPr>
        <w:t xml:space="preserve"> перевыполнение плана по неналоговым доходам связано с поступлением </w:t>
      </w:r>
      <w:r w:rsidR="00DE3768" w:rsidRPr="001451EA">
        <w:rPr>
          <w:sz w:val="28"/>
          <w:szCs w:val="28"/>
        </w:rPr>
        <w:t xml:space="preserve">средств </w:t>
      </w:r>
      <w:r w:rsidR="00696354" w:rsidRPr="001451EA">
        <w:rPr>
          <w:sz w:val="28"/>
          <w:szCs w:val="28"/>
        </w:rPr>
        <w:t>от уплаты штрафов и санкций</w:t>
      </w:r>
      <w:r w:rsidR="006F14A4" w:rsidRPr="001451EA">
        <w:rPr>
          <w:sz w:val="28"/>
          <w:szCs w:val="28"/>
        </w:rPr>
        <w:t>.</w:t>
      </w:r>
    </w:p>
    <w:p w14:paraId="21D01D9B" w14:textId="42231D38" w:rsidR="00CC21D9" w:rsidRPr="001451EA" w:rsidRDefault="00CC21D9" w:rsidP="00CC21D9">
      <w:pPr>
        <w:tabs>
          <w:tab w:val="left" w:pos="2480"/>
        </w:tabs>
        <w:ind w:firstLine="540"/>
        <w:jc w:val="both"/>
        <w:rPr>
          <w:sz w:val="28"/>
          <w:szCs w:val="28"/>
        </w:rPr>
      </w:pPr>
      <w:r w:rsidRPr="001451EA">
        <w:rPr>
          <w:sz w:val="28"/>
          <w:szCs w:val="28"/>
        </w:rPr>
        <w:t>Максимальная доля в налоговых доходах –</w:t>
      </w:r>
      <w:r w:rsidR="008F5C77" w:rsidRPr="001451EA">
        <w:rPr>
          <w:sz w:val="28"/>
          <w:szCs w:val="28"/>
        </w:rPr>
        <w:t>85,5</w:t>
      </w:r>
      <w:r w:rsidRPr="001451EA">
        <w:rPr>
          <w:sz w:val="28"/>
          <w:szCs w:val="28"/>
        </w:rPr>
        <w:t xml:space="preserve">% приходится на «Налог на доходы физических лиц», поступило </w:t>
      </w:r>
      <w:r w:rsidR="008F5C77" w:rsidRPr="001451EA">
        <w:rPr>
          <w:sz w:val="28"/>
          <w:szCs w:val="28"/>
        </w:rPr>
        <w:t>530</w:t>
      </w:r>
      <w:r w:rsidR="00B20A7B" w:rsidRPr="001451EA">
        <w:rPr>
          <w:sz w:val="28"/>
          <w:szCs w:val="28"/>
        </w:rPr>
        <w:t xml:space="preserve"> </w:t>
      </w:r>
      <w:r w:rsidR="00AE3E9A" w:rsidRPr="001451EA">
        <w:rPr>
          <w:sz w:val="28"/>
          <w:szCs w:val="28"/>
        </w:rPr>
        <w:t>миллион</w:t>
      </w:r>
      <w:r w:rsidR="00B20A7B" w:rsidRPr="001451EA">
        <w:rPr>
          <w:sz w:val="28"/>
          <w:szCs w:val="28"/>
        </w:rPr>
        <w:t>ов</w:t>
      </w:r>
      <w:r w:rsidR="00AE3E9A" w:rsidRPr="001451EA">
        <w:rPr>
          <w:sz w:val="28"/>
          <w:szCs w:val="28"/>
        </w:rPr>
        <w:t xml:space="preserve"> </w:t>
      </w:r>
      <w:r w:rsidR="00AF70AF" w:rsidRPr="001451EA">
        <w:rPr>
          <w:sz w:val="28"/>
          <w:szCs w:val="28"/>
        </w:rPr>
        <w:t>руб</w:t>
      </w:r>
      <w:r w:rsidR="00A4581C" w:rsidRPr="001451EA">
        <w:rPr>
          <w:sz w:val="28"/>
          <w:szCs w:val="28"/>
        </w:rPr>
        <w:t>лей</w:t>
      </w:r>
      <w:r w:rsidR="00AF70AF" w:rsidRPr="001451EA">
        <w:rPr>
          <w:sz w:val="28"/>
          <w:szCs w:val="28"/>
        </w:rPr>
        <w:t xml:space="preserve">, план выполнен на </w:t>
      </w:r>
      <w:r w:rsidR="008F5C77" w:rsidRPr="001451EA">
        <w:rPr>
          <w:sz w:val="28"/>
          <w:szCs w:val="28"/>
        </w:rPr>
        <w:t>99,9</w:t>
      </w:r>
      <w:r w:rsidRPr="001451EA">
        <w:rPr>
          <w:sz w:val="28"/>
          <w:szCs w:val="28"/>
        </w:rPr>
        <w:t>%.</w:t>
      </w:r>
    </w:p>
    <w:p w14:paraId="480C8E89" w14:textId="6D0660A6" w:rsidR="00715D6E" w:rsidRPr="00A624F1" w:rsidRDefault="00715D6E" w:rsidP="00CC21D9">
      <w:pPr>
        <w:tabs>
          <w:tab w:val="left" w:pos="2480"/>
        </w:tabs>
        <w:ind w:firstLine="540"/>
        <w:jc w:val="both"/>
        <w:rPr>
          <w:b/>
          <w:u w:val="single"/>
        </w:rPr>
      </w:pPr>
      <w:r w:rsidRPr="00A624F1">
        <w:tab/>
      </w:r>
      <w:r w:rsidRPr="00A624F1">
        <w:tab/>
      </w:r>
      <w:r w:rsidRPr="00A624F1">
        <w:tab/>
      </w:r>
      <w:r w:rsidRPr="00A624F1">
        <w:tab/>
      </w:r>
      <w:r w:rsidRPr="00A624F1">
        <w:tab/>
      </w:r>
      <w:r w:rsidRPr="00A624F1">
        <w:tab/>
      </w:r>
      <w:r w:rsidRPr="00A624F1">
        <w:tab/>
      </w:r>
      <w:r w:rsidRPr="00A624F1">
        <w:tab/>
      </w:r>
      <w:r w:rsidRPr="00A624F1">
        <w:tab/>
      </w:r>
      <w:r w:rsidRPr="00A624F1">
        <w:tab/>
      </w:r>
    </w:p>
    <w:p w14:paraId="0EF1A4A2" w14:textId="77777777" w:rsidR="001451EA" w:rsidRDefault="001451EA" w:rsidP="00CC21D9">
      <w:pPr>
        <w:tabs>
          <w:tab w:val="left" w:pos="2480"/>
        </w:tabs>
        <w:jc w:val="center"/>
        <w:rPr>
          <w:b/>
          <w:bCs/>
          <w:color w:val="C9070C"/>
        </w:rPr>
      </w:pPr>
    </w:p>
    <w:p w14:paraId="67459272" w14:textId="77777777" w:rsidR="001451EA" w:rsidRDefault="001451EA" w:rsidP="00CC21D9">
      <w:pPr>
        <w:tabs>
          <w:tab w:val="left" w:pos="2480"/>
        </w:tabs>
        <w:jc w:val="center"/>
        <w:rPr>
          <w:b/>
          <w:bCs/>
          <w:color w:val="C9070C"/>
        </w:rPr>
      </w:pPr>
    </w:p>
    <w:p w14:paraId="24C505B2" w14:textId="77777777" w:rsidR="00CC21D9" w:rsidRPr="00A624F1" w:rsidRDefault="00CC21D9" w:rsidP="00CC21D9">
      <w:pPr>
        <w:tabs>
          <w:tab w:val="left" w:pos="2480"/>
        </w:tabs>
        <w:jc w:val="center"/>
        <w:rPr>
          <w:b/>
          <w:bCs/>
          <w:color w:val="C9070C"/>
        </w:rPr>
      </w:pPr>
      <w:r w:rsidRPr="00A624F1">
        <w:rPr>
          <w:b/>
          <w:bCs/>
          <w:color w:val="C9070C"/>
        </w:rPr>
        <w:lastRenderedPageBreak/>
        <w:t xml:space="preserve">Динамика  роста доходов и расходов </w:t>
      </w:r>
    </w:p>
    <w:p w14:paraId="35785508" w14:textId="3CB7C472" w:rsidR="00CC21D9" w:rsidRPr="00A624F1" w:rsidRDefault="00CC21D9" w:rsidP="00CC21D9">
      <w:pPr>
        <w:tabs>
          <w:tab w:val="left" w:pos="2480"/>
        </w:tabs>
        <w:jc w:val="center"/>
        <w:rPr>
          <w:b/>
          <w:bCs/>
          <w:color w:val="C9070C"/>
        </w:rPr>
      </w:pPr>
      <w:r w:rsidRPr="00A624F1">
        <w:rPr>
          <w:b/>
          <w:bCs/>
          <w:color w:val="C9070C"/>
        </w:rPr>
        <w:t xml:space="preserve">бюджета района, </w:t>
      </w:r>
      <w:proofErr w:type="spellStart"/>
      <w:r w:rsidRPr="00A624F1">
        <w:rPr>
          <w:b/>
          <w:bCs/>
          <w:color w:val="C9070C"/>
        </w:rPr>
        <w:t>млн</w:t>
      </w:r>
      <w:proofErr w:type="gramStart"/>
      <w:r w:rsidRPr="00A624F1">
        <w:rPr>
          <w:b/>
          <w:bCs/>
          <w:color w:val="C9070C"/>
        </w:rPr>
        <w:t>.р</w:t>
      </w:r>
      <w:proofErr w:type="gramEnd"/>
      <w:r w:rsidRPr="00A624F1">
        <w:rPr>
          <w:b/>
          <w:bCs/>
          <w:color w:val="C9070C"/>
        </w:rPr>
        <w:t>уб</w:t>
      </w:r>
      <w:proofErr w:type="spellEnd"/>
      <w:r w:rsidRPr="00A624F1">
        <w:rPr>
          <w:b/>
          <w:bCs/>
          <w:color w:val="C9070C"/>
        </w:rPr>
        <w:t>.</w:t>
      </w:r>
    </w:p>
    <w:p w14:paraId="5899387B" w14:textId="0918A8D8" w:rsidR="00A73530" w:rsidRPr="00A624F1" w:rsidRDefault="00A73530" w:rsidP="00CC21D9">
      <w:pPr>
        <w:tabs>
          <w:tab w:val="left" w:pos="2480"/>
        </w:tabs>
        <w:jc w:val="center"/>
        <w:rPr>
          <w:b/>
          <w:bCs/>
          <w:color w:val="C9070C"/>
        </w:rPr>
      </w:pPr>
      <w:r w:rsidRPr="00A624F1">
        <w:rPr>
          <w:b/>
          <w:noProof/>
        </w:rPr>
        <w:drawing>
          <wp:inline distT="0" distB="0" distL="0" distR="0" wp14:anchorId="12121800" wp14:editId="6A5CE13E">
            <wp:extent cx="5617028" cy="2754086"/>
            <wp:effectExtent l="0" t="0" r="22225" b="27305"/>
            <wp:docPr id="1"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ACE2D7" w14:textId="59B539E1" w:rsidR="00AC0635" w:rsidRPr="00A624F1" w:rsidRDefault="00CC21D9" w:rsidP="00084024">
      <w:pPr>
        <w:jc w:val="both"/>
        <w:rPr>
          <w:b/>
        </w:rPr>
      </w:pPr>
      <w:r w:rsidRPr="00A624F1">
        <w:rPr>
          <w:b/>
        </w:rPr>
        <w:t xml:space="preserve">             </w:t>
      </w:r>
    </w:p>
    <w:p w14:paraId="23871385" w14:textId="1473D92B" w:rsidR="004F56FE" w:rsidRPr="001451EA" w:rsidRDefault="00CC21D9" w:rsidP="00085F67">
      <w:pPr>
        <w:tabs>
          <w:tab w:val="left" w:pos="1260"/>
          <w:tab w:val="left" w:pos="1800"/>
        </w:tabs>
        <w:jc w:val="both"/>
        <w:rPr>
          <w:sz w:val="28"/>
          <w:szCs w:val="28"/>
        </w:rPr>
      </w:pPr>
      <w:r w:rsidRPr="00190F35">
        <w:rPr>
          <w:b/>
          <w:sz w:val="48"/>
          <w:szCs w:val="48"/>
        </w:rPr>
        <w:t xml:space="preserve"> </w:t>
      </w:r>
      <w:r w:rsidR="00774FD8" w:rsidRPr="001451EA">
        <w:rPr>
          <w:sz w:val="28"/>
          <w:szCs w:val="28"/>
        </w:rPr>
        <w:t>Дефицит</w:t>
      </w:r>
      <w:r w:rsidRPr="001451EA">
        <w:rPr>
          <w:sz w:val="28"/>
          <w:szCs w:val="28"/>
        </w:rPr>
        <w:t xml:space="preserve"> бюджета за 20</w:t>
      </w:r>
      <w:r w:rsidR="00D4289C" w:rsidRPr="001451EA">
        <w:rPr>
          <w:sz w:val="28"/>
          <w:szCs w:val="28"/>
        </w:rPr>
        <w:t>2</w:t>
      </w:r>
      <w:r w:rsidR="009C352F" w:rsidRPr="001451EA">
        <w:rPr>
          <w:sz w:val="28"/>
          <w:szCs w:val="28"/>
        </w:rPr>
        <w:t>5</w:t>
      </w:r>
      <w:r w:rsidRPr="001451EA">
        <w:rPr>
          <w:sz w:val="28"/>
          <w:szCs w:val="28"/>
        </w:rPr>
        <w:t xml:space="preserve"> год составил </w:t>
      </w:r>
      <w:r w:rsidR="009C352F" w:rsidRPr="001451EA">
        <w:rPr>
          <w:sz w:val="28"/>
          <w:szCs w:val="28"/>
        </w:rPr>
        <w:t>30</w:t>
      </w:r>
      <w:r w:rsidR="00D06787" w:rsidRPr="001451EA">
        <w:rPr>
          <w:sz w:val="28"/>
          <w:szCs w:val="28"/>
        </w:rPr>
        <w:t xml:space="preserve"> </w:t>
      </w:r>
      <w:r w:rsidR="00CD16E9" w:rsidRPr="001451EA">
        <w:rPr>
          <w:sz w:val="28"/>
          <w:szCs w:val="28"/>
        </w:rPr>
        <w:t>миллион</w:t>
      </w:r>
      <w:r w:rsidR="00774FD8" w:rsidRPr="001451EA">
        <w:rPr>
          <w:sz w:val="28"/>
          <w:szCs w:val="28"/>
        </w:rPr>
        <w:t>ов</w:t>
      </w:r>
      <w:r w:rsidR="000E4424" w:rsidRPr="001451EA">
        <w:rPr>
          <w:sz w:val="28"/>
          <w:szCs w:val="28"/>
        </w:rPr>
        <w:t xml:space="preserve"> </w:t>
      </w:r>
      <w:r w:rsidR="009C352F" w:rsidRPr="001451EA">
        <w:rPr>
          <w:sz w:val="28"/>
          <w:szCs w:val="28"/>
        </w:rPr>
        <w:t xml:space="preserve">938 тысяч </w:t>
      </w:r>
      <w:r w:rsidR="00CD16E9" w:rsidRPr="001451EA">
        <w:rPr>
          <w:sz w:val="28"/>
          <w:szCs w:val="28"/>
        </w:rPr>
        <w:t xml:space="preserve"> </w:t>
      </w:r>
      <w:r w:rsidRPr="001451EA">
        <w:rPr>
          <w:sz w:val="28"/>
          <w:szCs w:val="28"/>
        </w:rPr>
        <w:t xml:space="preserve">рублей.        </w:t>
      </w:r>
    </w:p>
    <w:p w14:paraId="10049EC0" w14:textId="7DBFFCA7" w:rsidR="00CC21D9" w:rsidRPr="001451EA" w:rsidRDefault="00CC21D9" w:rsidP="007D4DC5">
      <w:pPr>
        <w:ind w:firstLine="540"/>
        <w:jc w:val="both"/>
        <w:rPr>
          <w:bCs/>
          <w:color w:val="FF0000"/>
          <w:sz w:val="28"/>
          <w:szCs w:val="28"/>
        </w:rPr>
      </w:pPr>
      <w:r w:rsidRPr="001451EA">
        <w:rPr>
          <w:sz w:val="28"/>
          <w:szCs w:val="28"/>
        </w:rPr>
        <w:t>Расходы бюджета за 20</w:t>
      </w:r>
      <w:r w:rsidR="003D10AC" w:rsidRPr="001451EA">
        <w:rPr>
          <w:sz w:val="28"/>
          <w:szCs w:val="28"/>
        </w:rPr>
        <w:t>2</w:t>
      </w:r>
      <w:r w:rsidR="00EE370B" w:rsidRPr="001451EA">
        <w:rPr>
          <w:sz w:val="28"/>
          <w:szCs w:val="28"/>
        </w:rPr>
        <w:t>5</w:t>
      </w:r>
      <w:r w:rsidRPr="001451EA">
        <w:rPr>
          <w:sz w:val="28"/>
          <w:szCs w:val="28"/>
        </w:rPr>
        <w:t xml:space="preserve"> год составили</w:t>
      </w:r>
      <w:r w:rsidR="00653E67" w:rsidRPr="001451EA">
        <w:rPr>
          <w:sz w:val="28"/>
          <w:szCs w:val="28"/>
        </w:rPr>
        <w:t xml:space="preserve"> 1 миллиард</w:t>
      </w:r>
      <w:r w:rsidRPr="001451EA">
        <w:rPr>
          <w:sz w:val="28"/>
          <w:szCs w:val="28"/>
        </w:rPr>
        <w:t xml:space="preserve"> </w:t>
      </w:r>
      <w:r w:rsidR="00EE370B" w:rsidRPr="001451EA">
        <w:rPr>
          <w:sz w:val="28"/>
          <w:szCs w:val="28"/>
        </w:rPr>
        <w:t>574</w:t>
      </w:r>
      <w:r w:rsidR="00512C5C" w:rsidRPr="001451EA">
        <w:rPr>
          <w:sz w:val="28"/>
          <w:szCs w:val="28"/>
        </w:rPr>
        <w:t xml:space="preserve"> </w:t>
      </w:r>
      <w:r w:rsidR="00325EBB" w:rsidRPr="001451EA">
        <w:rPr>
          <w:sz w:val="28"/>
          <w:szCs w:val="28"/>
        </w:rPr>
        <w:t>миллион</w:t>
      </w:r>
      <w:r w:rsidR="00B54C73" w:rsidRPr="001451EA">
        <w:rPr>
          <w:sz w:val="28"/>
          <w:szCs w:val="28"/>
        </w:rPr>
        <w:t>а</w:t>
      </w:r>
      <w:r w:rsidR="00596A1F" w:rsidRPr="001451EA">
        <w:rPr>
          <w:sz w:val="28"/>
          <w:szCs w:val="28"/>
        </w:rPr>
        <w:t xml:space="preserve"> </w:t>
      </w:r>
      <w:r w:rsidR="00EE370B" w:rsidRPr="001451EA">
        <w:rPr>
          <w:sz w:val="28"/>
          <w:szCs w:val="28"/>
        </w:rPr>
        <w:t>104</w:t>
      </w:r>
      <w:r w:rsidR="003D10AC" w:rsidRPr="001451EA">
        <w:rPr>
          <w:sz w:val="28"/>
          <w:szCs w:val="28"/>
        </w:rPr>
        <w:t xml:space="preserve"> тысяч</w:t>
      </w:r>
      <w:r w:rsidR="00EE370B" w:rsidRPr="001451EA">
        <w:rPr>
          <w:sz w:val="28"/>
          <w:szCs w:val="28"/>
        </w:rPr>
        <w:t>и</w:t>
      </w:r>
      <w:r w:rsidR="00596A1F" w:rsidRPr="001451EA">
        <w:rPr>
          <w:sz w:val="28"/>
          <w:szCs w:val="28"/>
        </w:rPr>
        <w:t xml:space="preserve"> рублей</w:t>
      </w:r>
      <w:r w:rsidRPr="001451EA">
        <w:rPr>
          <w:sz w:val="28"/>
          <w:szCs w:val="28"/>
        </w:rPr>
        <w:t xml:space="preserve">, </w:t>
      </w:r>
      <w:r w:rsidR="00EE370B" w:rsidRPr="001451EA">
        <w:rPr>
          <w:sz w:val="28"/>
          <w:szCs w:val="28"/>
        </w:rPr>
        <w:t>уменьшение</w:t>
      </w:r>
      <w:r w:rsidRPr="001451EA">
        <w:rPr>
          <w:sz w:val="28"/>
          <w:szCs w:val="28"/>
        </w:rPr>
        <w:t xml:space="preserve"> расходных обязательств к уровню 20</w:t>
      </w:r>
      <w:r w:rsidR="008045A1" w:rsidRPr="001451EA">
        <w:rPr>
          <w:sz w:val="28"/>
          <w:szCs w:val="28"/>
        </w:rPr>
        <w:t>2</w:t>
      </w:r>
      <w:r w:rsidR="00EE370B" w:rsidRPr="001451EA">
        <w:rPr>
          <w:sz w:val="28"/>
          <w:szCs w:val="28"/>
        </w:rPr>
        <w:t>4</w:t>
      </w:r>
      <w:r w:rsidRPr="001451EA">
        <w:rPr>
          <w:sz w:val="28"/>
          <w:szCs w:val="28"/>
        </w:rPr>
        <w:t xml:space="preserve"> года составило </w:t>
      </w:r>
      <w:r w:rsidR="00EE370B" w:rsidRPr="001451EA">
        <w:rPr>
          <w:sz w:val="28"/>
          <w:szCs w:val="28"/>
        </w:rPr>
        <w:t>68</w:t>
      </w:r>
      <w:r w:rsidRPr="001451EA">
        <w:rPr>
          <w:sz w:val="28"/>
          <w:szCs w:val="28"/>
        </w:rPr>
        <w:t xml:space="preserve"> </w:t>
      </w:r>
      <w:r w:rsidR="00325EBB" w:rsidRPr="001451EA">
        <w:rPr>
          <w:sz w:val="28"/>
          <w:szCs w:val="28"/>
        </w:rPr>
        <w:t>миллион</w:t>
      </w:r>
      <w:r w:rsidR="00774FD8" w:rsidRPr="001451EA">
        <w:rPr>
          <w:sz w:val="28"/>
          <w:szCs w:val="28"/>
        </w:rPr>
        <w:t>ов</w:t>
      </w:r>
      <w:r w:rsidRPr="001451EA">
        <w:rPr>
          <w:sz w:val="28"/>
          <w:szCs w:val="28"/>
        </w:rPr>
        <w:t xml:space="preserve"> </w:t>
      </w:r>
      <w:r w:rsidR="00EE370B" w:rsidRPr="001451EA">
        <w:rPr>
          <w:sz w:val="28"/>
          <w:szCs w:val="28"/>
        </w:rPr>
        <w:t>653</w:t>
      </w:r>
      <w:r w:rsidRPr="001451EA">
        <w:rPr>
          <w:sz w:val="28"/>
          <w:szCs w:val="28"/>
        </w:rPr>
        <w:t xml:space="preserve"> тыс</w:t>
      </w:r>
      <w:r w:rsidR="00A4581C" w:rsidRPr="001451EA">
        <w:rPr>
          <w:sz w:val="28"/>
          <w:szCs w:val="28"/>
        </w:rPr>
        <w:t>яч</w:t>
      </w:r>
      <w:r w:rsidR="00EE370B" w:rsidRPr="001451EA">
        <w:rPr>
          <w:sz w:val="28"/>
          <w:szCs w:val="28"/>
        </w:rPr>
        <w:t>и</w:t>
      </w:r>
      <w:r w:rsidRPr="001451EA">
        <w:rPr>
          <w:sz w:val="28"/>
          <w:szCs w:val="28"/>
        </w:rPr>
        <w:t xml:space="preserve"> р</w:t>
      </w:r>
      <w:r w:rsidR="003D10AC" w:rsidRPr="001451EA">
        <w:rPr>
          <w:sz w:val="28"/>
          <w:szCs w:val="28"/>
        </w:rPr>
        <w:t xml:space="preserve">ублей. </w:t>
      </w:r>
    </w:p>
    <w:p w14:paraId="1C4ADF87" w14:textId="77777777" w:rsidR="00CC21D9" w:rsidRPr="00A624F1" w:rsidRDefault="00CC21D9" w:rsidP="00CC21D9">
      <w:pPr>
        <w:jc w:val="center"/>
        <w:rPr>
          <w:b/>
          <w:bCs/>
          <w:color w:val="FF0000"/>
        </w:rPr>
      </w:pPr>
      <w:r w:rsidRPr="00A624F1">
        <w:rPr>
          <w:b/>
          <w:bCs/>
          <w:color w:val="FF0000"/>
        </w:rPr>
        <w:t>Выполнение плана</w:t>
      </w:r>
    </w:p>
    <w:p w14:paraId="7F6E0539" w14:textId="77777777" w:rsidR="00CC21D9" w:rsidRPr="00A624F1" w:rsidRDefault="00CC21D9" w:rsidP="00CC21D9">
      <w:pPr>
        <w:jc w:val="center"/>
        <w:rPr>
          <w:b/>
          <w:bCs/>
          <w:color w:val="FF0000"/>
        </w:rPr>
      </w:pPr>
      <w:r w:rsidRPr="00A624F1">
        <w:rPr>
          <w:b/>
          <w:bCs/>
          <w:color w:val="FF0000"/>
        </w:rPr>
        <w:t xml:space="preserve">расходов по отраслям и доля их в составе расходных статей </w:t>
      </w:r>
    </w:p>
    <w:p w14:paraId="3ACB4AFA" w14:textId="12473C9C" w:rsidR="00CC21D9" w:rsidRPr="00A624F1" w:rsidRDefault="00CC21D9" w:rsidP="00CC21D9">
      <w:pPr>
        <w:jc w:val="center"/>
        <w:rPr>
          <w:b/>
          <w:bCs/>
          <w:color w:val="FF0000"/>
        </w:rPr>
      </w:pPr>
      <w:r w:rsidRPr="00A624F1">
        <w:rPr>
          <w:b/>
          <w:bCs/>
          <w:color w:val="FF0000"/>
        </w:rPr>
        <w:t xml:space="preserve"> бюджета </w:t>
      </w:r>
      <w:r w:rsidR="0089763B" w:rsidRPr="00A624F1">
        <w:rPr>
          <w:b/>
          <w:bCs/>
          <w:color w:val="FF0000"/>
        </w:rPr>
        <w:t>округа</w:t>
      </w:r>
      <w:r w:rsidRPr="00A624F1">
        <w:rPr>
          <w:b/>
          <w:bCs/>
          <w:color w:val="FF0000"/>
        </w:rPr>
        <w:t>, тыс. руб.</w:t>
      </w:r>
    </w:p>
    <w:p w14:paraId="2408289F" w14:textId="2F73B724" w:rsidR="00CC21D9" w:rsidRPr="00A624F1" w:rsidRDefault="00CC21D9" w:rsidP="00CC21D9">
      <w:pPr>
        <w:jc w:val="right"/>
        <w:rPr>
          <w:b/>
          <w:bCs/>
          <w:u w:val="single"/>
        </w:rPr>
      </w:pP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3"/>
        <w:gridCol w:w="1339"/>
        <w:gridCol w:w="1276"/>
        <w:gridCol w:w="1276"/>
        <w:gridCol w:w="992"/>
        <w:gridCol w:w="992"/>
        <w:gridCol w:w="1134"/>
        <w:gridCol w:w="893"/>
      </w:tblGrid>
      <w:tr w:rsidR="00CC21D9" w:rsidRPr="00A624F1" w14:paraId="307DF200" w14:textId="77777777" w:rsidTr="00D166EE">
        <w:trPr>
          <w:trHeight w:val="378"/>
          <w:jc w:val="center"/>
        </w:trPr>
        <w:tc>
          <w:tcPr>
            <w:tcW w:w="2313" w:type="dxa"/>
            <w:vMerge w:val="restart"/>
            <w:tcBorders>
              <w:top w:val="single" w:sz="4" w:space="0" w:color="auto"/>
              <w:left w:val="single" w:sz="4" w:space="0" w:color="auto"/>
              <w:bottom w:val="single" w:sz="4" w:space="0" w:color="auto"/>
              <w:right w:val="single" w:sz="4" w:space="0" w:color="auto"/>
            </w:tcBorders>
          </w:tcPr>
          <w:p w14:paraId="680B2065" w14:textId="77777777" w:rsidR="00CC21D9" w:rsidRPr="00A624F1" w:rsidRDefault="00CC21D9" w:rsidP="00A33F2E">
            <w:pPr>
              <w:jc w:val="both"/>
              <w:rPr>
                <w:b/>
                <w:color w:val="000099"/>
              </w:rPr>
            </w:pPr>
          </w:p>
        </w:tc>
        <w:tc>
          <w:tcPr>
            <w:tcW w:w="1339" w:type="dxa"/>
            <w:vMerge w:val="restart"/>
            <w:tcBorders>
              <w:top w:val="single" w:sz="4" w:space="0" w:color="auto"/>
              <w:left w:val="single" w:sz="4" w:space="0" w:color="auto"/>
              <w:bottom w:val="single" w:sz="4" w:space="0" w:color="auto"/>
              <w:right w:val="single" w:sz="4" w:space="0" w:color="auto"/>
            </w:tcBorders>
          </w:tcPr>
          <w:p w14:paraId="0DE6AB38" w14:textId="195AF48A" w:rsidR="00CC21D9" w:rsidRPr="00A624F1" w:rsidRDefault="00CC21D9" w:rsidP="00F547B0">
            <w:pPr>
              <w:rPr>
                <w:b/>
                <w:bCs/>
                <w:color w:val="000099"/>
              </w:rPr>
            </w:pPr>
            <w:r w:rsidRPr="00A624F1">
              <w:rPr>
                <w:b/>
                <w:bCs/>
                <w:color w:val="000099"/>
              </w:rPr>
              <w:t>План расходов на 20</w:t>
            </w:r>
            <w:r w:rsidR="000574CE" w:rsidRPr="00A624F1">
              <w:rPr>
                <w:b/>
                <w:bCs/>
                <w:color w:val="000099"/>
              </w:rPr>
              <w:t>2</w:t>
            </w:r>
            <w:r w:rsidR="00F547B0">
              <w:rPr>
                <w:b/>
                <w:bCs/>
                <w:color w:val="000099"/>
              </w:rPr>
              <w:t>5</w:t>
            </w:r>
            <w:r w:rsidRPr="00A624F1">
              <w:rPr>
                <w:b/>
                <w:bCs/>
                <w:color w:val="000099"/>
              </w:rPr>
              <w:t xml:space="preserve"> г.</w:t>
            </w:r>
          </w:p>
        </w:tc>
        <w:tc>
          <w:tcPr>
            <w:tcW w:w="4536" w:type="dxa"/>
            <w:gridSpan w:val="4"/>
            <w:tcBorders>
              <w:top w:val="single" w:sz="4" w:space="0" w:color="auto"/>
              <w:left w:val="single" w:sz="4" w:space="0" w:color="auto"/>
              <w:bottom w:val="single" w:sz="4" w:space="0" w:color="auto"/>
              <w:right w:val="single" w:sz="4" w:space="0" w:color="auto"/>
            </w:tcBorders>
          </w:tcPr>
          <w:p w14:paraId="654345BA" w14:textId="77777777" w:rsidR="00CC21D9" w:rsidRPr="00A624F1" w:rsidRDefault="00CC21D9" w:rsidP="00A33F2E">
            <w:pPr>
              <w:jc w:val="center"/>
              <w:rPr>
                <w:b/>
                <w:bCs/>
                <w:color w:val="000099"/>
              </w:rPr>
            </w:pPr>
            <w:r w:rsidRPr="00A624F1">
              <w:rPr>
                <w:b/>
                <w:bCs/>
                <w:color w:val="000099"/>
              </w:rPr>
              <w:t>Фактический расход</w:t>
            </w:r>
          </w:p>
        </w:tc>
        <w:tc>
          <w:tcPr>
            <w:tcW w:w="2027" w:type="dxa"/>
            <w:gridSpan w:val="2"/>
            <w:tcBorders>
              <w:top w:val="single" w:sz="4" w:space="0" w:color="auto"/>
              <w:left w:val="single" w:sz="4" w:space="0" w:color="auto"/>
              <w:bottom w:val="single" w:sz="4" w:space="0" w:color="auto"/>
              <w:right w:val="single" w:sz="4" w:space="0" w:color="auto"/>
            </w:tcBorders>
          </w:tcPr>
          <w:p w14:paraId="60D6EE39" w14:textId="77777777" w:rsidR="00CC21D9" w:rsidRPr="00A624F1" w:rsidRDefault="00CC21D9" w:rsidP="00A33F2E">
            <w:pPr>
              <w:jc w:val="center"/>
              <w:rPr>
                <w:b/>
                <w:bCs/>
                <w:color w:val="000099"/>
              </w:rPr>
            </w:pPr>
            <w:r w:rsidRPr="00A624F1">
              <w:rPr>
                <w:b/>
                <w:bCs/>
                <w:color w:val="000099"/>
              </w:rPr>
              <w:t>Удельный вес, %</w:t>
            </w:r>
          </w:p>
        </w:tc>
      </w:tr>
      <w:tr w:rsidR="005D442F" w:rsidRPr="00A624F1" w14:paraId="2E7C6EBF" w14:textId="77777777" w:rsidTr="00D166EE">
        <w:trPr>
          <w:trHeight w:val="257"/>
          <w:jc w:val="center"/>
        </w:trPr>
        <w:tc>
          <w:tcPr>
            <w:tcW w:w="2313" w:type="dxa"/>
            <w:vMerge/>
            <w:tcBorders>
              <w:top w:val="single" w:sz="4" w:space="0" w:color="auto"/>
              <w:left w:val="single" w:sz="4" w:space="0" w:color="auto"/>
              <w:bottom w:val="single" w:sz="4" w:space="0" w:color="auto"/>
              <w:right w:val="single" w:sz="4" w:space="0" w:color="auto"/>
            </w:tcBorders>
          </w:tcPr>
          <w:p w14:paraId="6AB9B60D" w14:textId="77777777" w:rsidR="005D442F" w:rsidRPr="00A624F1" w:rsidRDefault="005D442F" w:rsidP="00A33F2E">
            <w:pPr>
              <w:jc w:val="both"/>
              <w:rPr>
                <w:b/>
                <w:color w:val="000099"/>
              </w:rPr>
            </w:pPr>
          </w:p>
        </w:tc>
        <w:tc>
          <w:tcPr>
            <w:tcW w:w="1339" w:type="dxa"/>
            <w:vMerge/>
            <w:tcBorders>
              <w:top w:val="single" w:sz="4" w:space="0" w:color="auto"/>
              <w:left w:val="single" w:sz="4" w:space="0" w:color="auto"/>
              <w:bottom w:val="single" w:sz="4" w:space="0" w:color="auto"/>
              <w:right w:val="single" w:sz="4" w:space="0" w:color="auto"/>
            </w:tcBorders>
          </w:tcPr>
          <w:p w14:paraId="7189F892" w14:textId="77777777" w:rsidR="005D442F" w:rsidRPr="00A624F1" w:rsidRDefault="005D442F" w:rsidP="00A33F2E">
            <w:pPr>
              <w:jc w:val="both"/>
              <w:rPr>
                <w:b/>
                <w:bCs/>
                <w:color w:val="000099"/>
              </w:rPr>
            </w:pPr>
          </w:p>
        </w:tc>
        <w:tc>
          <w:tcPr>
            <w:tcW w:w="1276" w:type="dxa"/>
            <w:tcBorders>
              <w:top w:val="single" w:sz="4" w:space="0" w:color="auto"/>
              <w:left w:val="single" w:sz="4" w:space="0" w:color="auto"/>
              <w:bottom w:val="single" w:sz="4" w:space="0" w:color="auto"/>
              <w:right w:val="single" w:sz="4" w:space="0" w:color="auto"/>
            </w:tcBorders>
          </w:tcPr>
          <w:p w14:paraId="5511EFCD" w14:textId="0817E23D" w:rsidR="005D442F" w:rsidRPr="00A624F1" w:rsidRDefault="005D442F" w:rsidP="00F547B0">
            <w:pPr>
              <w:rPr>
                <w:b/>
                <w:bCs/>
                <w:color w:val="000099"/>
              </w:rPr>
            </w:pPr>
            <w:r w:rsidRPr="00A624F1">
              <w:rPr>
                <w:b/>
                <w:bCs/>
                <w:color w:val="000099"/>
              </w:rPr>
              <w:t>202</w:t>
            </w:r>
            <w:r w:rsidR="00F547B0">
              <w:rPr>
                <w:b/>
                <w:bCs/>
                <w:color w:val="000099"/>
              </w:rPr>
              <w:t>4</w:t>
            </w:r>
            <w:r w:rsidRPr="00A624F1">
              <w:rPr>
                <w:b/>
                <w:bCs/>
                <w:color w:val="000099"/>
              </w:rPr>
              <w:t xml:space="preserve"> г.</w:t>
            </w:r>
          </w:p>
        </w:tc>
        <w:tc>
          <w:tcPr>
            <w:tcW w:w="1276" w:type="dxa"/>
            <w:tcBorders>
              <w:top w:val="single" w:sz="4" w:space="0" w:color="auto"/>
              <w:left w:val="single" w:sz="4" w:space="0" w:color="auto"/>
              <w:bottom w:val="single" w:sz="4" w:space="0" w:color="auto"/>
              <w:right w:val="single" w:sz="4" w:space="0" w:color="auto"/>
            </w:tcBorders>
          </w:tcPr>
          <w:p w14:paraId="2C296191" w14:textId="4D676B8E" w:rsidR="005D442F" w:rsidRPr="00A624F1" w:rsidRDefault="005D442F" w:rsidP="00764843">
            <w:pPr>
              <w:rPr>
                <w:b/>
                <w:bCs/>
                <w:color w:val="000099"/>
              </w:rPr>
            </w:pPr>
            <w:r w:rsidRPr="00A624F1">
              <w:rPr>
                <w:b/>
                <w:bCs/>
                <w:color w:val="000099"/>
              </w:rPr>
              <w:t>202</w:t>
            </w:r>
            <w:r w:rsidR="00F547B0">
              <w:rPr>
                <w:b/>
                <w:bCs/>
                <w:color w:val="000099"/>
              </w:rPr>
              <w:t>5</w:t>
            </w:r>
            <w:r w:rsidR="00110ACB" w:rsidRPr="00A624F1">
              <w:rPr>
                <w:b/>
                <w:bCs/>
                <w:color w:val="000099"/>
              </w:rPr>
              <w:t xml:space="preserve"> </w:t>
            </w:r>
            <w:r w:rsidRPr="00A624F1">
              <w:rPr>
                <w:b/>
                <w:bCs/>
                <w:color w:val="000099"/>
              </w:rPr>
              <w:t>г.</w:t>
            </w:r>
          </w:p>
        </w:tc>
        <w:tc>
          <w:tcPr>
            <w:tcW w:w="992" w:type="dxa"/>
            <w:tcBorders>
              <w:top w:val="single" w:sz="4" w:space="0" w:color="auto"/>
              <w:left w:val="single" w:sz="4" w:space="0" w:color="auto"/>
              <w:bottom w:val="single" w:sz="4" w:space="0" w:color="auto"/>
              <w:right w:val="single" w:sz="4" w:space="0" w:color="auto"/>
            </w:tcBorders>
          </w:tcPr>
          <w:p w14:paraId="4A90C633" w14:textId="3E8CB398" w:rsidR="005D442F" w:rsidRPr="00A624F1" w:rsidRDefault="005D442F" w:rsidP="00F547B0">
            <w:pPr>
              <w:rPr>
                <w:b/>
                <w:bCs/>
                <w:color w:val="000099"/>
              </w:rPr>
            </w:pPr>
            <w:r w:rsidRPr="00A624F1">
              <w:rPr>
                <w:b/>
                <w:bCs/>
                <w:color w:val="000099"/>
              </w:rPr>
              <w:t>% роста 202</w:t>
            </w:r>
            <w:r w:rsidR="00F547B0">
              <w:rPr>
                <w:b/>
                <w:bCs/>
                <w:color w:val="000099"/>
              </w:rPr>
              <w:t>5</w:t>
            </w:r>
            <w:r w:rsidRPr="00A624F1">
              <w:rPr>
                <w:b/>
                <w:bCs/>
                <w:color w:val="000099"/>
              </w:rPr>
              <w:t xml:space="preserve"> к 202</w:t>
            </w:r>
            <w:r w:rsidR="00F547B0">
              <w:rPr>
                <w:b/>
                <w:bCs/>
                <w:color w:val="000099"/>
              </w:rPr>
              <w:t>4</w:t>
            </w:r>
          </w:p>
        </w:tc>
        <w:tc>
          <w:tcPr>
            <w:tcW w:w="992" w:type="dxa"/>
            <w:tcBorders>
              <w:top w:val="single" w:sz="4" w:space="0" w:color="auto"/>
              <w:left w:val="single" w:sz="4" w:space="0" w:color="auto"/>
              <w:bottom w:val="single" w:sz="4" w:space="0" w:color="auto"/>
              <w:right w:val="single" w:sz="4" w:space="0" w:color="auto"/>
            </w:tcBorders>
          </w:tcPr>
          <w:p w14:paraId="2F107A28" w14:textId="48109571" w:rsidR="005D442F" w:rsidRPr="00A624F1" w:rsidRDefault="005D442F" w:rsidP="00500636">
            <w:pPr>
              <w:rPr>
                <w:b/>
                <w:bCs/>
                <w:color w:val="000099"/>
              </w:rPr>
            </w:pPr>
            <w:r w:rsidRPr="00A624F1">
              <w:rPr>
                <w:b/>
                <w:bCs/>
                <w:color w:val="000099"/>
              </w:rPr>
              <w:t>% выполнения за 202</w:t>
            </w:r>
            <w:r w:rsidR="00F547B0">
              <w:rPr>
                <w:b/>
                <w:bCs/>
                <w:color w:val="000099"/>
              </w:rPr>
              <w:t>5</w:t>
            </w:r>
            <w:r w:rsidRPr="00A624F1">
              <w:rPr>
                <w:b/>
                <w:bCs/>
                <w:color w:val="000099"/>
              </w:rPr>
              <w:t>г.</w:t>
            </w:r>
          </w:p>
        </w:tc>
        <w:tc>
          <w:tcPr>
            <w:tcW w:w="1134" w:type="dxa"/>
            <w:tcBorders>
              <w:top w:val="single" w:sz="4" w:space="0" w:color="auto"/>
              <w:left w:val="single" w:sz="4" w:space="0" w:color="auto"/>
              <w:bottom w:val="single" w:sz="4" w:space="0" w:color="auto"/>
              <w:right w:val="single" w:sz="4" w:space="0" w:color="auto"/>
            </w:tcBorders>
          </w:tcPr>
          <w:p w14:paraId="262B0C07" w14:textId="61AA9F7C" w:rsidR="005D442F" w:rsidRPr="00A624F1" w:rsidRDefault="005D442F" w:rsidP="00F547B0">
            <w:pPr>
              <w:jc w:val="center"/>
              <w:rPr>
                <w:b/>
                <w:bCs/>
                <w:color w:val="000099"/>
              </w:rPr>
            </w:pPr>
            <w:r w:rsidRPr="00A624F1">
              <w:rPr>
                <w:b/>
                <w:bCs/>
                <w:color w:val="000099"/>
              </w:rPr>
              <w:t>202</w:t>
            </w:r>
            <w:r w:rsidR="00F547B0">
              <w:rPr>
                <w:b/>
                <w:bCs/>
                <w:color w:val="000099"/>
              </w:rPr>
              <w:t>4</w:t>
            </w:r>
            <w:r w:rsidRPr="00A624F1">
              <w:rPr>
                <w:b/>
                <w:bCs/>
                <w:color w:val="000099"/>
              </w:rPr>
              <w:t xml:space="preserve"> г.</w:t>
            </w:r>
          </w:p>
        </w:tc>
        <w:tc>
          <w:tcPr>
            <w:tcW w:w="893" w:type="dxa"/>
            <w:tcBorders>
              <w:top w:val="single" w:sz="4" w:space="0" w:color="auto"/>
              <w:left w:val="single" w:sz="4" w:space="0" w:color="auto"/>
              <w:bottom w:val="single" w:sz="4" w:space="0" w:color="auto"/>
              <w:right w:val="single" w:sz="4" w:space="0" w:color="auto"/>
            </w:tcBorders>
          </w:tcPr>
          <w:p w14:paraId="5C79248F" w14:textId="6B835261" w:rsidR="005D442F" w:rsidRPr="00A624F1" w:rsidRDefault="005D442F" w:rsidP="00F547B0">
            <w:pPr>
              <w:jc w:val="center"/>
              <w:rPr>
                <w:b/>
                <w:bCs/>
                <w:color w:val="000099"/>
              </w:rPr>
            </w:pPr>
            <w:r w:rsidRPr="00A624F1">
              <w:rPr>
                <w:b/>
                <w:bCs/>
                <w:color w:val="000099"/>
              </w:rPr>
              <w:t>202</w:t>
            </w:r>
            <w:r w:rsidR="00F547B0">
              <w:rPr>
                <w:b/>
                <w:bCs/>
                <w:color w:val="000099"/>
              </w:rPr>
              <w:t>5</w:t>
            </w:r>
            <w:r w:rsidRPr="00A624F1">
              <w:rPr>
                <w:b/>
                <w:bCs/>
                <w:color w:val="000099"/>
              </w:rPr>
              <w:t xml:space="preserve"> г.</w:t>
            </w:r>
          </w:p>
        </w:tc>
      </w:tr>
      <w:tr w:rsidR="005301EF" w:rsidRPr="00A624F1" w14:paraId="6433FB19" w14:textId="77777777" w:rsidTr="00D166EE">
        <w:trPr>
          <w:trHeight w:val="540"/>
          <w:jc w:val="center"/>
        </w:trPr>
        <w:tc>
          <w:tcPr>
            <w:tcW w:w="2313" w:type="dxa"/>
            <w:tcBorders>
              <w:top w:val="single" w:sz="4" w:space="0" w:color="auto"/>
              <w:left w:val="single" w:sz="4" w:space="0" w:color="auto"/>
              <w:bottom w:val="single" w:sz="4" w:space="0" w:color="auto"/>
              <w:right w:val="single" w:sz="4" w:space="0" w:color="auto"/>
            </w:tcBorders>
          </w:tcPr>
          <w:p w14:paraId="76B16555" w14:textId="77777777" w:rsidR="005301EF" w:rsidRPr="00A624F1" w:rsidRDefault="005301EF" w:rsidP="00A33F2E">
            <w:pPr>
              <w:jc w:val="both"/>
              <w:rPr>
                <w:b/>
                <w:bCs/>
                <w:color w:val="0000FF"/>
              </w:rPr>
            </w:pPr>
            <w:r w:rsidRPr="00A624F1">
              <w:rPr>
                <w:b/>
                <w:bCs/>
                <w:color w:val="0000FF"/>
              </w:rPr>
              <w:t>Общегосударственные вопросы</w:t>
            </w:r>
          </w:p>
        </w:tc>
        <w:tc>
          <w:tcPr>
            <w:tcW w:w="1339" w:type="dxa"/>
            <w:tcBorders>
              <w:top w:val="single" w:sz="4" w:space="0" w:color="auto"/>
              <w:left w:val="single" w:sz="4" w:space="0" w:color="auto"/>
              <w:bottom w:val="single" w:sz="4" w:space="0" w:color="auto"/>
              <w:right w:val="single" w:sz="4" w:space="0" w:color="auto"/>
            </w:tcBorders>
          </w:tcPr>
          <w:p w14:paraId="0E8966D1" w14:textId="35B3D8A6" w:rsidR="005301EF" w:rsidRPr="00A624F1" w:rsidRDefault="00FD6349" w:rsidP="00E12C76">
            <w:pPr>
              <w:rPr>
                <w:b/>
                <w:bCs/>
                <w:color w:val="000099"/>
              </w:rPr>
            </w:pPr>
            <w:r>
              <w:rPr>
                <w:b/>
                <w:bCs/>
                <w:color w:val="000099"/>
              </w:rPr>
              <w:t>164849,1</w:t>
            </w:r>
          </w:p>
        </w:tc>
        <w:tc>
          <w:tcPr>
            <w:tcW w:w="1276" w:type="dxa"/>
            <w:tcBorders>
              <w:top w:val="single" w:sz="4" w:space="0" w:color="auto"/>
              <w:left w:val="single" w:sz="4" w:space="0" w:color="auto"/>
              <w:bottom w:val="single" w:sz="4" w:space="0" w:color="auto"/>
              <w:right w:val="single" w:sz="4" w:space="0" w:color="auto"/>
            </w:tcBorders>
          </w:tcPr>
          <w:p w14:paraId="483A19FF" w14:textId="0A7161F4" w:rsidR="005301EF" w:rsidRPr="00A624F1" w:rsidRDefault="005301EF" w:rsidP="005C1D6D">
            <w:pPr>
              <w:rPr>
                <w:b/>
                <w:bCs/>
                <w:color w:val="000099"/>
              </w:rPr>
            </w:pPr>
            <w:r>
              <w:rPr>
                <w:b/>
                <w:bCs/>
                <w:color w:val="000099"/>
              </w:rPr>
              <w:t>132905,2</w:t>
            </w:r>
          </w:p>
        </w:tc>
        <w:tc>
          <w:tcPr>
            <w:tcW w:w="1276" w:type="dxa"/>
            <w:tcBorders>
              <w:top w:val="single" w:sz="4" w:space="0" w:color="auto"/>
              <w:left w:val="single" w:sz="4" w:space="0" w:color="auto"/>
              <w:bottom w:val="single" w:sz="4" w:space="0" w:color="auto"/>
              <w:right w:val="single" w:sz="4" w:space="0" w:color="auto"/>
            </w:tcBorders>
          </w:tcPr>
          <w:p w14:paraId="78041CB5" w14:textId="7636F722" w:rsidR="005301EF" w:rsidRPr="00A624F1" w:rsidRDefault="00FD6349" w:rsidP="00FD6349">
            <w:pPr>
              <w:rPr>
                <w:b/>
                <w:bCs/>
                <w:color w:val="000099"/>
              </w:rPr>
            </w:pPr>
            <w:r>
              <w:rPr>
                <w:b/>
                <w:bCs/>
                <w:color w:val="000099"/>
              </w:rPr>
              <w:t>161432,8</w:t>
            </w:r>
          </w:p>
        </w:tc>
        <w:tc>
          <w:tcPr>
            <w:tcW w:w="992" w:type="dxa"/>
            <w:tcBorders>
              <w:top w:val="single" w:sz="4" w:space="0" w:color="auto"/>
              <w:left w:val="single" w:sz="4" w:space="0" w:color="auto"/>
              <w:bottom w:val="single" w:sz="4" w:space="0" w:color="auto"/>
              <w:right w:val="single" w:sz="4" w:space="0" w:color="auto"/>
            </w:tcBorders>
          </w:tcPr>
          <w:p w14:paraId="50CE3A1F" w14:textId="3872F119" w:rsidR="005301EF" w:rsidRPr="00A624F1" w:rsidRDefault="00A75986" w:rsidP="00A33F2E">
            <w:pPr>
              <w:rPr>
                <w:b/>
                <w:bCs/>
                <w:color w:val="000099"/>
              </w:rPr>
            </w:pPr>
            <w:r>
              <w:rPr>
                <w:b/>
                <w:bCs/>
                <w:color w:val="000099"/>
              </w:rPr>
              <w:t>121,5</w:t>
            </w:r>
          </w:p>
        </w:tc>
        <w:tc>
          <w:tcPr>
            <w:tcW w:w="992" w:type="dxa"/>
            <w:tcBorders>
              <w:top w:val="single" w:sz="4" w:space="0" w:color="auto"/>
              <w:left w:val="single" w:sz="4" w:space="0" w:color="auto"/>
              <w:bottom w:val="single" w:sz="4" w:space="0" w:color="auto"/>
              <w:right w:val="single" w:sz="4" w:space="0" w:color="auto"/>
            </w:tcBorders>
          </w:tcPr>
          <w:p w14:paraId="1298A689" w14:textId="2C982912" w:rsidR="005301EF" w:rsidRPr="00A624F1" w:rsidRDefault="00A75986" w:rsidP="00A33F2E">
            <w:pPr>
              <w:rPr>
                <w:b/>
                <w:bCs/>
                <w:color w:val="FF0000"/>
              </w:rPr>
            </w:pPr>
            <w:r>
              <w:rPr>
                <w:b/>
                <w:bCs/>
                <w:color w:val="FF0000"/>
              </w:rPr>
              <w:t>97,9</w:t>
            </w:r>
          </w:p>
        </w:tc>
        <w:tc>
          <w:tcPr>
            <w:tcW w:w="1134" w:type="dxa"/>
            <w:tcBorders>
              <w:top w:val="single" w:sz="4" w:space="0" w:color="auto"/>
              <w:left w:val="single" w:sz="4" w:space="0" w:color="auto"/>
              <w:bottom w:val="single" w:sz="4" w:space="0" w:color="auto"/>
              <w:right w:val="single" w:sz="4" w:space="0" w:color="auto"/>
            </w:tcBorders>
          </w:tcPr>
          <w:p w14:paraId="05397F22" w14:textId="139CB19F" w:rsidR="005301EF" w:rsidRPr="00A624F1" w:rsidRDefault="005301EF" w:rsidP="005C1D6D">
            <w:pPr>
              <w:rPr>
                <w:b/>
                <w:bCs/>
                <w:color w:val="000099"/>
              </w:rPr>
            </w:pPr>
            <w:r>
              <w:rPr>
                <w:b/>
                <w:bCs/>
                <w:color w:val="000099"/>
              </w:rPr>
              <w:t>8,1</w:t>
            </w:r>
          </w:p>
        </w:tc>
        <w:tc>
          <w:tcPr>
            <w:tcW w:w="893" w:type="dxa"/>
            <w:tcBorders>
              <w:top w:val="single" w:sz="4" w:space="0" w:color="auto"/>
              <w:left w:val="single" w:sz="4" w:space="0" w:color="auto"/>
              <w:bottom w:val="single" w:sz="4" w:space="0" w:color="auto"/>
              <w:right w:val="single" w:sz="4" w:space="0" w:color="auto"/>
            </w:tcBorders>
          </w:tcPr>
          <w:p w14:paraId="09CEF905" w14:textId="572D0144" w:rsidR="005301EF" w:rsidRPr="00A624F1" w:rsidRDefault="00A75986" w:rsidP="00BB3689">
            <w:pPr>
              <w:rPr>
                <w:b/>
                <w:bCs/>
                <w:color w:val="000099"/>
              </w:rPr>
            </w:pPr>
            <w:r>
              <w:rPr>
                <w:b/>
                <w:bCs/>
                <w:color w:val="000099"/>
              </w:rPr>
              <w:t>10,</w:t>
            </w:r>
            <w:r w:rsidR="00BB3689">
              <w:rPr>
                <w:b/>
                <w:bCs/>
                <w:color w:val="000099"/>
              </w:rPr>
              <w:t>3</w:t>
            </w:r>
          </w:p>
        </w:tc>
      </w:tr>
      <w:tr w:rsidR="005301EF" w:rsidRPr="00A624F1" w14:paraId="7C5DC49F" w14:textId="77777777" w:rsidTr="00D166EE">
        <w:trPr>
          <w:trHeight w:val="341"/>
          <w:jc w:val="center"/>
        </w:trPr>
        <w:tc>
          <w:tcPr>
            <w:tcW w:w="2313" w:type="dxa"/>
            <w:tcBorders>
              <w:top w:val="single" w:sz="4" w:space="0" w:color="auto"/>
              <w:left w:val="single" w:sz="4" w:space="0" w:color="auto"/>
              <w:bottom w:val="single" w:sz="4" w:space="0" w:color="auto"/>
              <w:right w:val="single" w:sz="4" w:space="0" w:color="auto"/>
            </w:tcBorders>
          </w:tcPr>
          <w:p w14:paraId="3934D675" w14:textId="77777777" w:rsidR="005301EF" w:rsidRPr="00A624F1" w:rsidRDefault="005301EF" w:rsidP="00A33F2E">
            <w:pPr>
              <w:jc w:val="both"/>
              <w:rPr>
                <w:b/>
                <w:bCs/>
                <w:color w:val="0000FF"/>
              </w:rPr>
            </w:pPr>
            <w:r w:rsidRPr="00A624F1">
              <w:rPr>
                <w:b/>
                <w:bCs/>
                <w:color w:val="0000FF"/>
              </w:rPr>
              <w:t>Национальная безопасность  и правоохранительная деятельность</w:t>
            </w:r>
          </w:p>
        </w:tc>
        <w:tc>
          <w:tcPr>
            <w:tcW w:w="1339" w:type="dxa"/>
            <w:tcBorders>
              <w:top w:val="single" w:sz="4" w:space="0" w:color="auto"/>
              <w:left w:val="single" w:sz="4" w:space="0" w:color="auto"/>
              <w:bottom w:val="single" w:sz="4" w:space="0" w:color="auto"/>
              <w:right w:val="single" w:sz="4" w:space="0" w:color="auto"/>
            </w:tcBorders>
          </w:tcPr>
          <w:p w14:paraId="3B142151" w14:textId="4BCCDBF8" w:rsidR="005301EF" w:rsidRPr="00A624F1" w:rsidRDefault="00015741" w:rsidP="00E12C76">
            <w:pPr>
              <w:rPr>
                <w:b/>
                <w:bCs/>
                <w:color w:val="000099"/>
              </w:rPr>
            </w:pPr>
            <w:r>
              <w:rPr>
                <w:b/>
                <w:bCs/>
                <w:color w:val="000099"/>
              </w:rPr>
              <w:t>41807,9</w:t>
            </w:r>
          </w:p>
        </w:tc>
        <w:tc>
          <w:tcPr>
            <w:tcW w:w="1276" w:type="dxa"/>
            <w:tcBorders>
              <w:top w:val="single" w:sz="4" w:space="0" w:color="auto"/>
              <w:left w:val="single" w:sz="4" w:space="0" w:color="auto"/>
              <w:bottom w:val="single" w:sz="4" w:space="0" w:color="auto"/>
              <w:right w:val="single" w:sz="4" w:space="0" w:color="auto"/>
            </w:tcBorders>
          </w:tcPr>
          <w:p w14:paraId="0E4EFFF6" w14:textId="132FA7E2" w:rsidR="005301EF" w:rsidRPr="00A624F1" w:rsidRDefault="005301EF" w:rsidP="005C1D6D">
            <w:pPr>
              <w:rPr>
                <w:b/>
                <w:bCs/>
                <w:color w:val="000099"/>
              </w:rPr>
            </w:pPr>
            <w:r>
              <w:rPr>
                <w:b/>
                <w:bCs/>
                <w:color w:val="000099"/>
              </w:rPr>
              <w:t>36236,2</w:t>
            </w:r>
          </w:p>
        </w:tc>
        <w:tc>
          <w:tcPr>
            <w:tcW w:w="1276" w:type="dxa"/>
            <w:tcBorders>
              <w:top w:val="single" w:sz="4" w:space="0" w:color="auto"/>
              <w:left w:val="single" w:sz="4" w:space="0" w:color="auto"/>
              <w:bottom w:val="single" w:sz="4" w:space="0" w:color="auto"/>
              <w:right w:val="single" w:sz="4" w:space="0" w:color="auto"/>
            </w:tcBorders>
          </w:tcPr>
          <w:p w14:paraId="07BE4A8D" w14:textId="052DDEE6" w:rsidR="005301EF" w:rsidRPr="00A624F1" w:rsidRDefault="00015741" w:rsidP="00A33F2E">
            <w:pPr>
              <w:rPr>
                <w:b/>
                <w:bCs/>
                <w:color w:val="000099"/>
              </w:rPr>
            </w:pPr>
            <w:r>
              <w:rPr>
                <w:b/>
                <w:bCs/>
                <w:color w:val="000099"/>
              </w:rPr>
              <w:t>41377,0</w:t>
            </w:r>
          </w:p>
        </w:tc>
        <w:tc>
          <w:tcPr>
            <w:tcW w:w="992" w:type="dxa"/>
            <w:tcBorders>
              <w:top w:val="single" w:sz="4" w:space="0" w:color="auto"/>
              <w:left w:val="single" w:sz="4" w:space="0" w:color="auto"/>
              <w:bottom w:val="single" w:sz="4" w:space="0" w:color="auto"/>
              <w:right w:val="single" w:sz="4" w:space="0" w:color="auto"/>
            </w:tcBorders>
          </w:tcPr>
          <w:p w14:paraId="2A3EAFF5" w14:textId="2BEAEE95" w:rsidR="005301EF" w:rsidRPr="00A624F1" w:rsidRDefault="00A75986" w:rsidP="00A33F2E">
            <w:pPr>
              <w:rPr>
                <w:b/>
                <w:bCs/>
                <w:color w:val="000099"/>
              </w:rPr>
            </w:pPr>
            <w:r>
              <w:rPr>
                <w:b/>
                <w:bCs/>
                <w:color w:val="000099"/>
              </w:rPr>
              <w:t>114,2</w:t>
            </w:r>
          </w:p>
        </w:tc>
        <w:tc>
          <w:tcPr>
            <w:tcW w:w="992" w:type="dxa"/>
            <w:tcBorders>
              <w:top w:val="single" w:sz="4" w:space="0" w:color="auto"/>
              <w:left w:val="single" w:sz="4" w:space="0" w:color="auto"/>
              <w:bottom w:val="single" w:sz="4" w:space="0" w:color="auto"/>
              <w:right w:val="single" w:sz="4" w:space="0" w:color="auto"/>
            </w:tcBorders>
          </w:tcPr>
          <w:p w14:paraId="41F10E57" w14:textId="6ECF81B9" w:rsidR="005301EF" w:rsidRPr="00A624F1" w:rsidRDefault="00A75986" w:rsidP="00A33F2E">
            <w:pPr>
              <w:rPr>
                <w:b/>
                <w:bCs/>
                <w:color w:val="FF0000"/>
              </w:rPr>
            </w:pPr>
            <w:r>
              <w:rPr>
                <w:b/>
                <w:bCs/>
                <w:color w:val="FF0000"/>
              </w:rPr>
              <w:t>99</w:t>
            </w:r>
          </w:p>
        </w:tc>
        <w:tc>
          <w:tcPr>
            <w:tcW w:w="1134" w:type="dxa"/>
            <w:tcBorders>
              <w:top w:val="single" w:sz="4" w:space="0" w:color="auto"/>
              <w:left w:val="single" w:sz="4" w:space="0" w:color="auto"/>
              <w:bottom w:val="single" w:sz="4" w:space="0" w:color="auto"/>
              <w:right w:val="single" w:sz="4" w:space="0" w:color="auto"/>
            </w:tcBorders>
          </w:tcPr>
          <w:p w14:paraId="57BFEC42" w14:textId="05DFA7EF" w:rsidR="005301EF" w:rsidRPr="00A624F1" w:rsidRDefault="005301EF" w:rsidP="005C1D6D">
            <w:pPr>
              <w:rPr>
                <w:b/>
                <w:bCs/>
                <w:color w:val="000099"/>
              </w:rPr>
            </w:pPr>
            <w:r>
              <w:rPr>
                <w:b/>
                <w:bCs/>
                <w:color w:val="000099"/>
              </w:rPr>
              <w:t>2,2</w:t>
            </w:r>
          </w:p>
        </w:tc>
        <w:tc>
          <w:tcPr>
            <w:tcW w:w="893" w:type="dxa"/>
            <w:tcBorders>
              <w:top w:val="single" w:sz="4" w:space="0" w:color="auto"/>
              <w:left w:val="single" w:sz="4" w:space="0" w:color="auto"/>
              <w:bottom w:val="single" w:sz="4" w:space="0" w:color="auto"/>
              <w:right w:val="single" w:sz="4" w:space="0" w:color="auto"/>
            </w:tcBorders>
          </w:tcPr>
          <w:p w14:paraId="78D772D8" w14:textId="29B08DDF" w:rsidR="005301EF" w:rsidRPr="00A624F1" w:rsidRDefault="00A75986" w:rsidP="00A33F2E">
            <w:pPr>
              <w:rPr>
                <w:b/>
                <w:bCs/>
                <w:color w:val="000099"/>
              </w:rPr>
            </w:pPr>
            <w:r>
              <w:rPr>
                <w:b/>
                <w:bCs/>
                <w:color w:val="000099"/>
              </w:rPr>
              <w:t>2,6</w:t>
            </w:r>
          </w:p>
        </w:tc>
      </w:tr>
      <w:tr w:rsidR="005301EF" w:rsidRPr="00A624F1" w14:paraId="5D1B821D" w14:textId="77777777" w:rsidTr="00D166EE">
        <w:trPr>
          <w:trHeight w:val="270"/>
          <w:jc w:val="center"/>
        </w:trPr>
        <w:tc>
          <w:tcPr>
            <w:tcW w:w="2313" w:type="dxa"/>
            <w:tcBorders>
              <w:top w:val="single" w:sz="4" w:space="0" w:color="auto"/>
              <w:left w:val="single" w:sz="4" w:space="0" w:color="auto"/>
              <w:bottom w:val="single" w:sz="4" w:space="0" w:color="auto"/>
              <w:right w:val="single" w:sz="4" w:space="0" w:color="auto"/>
            </w:tcBorders>
          </w:tcPr>
          <w:p w14:paraId="344D0737" w14:textId="77777777" w:rsidR="005301EF" w:rsidRPr="00A624F1" w:rsidRDefault="005301EF" w:rsidP="00A33F2E">
            <w:pPr>
              <w:jc w:val="both"/>
              <w:rPr>
                <w:b/>
                <w:bCs/>
                <w:color w:val="0000FF"/>
              </w:rPr>
            </w:pPr>
            <w:r w:rsidRPr="00A624F1">
              <w:rPr>
                <w:b/>
                <w:bCs/>
                <w:color w:val="0000FF"/>
              </w:rPr>
              <w:t>Образование</w:t>
            </w:r>
          </w:p>
        </w:tc>
        <w:tc>
          <w:tcPr>
            <w:tcW w:w="1339" w:type="dxa"/>
            <w:tcBorders>
              <w:top w:val="single" w:sz="4" w:space="0" w:color="auto"/>
              <w:left w:val="single" w:sz="4" w:space="0" w:color="auto"/>
              <w:bottom w:val="single" w:sz="4" w:space="0" w:color="auto"/>
              <w:right w:val="single" w:sz="4" w:space="0" w:color="auto"/>
            </w:tcBorders>
          </w:tcPr>
          <w:p w14:paraId="0A1AA1C6" w14:textId="612F69D5" w:rsidR="005301EF" w:rsidRPr="00A624F1" w:rsidRDefault="00015741" w:rsidP="00E12C76">
            <w:pPr>
              <w:rPr>
                <w:b/>
                <w:bCs/>
                <w:color w:val="000099"/>
              </w:rPr>
            </w:pPr>
            <w:r>
              <w:rPr>
                <w:b/>
                <w:bCs/>
                <w:color w:val="000099"/>
              </w:rPr>
              <w:t>798583,9</w:t>
            </w:r>
          </w:p>
        </w:tc>
        <w:tc>
          <w:tcPr>
            <w:tcW w:w="1276" w:type="dxa"/>
            <w:tcBorders>
              <w:top w:val="single" w:sz="4" w:space="0" w:color="auto"/>
              <w:left w:val="single" w:sz="4" w:space="0" w:color="auto"/>
              <w:bottom w:val="single" w:sz="4" w:space="0" w:color="auto"/>
              <w:right w:val="single" w:sz="4" w:space="0" w:color="auto"/>
            </w:tcBorders>
          </w:tcPr>
          <w:p w14:paraId="3ABCE5C6" w14:textId="3DC9FA1C" w:rsidR="005301EF" w:rsidRPr="00A624F1" w:rsidRDefault="005301EF" w:rsidP="005C1D6D">
            <w:pPr>
              <w:rPr>
                <w:b/>
                <w:bCs/>
                <w:color w:val="000099"/>
              </w:rPr>
            </w:pPr>
            <w:r>
              <w:rPr>
                <w:b/>
                <w:bCs/>
                <w:color w:val="000099"/>
              </w:rPr>
              <w:t>836421,8</w:t>
            </w:r>
          </w:p>
        </w:tc>
        <w:tc>
          <w:tcPr>
            <w:tcW w:w="1276" w:type="dxa"/>
            <w:tcBorders>
              <w:top w:val="single" w:sz="4" w:space="0" w:color="auto"/>
              <w:left w:val="single" w:sz="4" w:space="0" w:color="auto"/>
              <w:bottom w:val="single" w:sz="4" w:space="0" w:color="auto"/>
              <w:right w:val="single" w:sz="4" w:space="0" w:color="auto"/>
            </w:tcBorders>
          </w:tcPr>
          <w:p w14:paraId="7BC7A349" w14:textId="27A78894" w:rsidR="005301EF" w:rsidRPr="00A624F1" w:rsidRDefault="00846480" w:rsidP="00015741">
            <w:pPr>
              <w:rPr>
                <w:b/>
                <w:bCs/>
                <w:color w:val="000099"/>
              </w:rPr>
            </w:pPr>
            <w:r>
              <w:rPr>
                <w:b/>
                <w:bCs/>
                <w:color w:val="000099"/>
              </w:rPr>
              <w:t>776285,</w:t>
            </w:r>
            <w:r w:rsidR="00015741">
              <w:rPr>
                <w:b/>
                <w:bCs/>
                <w:color w:val="000099"/>
              </w:rPr>
              <w:t>5</w:t>
            </w:r>
          </w:p>
        </w:tc>
        <w:tc>
          <w:tcPr>
            <w:tcW w:w="992" w:type="dxa"/>
            <w:tcBorders>
              <w:top w:val="single" w:sz="4" w:space="0" w:color="auto"/>
              <w:left w:val="single" w:sz="4" w:space="0" w:color="auto"/>
              <w:bottom w:val="single" w:sz="4" w:space="0" w:color="auto"/>
              <w:right w:val="single" w:sz="4" w:space="0" w:color="auto"/>
            </w:tcBorders>
          </w:tcPr>
          <w:p w14:paraId="34D016DD" w14:textId="4142E18E" w:rsidR="005301EF" w:rsidRPr="00A624F1" w:rsidRDefault="00F44148" w:rsidP="00A33F2E">
            <w:pPr>
              <w:rPr>
                <w:b/>
                <w:bCs/>
                <w:color w:val="000099"/>
              </w:rPr>
            </w:pPr>
            <w:r>
              <w:rPr>
                <w:b/>
                <w:bCs/>
                <w:color w:val="000099"/>
              </w:rPr>
              <w:t>97,2</w:t>
            </w:r>
          </w:p>
        </w:tc>
        <w:tc>
          <w:tcPr>
            <w:tcW w:w="992" w:type="dxa"/>
            <w:tcBorders>
              <w:top w:val="single" w:sz="4" w:space="0" w:color="auto"/>
              <w:left w:val="single" w:sz="4" w:space="0" w:color="auto"/>
              <w:bottom w:val="single" w:sz="4" w:space="0" w:color="auto"/>
              <w:right w:val="single" w:sz="4" w:space="0" w:color="auto"/>
            </w:tcBorders>
          </w:tcPr>
          <w:p w14:paraId="2E09F321" w14:textId="3DD3EADD" w:rsidR="005301EF" w:rsidRPr="00A624F1" w:rsidRDefault="00F44148" w:rsidP="00A33F2E">
            <w:pPr>
              <w:rPr>
                <w:b/>
                <w:bCs/>
                <w:color w:val="FF0000"/>
              </w:rPr>
            </w:pPr>
            <w:r>
              <w:rPr>
                <w:b/>
                <w:bCs/>
                <w:color w:val="FF0000"/>
              </w:rPr>
              <w:t>92,8</w:t>
            </w:r>
          </w:p>
        </w:tc>
        <w:tc>
          <w:tcPr>
            <w:tcW w:w="1134" w:type="dxa"/>
            <w:tcBorders>
              <w:top w:val="single" w:sz="4" w:space="0" w:color="auto"/>
              <w:left w:val="single" w:sz="4" w:space="0" w:color="auto"/>
              <w:bottom w:val="single" w:sz="4" w:space="0" w:color="auto"/>
              <w:right w:val="single" w:sz="4" w:space="0" w:color="auto"/>
            </w:tcBorders>
          </w:tcPr>
          <w:p w14:paraId="4EC10078" w14:textId="017AC291" w:rsidR="005301EF" w:rsidRPr="00A624F1" w:rsidRDefault="005301EF" w:rsidP="005C1D6D">
            <w:pPr>
              <w:rPr>
                <w:b/>
                <w:bCs/>
                <w:color w:val="000099"/>
              </w:rPr>
            </w:pPr>
            <w:r>
              <w:rPr>
                <w:b/>
                <w:bCs/>
                <w:color w:val="000099"/>
              </w:rPr>
              <w:t>50,9</w:t>
            </w:r>
          </w:p>
        </w:tc>
        <w:tc>
          <w:tcPr>
            <w:tcW w:w="893" w:type="dxa"/>
            <w:tcBorders>
              <w:top w:val="single" w:sz="4" w:space="0" w:color="auto"/>
              <w:left w:val="single" w:sz="4" w:space="0" w:color="auto"/>
              <w:bottom w:val="single" w:sz="4" w:space="0" w:color="auto"/>
              <w:right w:val="single" w:sz="4" w:space="0" w:color="auto"/>
            </w:tcBorders>
          </w:tcPr>
          <w:p w14:paraId="5D3BE05F" w14:textId="1F31CFF4" w:rsidR="005301EF" w:rsidRPr="00A624F1" w:rsidRDefault="00846480" w:rsidP="00A33F2E">
            <w:pPr>
              <w:rPr>
                <w:b/>
                <w:bCs/>
                <w:color w:val="000099"/>
              </w:rPr>
            </w:pPr>
            <w:r>
              <w:rPr>
                <w:b/>
                <w:bCs/>
                <w:color w:val="000099"/>
              </w:rPr>
              <w:t>49,3</w:t>
            </w:r>
          </w:p>
        </w:tc>
      </w:tr>
      <w:tr w:rsidR="005301EF" w:rsidRPr="00A624F1" w14:paraId="3083C90B" w14:textId="77777777" w:rsidTr="00D166EE">
        <w:trPr>
          <w:trHeight w:val="457"/>
          <w:jc w:val="center"/>
        </w:trPr>
        <w:tc>
          <w:tcPr>
            <w:tcW w:w="2313" w:type="dxa"/>
            <w:tcBorders>
              <w:top w:val="single" w:sz="4" w:space="0" w:color="auto"/>
              <w:left w:val="single" w:sz="4" w:space="0" w:color="auto"/>
              <w:bottom w:val="single" w:sz="4" w:space="0" w:color="auto"/>
              <w:right w:val="single" w:sz="4" w:space="0" w:color="auto"/>
            </w:tcBorders>
          </w:tcPr>
          <w:p w14:paraId="035B7811" w14:textId="77777777" w:rsidR="005301EF" w:rsidRPr="00A624F1" w:rsidRDefault="005301EF" w:rsidP="00A33F2E">
            <w:pPr>
              <w:jc w:val="both"/>
              <w:rPr>
                <w:b/>
                <w:bCs/>
                <w:color w:val="0000FF"/>
              </w:rPr>
            </w:pPr>
            <w:r w:rsidRPr="00A624F1">
              <w:rPr>
                <w:b/>
                <w:bCs/>
                <w:color w:val="0000FF"/>
              </w:rPr>
              <w:t>Физическая культура и спорт</w:t>
            </w:r>
          </w:p>
        </w:tc>
        <w:tc>
          <w:tcPr>
            <w:tcW w:w="1339" w:type="dxa"/>
            <w:tcBorders>
              <w:top w:val="single" w:sz="4" w:space="0" w:color="auto"/>
              <w:left w:val="single" w:sz="4" w:space="0" w:color="auto"/>
              <w:bottom w:val="single" w:sz="4" w:space="0" w:color="auto"/>
              <w:right w:val="single" w:sz="4" w:space="0" w:color="auto"/>
            </w:tcBorders>
          </w:tcPr>
          <w:p w14:paraId="6719DC5F" w14:textId="2476BAE6" w:rsidR="005301EF" w:rsidRPr="00A624F1" w:rsidRDefault="00BF46CD" w:rsidP="00E12C76">
            <w:pPr>
              <w:rPr>
                <w:b/>
                <w:bCs/>
                <w:color w:val="000099"/>
              </w:rPr>
            </w:pPr>
            <w:r>
              <w:rPr>
                <w:b/>
                <w:bCs/>
                <w:color w:val="000099"/>
              </w:rPr>
              <w:t>2396,7</w:t>
            </w:r>
          </w:p>
        </w:tc>
        <w:tc>
          <w:tcPr>
            <w:tcW w:w="1276" w:type="dxa"/>
            <w:tcBorders>
              <w:top w:val="single" w:sz="4" w:space="0" w:color="auto"/>
              <w:left w:val="single" w:sz="4" w:space="0" w:color="auto"/>
              <w:bottom w:val="single" w:sz="4" w:space="0" w:color="auto"/>
              <w:right w:val="single" w:sz="4" w:space="0" w:color="auto"/>
            </w:tcBorders>
          </w:tcPr>
          <w:p w14:paraId="66280B31" w14:textId="1CD805AA" w:rsidR="005301EF" w:rsidRPr="00A624F1" w:rsidRDefault="005301EF" w:rsidP="005C1D6D">
            <w:pPr>
              <w:rPr>
                <w:b/>
                <w:bCs/>
                <w:color w:val="000099"/>
              </w:rPr>
            </w:pPr>
            <w:r>
              <w:rPr>
                <w:b/>
                <w:bCs/>
                <w:color w:val="000099"/>
              </w:rPr>
              <w:t>6765,1</w:t>
            </w:r>
          </w:p>
        </w:tc>
        <w:tc>
          <w:tcPr>
            <w:tcW w:w="1276" w:type="dxa"/>
            <w:tcBorders>
              <w:top w:val="single" w:sz="4" w:space="0" w:color="auto"/>
              <w:left w:val="single" w:sz="4" w:space="0" w:color="auto"/>
              <w:bottom w:val="single" w:sz="4" w:space="0" w:color="auto"/>
              <w:right w:val="single" w:sz="4" w:space="0" w:color="auto"/>
            </w:tcBorders>
          </w:tcPr>
          <w:p w14:paraId="2942391C" w14:textId="5503922A" w:rsidR="005301EF" w:rsidRPr="00A624F1" w:rsidRDefault="00846480" w:rsidP="00A33F2E">
            <w:pPr>
              <w:rPr>
                <w:b/>
                <w:bCs/>
                <w:color w:val="000099"/>
              </w:rPr>
            </w:pPr>
            <w:r>
              <w:rPr>
                <w:b/>
                <w:bCs/>
                <w:color w:val="000099"/>
              </w:rPr>
              <w:t>2360,8</w:t>
            </w:r>
          </w:p>
        </w:tc>
        <w:tc>
          <w:tcPr>
            <w:tcW w:w="992" w:type="dxa"/>
            <w:tcBorders>
              <w:top w:val="single" w:sz="4" w:space="0" w:color="auto"/>
              <w:left w:val="single" w:sz="4" w:space="0" w:color="auto"/>
              <w:bottom w:val="single" w:sz="4" w:space="0" w:color="auto"/>
              <w:right w:val="single" w:sz="4" w:space="0" w:color="auto"/>
            </w:tcBorders>
          </w:tcPr>
          <w:p w14:paraId="6C95A6A2" w14:textId="05E5F7CE" w:rsidR="005301EF" w:rsidRPr="00A624F1" w:rsidRDefault="00F44148" w:rsidP="00A33F2E">
            <w:pPr>
              <w:rPr>
                <w:b/>
                <w:bCs/>
                <w:color w:val="000099"/>
              </w:rPr>
            </w:pPr>
            <w:r>
              <w:rPr>
                <w:b/>
                <w:bCs/>
                <w:color w:val="000099"/>
              </w:rPr>
              <w:t>34,9</w:t>
            </w:r>
          </w:p>
        </w:tc>
        <w:tc>
          <w:tcPr>
            <w:tcW w:w="992" w:type="dxa"/>
            <w:tcBorders>
              <w:top w:val="single" w:sz="4" w:space="0" w:color="auto"/>
              <w:left w:val="single" w:sz="4" w:space="0" w:color="auto"/>
              <w:bottom w:val="single" w:sz="4" w:space="0" w:color="auto"/>
              <w:right w:val="single" w:sz="4" w:space="0" w:color="auto"/>
            </w:tcBorders>
          </w:tcPr>
          <w:p w14:paraId="44268F49" w14:textId="6260534E" w:rsidR="005301EF" w:rsidRPr="00A624F1" w:rsidRDefault="00F44148" w:rsidP="00A33F2E">
            <w:pPr>
              <w:rPr>
                <w:b/>
                <w:bCs/>
                <w:color w:val="FF0000"/>
              </w:rPr>
            </w:pPr>
            <w:r>
              <w:rPr>
                <w:b/>
                <w:bCs/>
                <w:color w:val="FF0000"/>
              </w:rPr>
              <w:t>98,5</w:t>
            </w:r>
          </w:p>
        </w:tc>
        <w:tc>
          <w:tcPr>
            <w:tcW w:w="1134" w:type="dxa"/>
            <w:tcBorders>
              <w:top w:val="single" w:sz="4" w:space="0" w:color="auto"/>
              <w:left w:val="single" w:sz="4" w:space="0" w:color="auto"/>
              <w:bottom w:val="single" w:sz="4" w:space="0" w:color="auto"/>
              <w:right w:val="single" w:sz="4" w:space="0" w:color="auto"/>
            </w:tcBorders>
          </w:tcPr>
          <w:p w14:paraId="1653B5DE" w14:textId="18D310E2" w:rsidR="005301EF" w:rsidRPr="00A624F1" w:rsidRDefault="005301EF" w:rsidP="005C1D6D">
            <w:pPr>
              <w:rPr>
                <w:b/>
                <w:bCs/>
                <w:color w:val="000099"/>
              </w:rPr>
            </w:pPr>
            <w:r>
              <w:rPr>
                <w:b/>
                <w:bCs/>
                <w:color w:val="000099"/>
              </w:rPr>
              <w:t>0,4</w:t>
            </w:r>
          </w:p>
        </w:tc>
        <w:tc>
          <w:tcPr>
            <w:tcW w:w="893" w:type="dxa"/>
            <w:tcBorders>
              <w:top w:val="single" w:sz="4" w:space="0" w:color="auto"/>
              <w:left w:val="single" w:sz="4" w:space="0" w:color="auto"/>
              <w:bottom w:val="single" w:sz="4" w:space="0" w:color="auto"/>
              <w:right w:val="single" w:sz="4" w:space="0" w:color="auto"/>
            </w:tcBorders>
          </w:tcPr>
          <w:p w14:paraId="2474D107" w14:textId="47D89F23" w:rsidR="005301EF" w:rsidRPr="00A624F1" w:rsidRDefault="00846480" w:rsidP="00BB3689">
            <w:pPr>
              <w:rPr>
                <w:b/>
                <w:bCs/>
                <w:color w:val="000099"/>
              </w:rPr>
            </w:pPr>
            <w:r>
              <w:rPr>
                <w:b/>
                <w:bCs/>
                <w:color w:val="000099"/>
              </w:rPr>
              <w:t>0,</w:t>
            </w:r>
            <w:r w:rsidR="00BB3689">
              <w:rPr>
                <w:b/>
                <w:bCs/>
                <w:color w:val="000099"/>
              </w:rPr>
              <w:t>2</w:t>
            </w:r>
          </w:p>
        </w:tc>
      </w:tr>
      <w:tr w:rsidR="005301EF" w:rsidRPr="00A624F1" w14:paraId="703EF5F5" w14:textId="77777777" w:rsidTr="00D166EE">
        <w:trPr>
          <w:trHeight w:val="558"/>
          <w:jc w:val="center"/>
        </w:trPr>
        <w:tc>
          <w:tcPr>
            <w:tcW w:w="2313" w:type="dxa"/>
            <w:tcBorders>
              <w:top w:val="single" w:sz="4" w:space="0" w:color="auto"/>
              <w:left w:val="single" w:sz="4" w:space="0" w:color="auto"/>
              <w:bottom w:val="single" w:sz="4" w:space="0" w:color="auto"/>
              <w:right w:val="single" w:sz="4" w:space="0" w:color="auto"/>
            </w:tcBorders>
          </w:tcPr>
          <w:p w14:paraId="4AC47A1F" w14:textId="77777777" w:rsidR="005301EF" w:rsidRPr="00A624F1" w:rsidRDefault="005301EF" w:rsidP="00A33F2E">
            <w:pPr>
              <w:jc w:val="both"/>
              <w:rPr>
                <w:b/>
                <w:bCs/>
                <w:color w:val="0000FF"/>
              </w:rPr>
            </w:pPr>
            <w:r w:rsidRPr="00A624F1">
              <w:rPr>
                <w:b/>
                <w:bCs/>
                <w:color w:val="0000FF"/>
              </w:rPr>
              <w:t>Национальная экономика</w:t>
            </w:r>
          </w:p>
        </w:tc>
        <w:tc>
          <w:tcPr>
            <w:tcW w:w="1339" w:type="dxa"/>
            <w:tcBorders>
              <w:top w:val="single" w:sz="4" w:space="0" w:color="auto"/>
              <w:left w:val="single" w:sz="4" w:space="0" w:color="auto"/>
              <w:bottom w:val="single" w:sz="4" w:space="0" w:color="auto"/>
              <w:right w:val="single" w:sz="4" w:space="0" w:color="auto"/>
            </w:tcBorders>
          </w:tcPr>
          <w:p w14:paraId="6E8DC9E8" w14:textId="1117F832" w:rsidR="005301EF" w:rsidRPr="00A624F1" w:rsidRDefault="00015741" w:rsidP="00E12C76">
            <w:pPr>
              <w:rPr>
                <w:b/>
                <w:bCs/>
                <w:color w:val="000099"/>
              </w:rPr>
            </w:pPr>
            <w:r>
              <w:rPr>
                <w:b/>
                <w:bCs/>
                <w:color w:val="000099"/>
              </w:rPr>
              <w:t>205133,9</w:t>
            </w:r>
          </w:p>
        </w:tc>
        <w:tc>
          <w:tcPr>
            <w:tcW w:w="1276" w:type="dxa"/>
            <w:tcBorders>
              <w:top w:val="single" w:sz="4" w:space="0" w:color="auto"/>
              <w:left w:val="single" w:sz="4" w:space="0" w:color="auto"/>
              <w:bottom w:val="single" w:sz="4" w:space="0" w:color="auto"/>
              <w:right w:val="single" w:sz="4" w:space="0" w:color="auto"/>
            </w:tcBorders>
          </w:tcPr>
          <w:p w14:paraId="5087B088" w14:textId="00D7BF7D" w:rsidR="005301EF" w:rsidRPr="00A624F1" w:rsidRDefault="005301EF" w:rsidP="005C1D6D">
            <w:pPr>
              <w:rPr>
                <w:b/>
                <w:bCs/>
                <w:color w:val="000099"/>
              </w:rPr>
            </w:pPr>
            <w:r>
              <w:rPr>
                <w:b/>
                <w:bCs/>
                <w:color w:val="000099"/>
              </w:rPr>
              <w:t>270048,8</w:t>
            </w:r>
          </w:p>
        </w:tc>
        <w:tc>
          <w:tcPr>
            <w:tcW w:w="1276" w:type="dxa"/>
            <w:tcBorders>
              <w:top w:val="single" w:sz="4" w:space="0" w:color="auto"/>
              <w:left w:val="single" w:sz="4" w:space="0" w:color="auto"/>
              <w:bottom w:val="single" w:sz="4" w:space="0" w:color="auto"/>
              <w:right w:val="single" w:sz="4" w:space="0" w:color="auto"/>
            </w:tcBorders>
          </w:tcPr>
          <w:p w14:paraId="008C36F0" w14:textId="0D1F9EB3" w:rsidR="005301EF" w:rsidRPr="00A624F1" w:rsidRDefault="00015741" w:rsidP="00A33F2E">
            <w:pPr>
              <w:rPr>
                <w:b/>
                <w:bCs/>
                <w:color w:val="000099"/>
              </w:rPr>
            </w:pPr>
            <w:r>
              <w:rPr>
                <w:b/>
                <w:bCs/>
                <w:color w:val="000099"/>
              </w:rPr>
              <w:t>203046,8</w:t>
            </w:r>
          </w:p>
        </w:tc>
        <w:tc>
          <w:tcPr>
            <w:tcW w:w="992" w:type="dxa"/>
            <w:tcBorders>
              <w:top w:val="single" w:sz="4" w:space="0" w:color="auto"/>
              <w:left w:val="single" w:sz="4" w:space="0" w:color="auto"/>
              <w:bottom w:val="single" w:sz="4" w:space="0" w:color="auto"/>
              <w:right w:val="single" w:sz="4" w:space="0" w:color="auto"/>
            </w:tcBorders>
          </w:tcPr>
          <w:p w14:paraId="1E244D63" w14:textId="7F2B4F5B" w:rsidR="005301EF" w:rsidRPr="00A624F1" w:rsidRDefault="009C230E" w:rsidP="00A33F2E">
            <w:pPr>
              <w:rPr>
                <w:b/>
                <w:bCs/>
                <w:color w:val="000099"/>
              </w:rPr>
            </w:pPr>
            <w:r>
              <w:rPr>
                <w:b/>
                <w:bCs/>
                <w:color w:val="000099"/>
              </w:rPr>
              <w:t>75,2</w:t>
            </w:r>
          </w:p>
        </w:tc>
        <w:tc>
          <w:tcPr>
            <w:tcW w:w="992" w:type="dxa"/>
            <w:tcBorders>
              <w:top w:val="single" w:sz="4" w:space="0" w:color="auto"/>
              <w:left w:val="single" w:sz="4" w:space="0" w:color="auto"/>
              <w:bottom w:val="single" w:sz="4" w:space="0" w:color="auto"/>
              <w:right w:val="single" w:sz="4" w:space="0" w:color="auto"/>
            </w:tcBorders>
          </w:tcPr>
          <w:p w14:paraId="71B98B48" w14:textId="3B904C85" w:rsidR="005301EF" w:rsidRPr="00A624F1" w:rsidRDefault="009C230E" w:rsidP="00D166EE">
            <w:pPr>
              <w:rPr>
                <w:b/>
                <w:bCs/>
              </w:rPr>
            </w:pPr>
            <w:r w:rsidRPr="009C230E">
              <w:rPr>
                <w:b/>
                <w:bCs/>
                <w:color w:val="FF0000"/>
              </w:rPr>
              <w:t>99,0</w:t>
            </w:r>
          </w:p>
        </w:tc>
        <w:tc>
          <w:tcPr>
            <w:tcW w:w="1134" w:type="dxa"/>
            <w:tcBorders>
              <w:top w:val="single" w:sz="4" w:space="0" w:color="auto"/>
              <w:left w:val="single" w:sz="4" w:space="0" w:color="auto"/>
              <w:bottom w:val="single" w:sz="4" w:space="0" w:color="auto"/>
              <w:right w:val="single" w:sz="4" w:space="0" w:color="auto"/>
            </w:tcBorders>
          </w:tcPr>
          <w:p w14:paraId="762136F6" w14:textId="257FD7EA" w:rsidR="005301EF" w:rsidRPr="00A624F1" w:rsidRDefault="005301EF" w:rsidP="005C1D6D">
            <w:pPr>
              <w:rPr>
                <w:b/>
                <w:bCs/>
                <w:color w:val="000099"/>
              </w:rPr>
            </w:pPr>
            <w:r>
              <w:rPr>
                <w:b/>
                <w:bCs/>
                <w:color w:val="000099"/>
              </w:rPr>
              <w:t>16,5</w:t>
            </w:r>
          </w:p>
        </w:tc>
        <w:tc>
          <w:tcPr>
            <w:tcW w:w="893" w:type="dxa"/>
            <w:tcBorders>
              <w:top w:val="single" w:sz="4" w:space="0" w:color="auto"/>
              <w:left w:val="single" w:sz="4" w:space="0" w:color="auto"/>
              <w:bottom w:val="single" w:sz="4" w:space="0" w:color="auto"/>
              <w:right w:val="single" w:sz="4" w:space="0" w:color="auto"/>
            </w:tcBorders>
          </w:tcPr>
          <w:p w14:paraId="73466FE1" w14:textId="29D46AE7" w:rsidR="005301EF" w:rsidRPr="00A624F1" w:rsidRDefault="009C230E" w:rsidP="00591BF7">
            <w:pPr>
              <w:rPr>
                <w:b/>
                <w:bCs/>
                <w:color w:val="000099"/>
              </w:rPr>
            </w:pPr>
            <w:r>
              <w:rPr>
                <w:b/>
                <w:bCs/>
                <w:color w:val="000099"/>
              </w:rPr>
              <w:t>12,9</w:t>
            </w:r>
          </w:p>
        </w:tc>
      </w:tr>
      <w:tr w:rsidR="005301EF" w:rsidRPr="00A624F1" w14:paraId="286F2625" w14:textId="77777777" w:rsidTr="00D166EE">
        <w:trPr>
          <w:trHeight w:val="540"/>
          <w:jc w:val="center"/>
        </w:trPr>
        <w:tc>
          <w:tcPr>
            <w:tcW w:w="2313" w:type="dxa"/>
            <w:tcBorders>
              <w:top w:val="single" w:sz="4" w:space="0" w:color="auto"/>
              <w:left w:val="single" w:sz="4" w:space="0" w:color="auto"/>
              <w:bottom w:val="single" w:sz="4" w:space="0" w:color="auto"/>
              <w:right w:val="single" w:sz="4" w:space="0" w:color="auto"/>
            </w:tcBorders>
          </w:tcPr>
          <w:p w14:paraId="3A6EB582" w14:textId="77777777" w:rsidR="005301EF" w:rsidRPr="00A624F1" w:rsidRDefault="005301EF" w:rsidP="00A33F2E">
            <w:pPr>
              <w:jc w:val="both"/>
              <w:rPr>
                <w:b/>
                <w:bCs/>
                <w:color w:val="0000FF"/>
              </w:rPr>
            </w:pPr>
            <w:r w:rsidRPr="00A624F1">
              <w:rPr>
                <w:b/>
                <w:bCs/>
                <w:color w:val="0000FF"/>
              </w:rPr>
              <w:t>Культура и кинематография</w:t>
            </w:r>
          </w:p>
        </w:tc>
        <w:tc>
          <w:tcPr>
            <w:tcW w:w="1339" w:type="dxa"/>
            <w:tcBorders>
              <w:top w:val="single" w:sz="4" w:space="0" w:color="auto"/>
              <w:left w:val="single" w:sz="4" w:space="0" w:color="auto"/>
              <w:bottom w:val="single" w:sz="4" w:space="0" w:color="auto"/>
              <w:right w:val="single" w:sz="4" w:space="0" w:color="auto"/>
            </w:tcBorders>
          </w:tcPr>
          <w:p w14:paraId="44361FA8" w14:textId="72FC08F0" w:rsidR="005301EF" w:rsidRPr="00A624F1" w:rsidRDefault="00015741" w:rsidP="00E12C76">
            <w:pPr>
              <w:rPr>
                <w:b/>
                <w:bCs/>
                <w:color w:val="000099"/>
              </w:rPr>
            </w:pPr>
            <w:r>
              <w:rPr>
                <w:b/>
                <w:bCs/>
                <w:color w:val="000099"/>
              </w:rPr>
              <w:t>175863,6</w:t>
            </w:r>
          </w:p>
        </w:tc>
        <w:tc>
          <w:tcPr>
            <w:tcW w:w="1276" w:type="dxa"/>
            <w:tcBorders>
              <w:top w:val="single" w:sz="4" w:space="0" w:color="auto"/>
              <w:left w:val="single" w:sz="4" w:space="0" w:color="auto"/>
              <w:bottom w:val="single" w:sz="4" w:space="0" w:color="auto"/>
              <w:right w:val="single" w:sz="4" w:space="0" w:color="auto"/>
            </w:tcBorders>
          </w:tcPr>
          <w:p w14:paraId="6B694B4B" w14:textId="10C3553F" w:rsidR="005301EF" w:rsidRPr="00A624F1" w:rsidRDefault="005301EF" w:rsidP="005C1D6D">
            <w:pPr>
              <w:rPr>
                <w:b/>
                <w:bCs/>
                <w:color w:val="000099"/>
              </w:rPr>
            </w:pPr>
            <w:r>
              <w:rPr>
                <w:b/>
                <w:bCs/>
                <w:color w:val="000099"/>
              </w:rPr>
              <w:t>169481,5</w:t>
            </w:r>
          </w:p>
        </w:tc>
        <w:tc>
          <w:tcPr>
            <w:tcW w:w="1276" w:type="dxa"/>
            <w:tcBorders>
              <w:top w:val="single" w:sz="4" w:space="0" w:color="auto"/>
              <w:left w:val="single" w:sz="4" w:space="0" w:color="auto"/>
              <w:bottom w:val="single" w:sz="4" w:space="0" w:color="auto"/>
              <w:right w:val="single" w:sz="4" w:space="0" w:color="auto"/>
            </w:tcBorders>
          </w:tcPr>
          <w:p w14:paraId="0EA40BF7" w14:textId="1B2B8BF6" w:rsidR="005301EF" w:rsidRPr="00A624F1" w:rsidRDefault="00846480" w:rsidP="00A33F2E">
            <w:pPr>
              <w:rPr>
                <w:b/>
                <w:bCs/>
                <w:color w:val="000099"/>
              </w:rPr>
            </w:pPr>
            <w:r>
              <w:rPr>
                <w:b/>
                <w:bCs/>
                <w:color w:val="000099"/>
              </w:rPr>
              <w:t>170471,8</w:t>
            </w:r>
          </w:p>
        </w:tc>
        <w:tc>
          <w:tcPr>
            <w:tcW w:w="992" w:type="dxa"/>
            <w:tcBorders>
              <w:top w:val="single" w:sz="4" w:space="0" w:color="auto"/>
              <w:left w:val="single" w:sz="4" w:space="0" w:color="auto"/>
              <w:bottom w:val="single" w:sz="4" w:space="0" w:color="auto"/>
              <w:right w:val="single" w:sz="4" w:space="0" w:color="auto"/>
            </w:tcBorders>
          </w:tcPr>
          <w:p w14:paraId="466BB8AE" w14:textId="5515D890" w:rsidR="005301EF" w:rsidRPr="00A624F1" w:rsidRDefault="009C230E" w:rsidP="00A33F2E">
            <w:pPr>
              <w:rPr>
                <w:b/>
                <w:bCs/>
                <w:color w:val="000099"/>
              </w:rPr>
            </w:pPr>
            <w:r>
              <w:rPr>
                <w:b/>
                <w:bCs/>
                <w:color w:val="000099"/>
              </w:rPr>
              <w:t>100,6</w:t>
            </w:r>
          </w:p>
        </w:tc>
        <w:tc>
          <w:tcPr>
            <w:tcW w:w="992" w:type="dxa"/>
            <w:tcBorders>
              <w:top w:val="single" w:sz="4" w:space="0" w:color="auto"/>
              <w:left w:val="single" w:sz="4" w:space="0" w:color="auto"/>
              <w:bottom w:val="single" w:sz="4" w:space="0" w:color="auto"/>
              <w:right w:val="single" w:sz="4" w:space="0" w:color="auto"/>
            </w:tcBorders>
          </w:tcPr>
          <w:p w14:paraId="2D98BCA9" w14:textId="4221F271" w:rsidR="005301EF" w:rsidRPr="00A624F1" w:rsidRDefault="009C230E" w:rsidP="00A33F2E">
            <w:pPr>
              <w:rPr>
                <w:b/>
                <w:bCs/>
                <w:color w:val="FF0000"/>
              </w:rPr>
            </w:pPr>
            <w:r>
              <w:rPr>
                <w:b/>
                <w:bCs/>
                <w:color w:val="FF0000"/>
              </w:rPr>
              <w:t>96,9</w:t>
            </w:r>
          </w:p>
        </w:tc>
        <w:tc>
          <w:tcPr>
            <w:tcW w:w="1134" w:type="dxa"/>
            <w:tcBorders>
              <w:top w:val="single" w:sz="4" w:space="0" w:color="auto"/>
              <w:left w:val="single" w:sz="4" w:space="0" w:color="auto"/>
              <w:bottom w:val="single" w:sz="4" w:space="0" w:color="auto"/>
              <w:right w:val="single" w:sz="4" w:space="0" w:color="auto"/>
            </w:tcBorders>
          </w:tcPr>
          <w:p w14:paraId="578A63E1" w14:textId="4FFF9A75" w:rsidR="005301EF" w:rsidRPr="00A624F1" w:rsidRDefault="005301EF" w:rsidP="005C1D6D">
            <w:pPr>
              <w:rPr>
                <w:b/>
                <w:bCs/>
                <w:color w:val="000099"/>
              </w:rPr>
            </w:pPr>
            <w:r>
              <w:rPr>
                <w:b/>
                <w:bCs/>
                <w:color w:val="000099"/>
              </w:rPr>
              <w:t>10,3</w:t>
            </w:r>
          </w:p>
        </w:tc>
        <w:tc>
          <w:tcPr>
            <w:tcW w:w="893" w:type="dxa"/>
            <w:tcBorders>
              <w:top w:val="single" w:sz="4" w:space="0" w:color="auto"/>
              <w:left w:val="single" w:sz="4" w:space="0" w:color="auto"/>
              <w:bottom w:val="single" w:sz="4" w:space="0" w:color="auto"/>
              <w:right w:val="single" w:sz="4" w:space="0" w:color="auto"/>
            </w:tcBorders>
          </w:tcPr>
          <w:p w14:paraId="73268953" w14:textId="70A51862" w:rsidR="005301EF" w:rsidRPr="00A624F1" w:rsidRDefault="00846480" w:rsidP="00A33F2E">
            <w:pPr>
              <w:rPr>
                <w:b/>
                <w:bCs/>
                <w:color w:val="000099"/>
              </w:rPr>
            </w:pPr>
            <w:r>
              <w:rPr>
                <w:b/>
                <w:bCs/>
                <w:color w:val="000099"/>
              </w:rPr>
              <w:t>10,8</w:t>
            </w:r>
          </w:p>
        </w:tc>
      </w:tr>
      <w:tr w:rsidR="005301EF" w:rsidRPr="00A624F1" w14:paraId="6D52F8C3" w14:textId="77777777" w:rsidTr="00D166EE">
        <w:trPr>
          <w:trHeight w:val="827"/>
          <w:jc w:val="center"/>
        </w:trPr>
        <w:tc>
          <w:tcPr>
            <w:tcW w:w="2313" w:type="dxa"/>
            <w:tcBorders>
              <w:top w:val="single" w:sz="4" w:space="0" w:color="auto"/>
              <w:left w:val="single" w:sz="4" w:space="0" w:color="auto"/>
              <w:bottom w:val="single" w:sz="4" w:space="0" w:color="auto"/>
              <w:right w:val="single" w:sz="4" w:space="0" w:color="auto"/>
            </w:tcBorders>
          </w:tcPr>
          <w:p w14:paraId="4B172FFC" w14:textId="77777777" w:rsidR="005301EF" w:rsidRPr="00A624F1" w:rsidRDefault="005301EF" w:rsidP="00A33F2E">
            <w:pPr>
              <w:jc w:val="both"/>
              <w:rPr>
                <w:b/>
                <w:bCs/>
                <w:color w:val="0000FF"/>
              </w:rPr>
            </w:pPr>
            <w:r w:rsidRPr="00A624F1">
              <w:rPr>
                <w:b/>
                <w:bCs/>
                <w:color w:val="0000FF"/>
              </w:rPr>
              <w:t>Жилищно-коммунальное хозяйство</w:t>
            </w:r>
          </w:p>
        </w:tc>
        <w:tc>
          <w:tcPr>
            <w:tcW w:w="1339" w:type="dxa"/>
            <w:tcBorders>
              <w:top w:val="single" w:sz="4" w:space="0" w:color="auto"/>
              <w:left w:val="single" w:sz="4" w:space="0" w:color="auto"/>
              <w:bottom w:val="single" w:sz="4" w:space="0" w:color="auto"/>
              <w:right w:val="single" w:sz="4" w:space="0" w:color="auto"/>
            </w:tcBorders>
          </w:tcPr>
          <w:p w14:paraId="5398A884" w14:textId="1760021B" w:rsidR="005301EF" w:rsidRPr="00A624F1" w:rsidRDefault="00015741" w:rsidP="00E12C76">
            <w:pPr>
              <w:rPr>
                <w:b/>
                <w:bCs/>
                <w:color w:val="000099"/>
              </w:rPr>
            </w:pPr>
            <w:r>
              <w:rPr>
                <w:b/>
                <w:bCs/>
                <w:color w:val="000099"/>
              </w:rPr>
              <w:t>182684,9</w:t>
            </w:r>
          </w:p>
        </w:tc>
        <w:tc>
          <w:tcPr>
            <w:tcW w:w="1276" w:type="dxa"/>
            <w:tcBorders>
              <w:top w:val="single" w:sz="4" w:space="0" w:color="auto"/>
              <w:left w:val="single" w:sz="4" w:space="0" w:color="auto"/>
              <w:bottom w:val="single" w:sz="4" w:space="0" w:color="auto"/>
              <w:right w:val="single" w:sz="4" w:space="0" w:color="auto"/>
            </w:tcBorders>
          </w:tcPr>
          <w:p w14:paraId="2285C538" w14:textId="077F7CBC" w:rsidR="005301EF" w:rsidRPr="00A624F1" w:rsidRDefault="005301EF" w:rsidP="005C1D6D">
            <w:pPr>
              <w:rPr>
                <w:b/>
                <w:bCs/>
                <w:color w:val="000099"/>
              </w:rPr>
            </w:pPr>
            <w:r>
              <w:rPr>
                <w:b/>
                <w:bCs/>
                <w:color w:val="000099"/>
              </w:rPr>
              <w:t>119504,2</w:t>
            </w:r>
          </w:p>
        </w:tc>
        <w:tc>
          <w:tcPr>
            <w:tcW w:w="1276" w:type="dxa"/>
            <w:tcBorders>
              <w:top w:val="single" w:sz="4" w:space="0" w:color="auto"/>
              <w:left w:val="single" w:sz="4" w:space="0" w:color="auto"/>
              <w:bottom w:val="single" w:sz="4" w:space="0" w:color="auto"/>
              <w:right w:val="single" w:sz="4" w:space="0" w:color="auto"/>
            </w:tcBorders>
          </w:tcPr>
          <w:p w14:paraId="00EBB317" w14:textId="5F994E5C" w:rsidR="005301EF" w:rsidRPr="00A624F1" w:rsidRDefault="00015741" w:rsidP="00A33F2E">
            <w:pPr>
              <w:rPr>
                <w:b/>
                <w:bCs/>
                <w:color w:val="000099"/>
              </w:rPr>
            </w:pPr>
            <w:r>
              <w:rPr>
                <w:b/>
                <w:bCs/>
                <w:color w:val="000099"/>
              </w:rPr>
              <w:t>181301,9</w:t>
            </w:r>
          </w:p>
        </w:tc>
        <w:tc>
          <w:tcPr>
            <w:tcW w:w="992" w:type="dxa"/>
            <w:tcBorders>
              <w:top w:val="single" w:sz="4" w:space="0" w:color="auto"/>
              <w:left w:val="single" w:sz="4" w:space="0" w:color="auto"/>
              <w:bottom w:val="single" w:sz="4" w:space="0" w:color="auto"/>
              <w:right w:val="single" w:sz="4" w:space="0" w:color="auto"/>
            </w:tcBorders>
          </w:tcPr>
          <w:p w14:paraId="6D42203E" w14:textId="32C787C4" w:rsidR="005301EF" w:rsidRPr="00A624F1" w:rsidRDefault="009C230E" w:rsidP="00A33F2E">
            <w:pPr>
              <w:rPr>
                <w:b/>
                <w:bCs/>
                <w:color w:val="000099"/>
              </w:rPr>
            </w:pPr>
            <w:r>
              <w:rPr>
                <w:b/>
                <w:bCs/>
                <w:color w:val="000099"/>
              </w:rPr>
              <w:t>151,71</w:t>
            </w:r>
          </w:p>
        </w:tc>
        <w:tc>
          <w:tcPr>
            <w:tcW w:w="992" w:type="dxa"/>
            <w:tcBorders>
              <w:top w:val="single" w:sz="4" w:space="0" w:color="auto"/>
              <w:left w:val="single" w:sz="4" w:space="0" w:color="auto"/>
              <w:bottom w:val="single" w:sz="4" w:space="0" w:color="auto"/>
              <w:right w:val="single" w:sz="4" w:space="0" w:color="auto"/>
            </w:tcBorders>
          </w:tcPr>
          <w:p w14:paraId="1CDBCEC8" w14:textId="2BB04B63" w:rsidR="005301EF" w:rsidRPr="00A624F1" w:rsidRDefault="009C230E" w:rsidP="00A33F2E">
            <w:pPr>
              <w:rPr>
                <w:b/>
                <w:bCs/>
                <w:color w:val="FF0000"/>
              </w:rPr>
            </w:pPr>
            <w:r>
              <w:rPr>
                <w:b/>
                <w:bCs/>
                <w:color w:val="FF0000"/>
              </w:rPr>
              <w:t>99,2</w:t>
            </w:r>
          </w:p>
        </w:tc>
        <w:tc>
          <w:tcPr>
            <w:tcW w:w="1134" w:type="dxa"/>
            <w:tcBorders>
              <w:top w:val="single" w:sz="4" w:space="0" w:color="auto"/>
              <w:left w:val="single" w:sz="4" w:space="0" w:color="auto"/>
              <w:bottom w:val="single" w:sz="4" w:space="0" w:color="auto"/>
              <w:right w:val="single" w:sz="4" w:space="0" w:color="auto"/>
            </w:tcBorders>
          </w:tcPr>
          <w:p w14:paraId="37988F05" w14:textId="63DD70F2" w:rsidR="005301EF" w:rsidRPr="00A624F1" w:rsidRDefault="005301EF" w:rsidP="005C1D6D">
            <w:pPr>
              <w:rPr>
                <w:b/>
                <w:bCs/>
                <w:color w:val="000099"/>
              </w:rPr>
            </w:pPr>
            <w:r>
              <w:rPr>
                <w:b/>
                <w:bCs/>
                <w:color w:val="000099"/>
              </w:rPr>
              <w:t>7,3</w:t>
            </w:r>
          </w:p>
        </w:tc>
        <w:tc>
          <w:tcPr>
            <w:tcW w:w="893" w:type="dxa"/>
            <w:tcBorders>
              <w:top w:val="single" w:sz="4" w:space="0" w:color="auto"/>
              <w:left w:val="single" w:sz="4" w:space="0" w:color="auto"/>
              <w:bottom w:val="single" w:sz="4" w:space="0" w:color="auto"/>
              <w:right w:val="single" w:sz="4" w:space="0" w:color="auto"/>
            </w:tcBorders>
          </w:tcPr>
          <w:p w14:paraId="72B38DC7" w14:textId="2548EA7F" w:rsidR="005301EF" w:rsidRPr="00A624F1" w:rsidRDefault="009C230E" w:rsidP="006366C4">
            <w:pPr>
              <w:rPr>
                <w:b/>
                <w:bCs/>
                <w:color w:val="000099"/>
              </w:rPr>
            </w:pPr>
            <w:r>
              <w:rPr>
                <w:b/>
                <w:bCs/>
                <w:color w:val="000099"/>
              </w:rPr>
              <w:t>11,5</w:t>
            </w:r>
          </w:p>
        </w:tc>
      </w:tr>
      <w:tr w:rsidR="005301EF" w:rsidRPr="00A624F1" w14:paraId="671CF8B7" w14:textId="77777777" w:rsidTr="00D166EE">
        <w:trPr>
          <w:trHeight w:val="558"/>
          <w:jc w:val="center"/>
        </w:trPr>
        <w:tc>
          <w:tcPr>
            <w:tcW w:w="2313" w:type="dxa"/>
            <w:tcBorders>
              <w:top w:val="single" w:sz="4" w:space="0" w:color="auto"/>
              <w:left w:val="single" w:sz="4" w:space="0" w:color="auto"/>
              <w:bottom w:val="single" w:sz="4" w:space="0" w:color="auto"/>
              <w:right w:val="single" w:sz="4" w:space="0" w:color="auto"/>
            </w:tcBorders>
          </w:tcPr>
          <w:p w14:paraId="231E3938" w14:textId="77777777" w:rsidR="005301EF" w:rsidRPr="00A624F1" w:rsidRDefault="005301EF" w:rsidP="00A33F2E">
            <w:pPr>
              <w:jc w:val="both"/>
              <w:rPr>
                <w:b/>
                <w:bCs/>
                <w:color w:val="0000FF"/>
              </w:rPr>
            </w:pPr>
            <w:r w:rsidRPr="00A624F1">
              <w:rPr>
                <w:b/>
                <w:bCs/>
                <w:color w:val="0000FF"/>
              </w:rPr>
              <w:t>Социальная политика</w:t>
            </w:r>
          </w:p>
        </w:tc>
        <w:tc>
          <w:tcPr>
            <w:tcW w:w="1339" w:type="dxa"/>
            <w:tcBorders>
              <w:top w:val="single" w:sz="4" w:space="0" w:color="auto"/>
              <w:left w:val="single" w:sz="4" w:space="0" w:color="auto"/>
              <w:bottom w:val="single" w:sz="4" w:space="0" w:color="auto"/>
              <w:right w:val="single" w:sz="4" w:space="0" w:color="auto"/>
            </w:tcBorders>
          </w:tcPr>
          <w:p w14:paraId="5985CDDE" w14:textId="5C9392E1" w:rsidR="005301EF" w:rsidRPr="00A624F1" w:rsidRDefault="00BF46CD" w:rsidP="00E12C76">
            <w:pPr>
              <w:rPr>
                <w:b/>
                <w:bCs/>
                <w:color w:val="000099"/>
              </w:rPr>
            </w:pPr>
            <w:r>
              <w:rPr>
                <w:b/>
                <w:bCs/>
                <w:color w:val="000099"/>
              </w:rPr>
              <w:t>31369,2</w:t>
            </w:r>
          </w:p>
        </w:tc>
        <w:tc>
          <w:tcPr>
            <w:tcW w:w="1276" w:type="dxa"/>
            <w:tcBorders>
              <w:top w:val="single" w:sz="4" w:space="0" w:color="auto"/>
              <w:left w:val="single" w:sz="4" w:space="0" w:color="auto"/>
              <w:bottom w:val="single" w:sz="4" w:space="0" w:color="auto"/>
              <w:right w:val="single" w:sz="4" w:space="0" w:color="auto"/>
            </w:tcBorders>
          </w:tcPr>
          <w:p w14:paraId="7D37A426" w14:textId="0F6BA07C" w:rsidR="005301EF" w:rsidRPr="00A624F1" w:rsidRDefault="005301EF" w:rsidP="005C1D6D">
            <w:pPr>
              <w:rPr>
                <w:b/>
                <w:bCs/>
                <w:color w:val="000099"/>
              </w:rPr>
            </w:pPr>
            <w:r>
              <w:rPr>
                <w:b/>
                <w:bCs/>
                <w:color w:val="000099"/>
              </w:rPr>
              <w:t>66006,2</w:t>
            </w:r>
          </w:p>
        </w:tc>
        <w:tc>
          <w:tcPr>
            <w:tcW w:w="1276" w:type="dxa"/>
            <w:tcBorders>
              <w:top w:val="single" w:sz="4" w:space="0" w:color="auto"/>
              <w:left w:val="single" w:sz="4" w:space="0" w:color="auto"/>
              <w:bottom w:val="single" w:sz="4" w:space="0" w:color="auto"/>
              <w:right w:val="single" w:sz="4" w:space="0" w:color="auto"/>
            </w:tcBorders>
          </w:tcPr>
          <w:p w14:paraId="5AA1323A" w14:textId="08A55467" w:rsidR="005301EF" w:rsidRPr="00A624F1" w:rsidRDefault="00846480" w:rsidP="00A33F2E">
            <w:pPr>
              <w:rPr>
                <w:b/>
                <w:bCs/>
                <w:color w:val="000099"/>
              </w:rPr>
            </w:pPr>
            <w:r>
              <w:rPr>
                <w:b/>
                <w:bCs/>
                <w:color w:val="000099"/>
              </w:rPr>
              <w:t>31320,0</w:t>
            </w:r>
          </w:p>
        </w:tc>
        <w:tc>
          <w:tcPr>
            <w:tcW w:w="992" w:type="dxa"/>
            <w:tcBorders>
              <w:top w:val="single" w:sz="4" w:space="0" w:color="auto"/>
              <w:left w:val="single" w:sz="4" w:space="0" w:color="auto"/>
              <w:bottom w:val="single" w:sz="4" w:space="0" w:color="auto"/>
              <w:right w:val="single" w:sz="4" w:space="0" w:color="auto"/>
            </w:tcBorders>
          </w:tcPr>
          <w:p w14:paraId="1C07AB2F" w14:textId="7958DDF1" w:rsidR="005301EF" w:rsidRPr="00A624F1" w:rsidRDefault="009C230E" w:rsidP="00A33F2E">
            <w:pPr>
              <w:rPr>
                <w:b/>
                <w:bCs/>
                <w:color w:val="002060"/>
              </w:rPr>
            </w:pPr>
            <w:r>
              <w:rPr>
                <w:b/>
                <w:bCs/>
                <w:color w:val="002060"/>
              </w:rPr>
              <w:t>47,4</w:t>
            </w:r>
          </w:p>
        </w:tc>
        <w:tc>
          <w:tcPr>
            <w:tcW w:w="992" w:type="dxa"/>
            <w:tcBorders>
              <w:top w:val="single" w:sz="4" w:space="0" w:color="auto"/>
              <w:left w:val="single" w:sz="4" w:space="0" w:color="auto"/>
              <w:bottom w:val="single" w:sz="4" w:space="0" w:color="auto"/>
              <w:right w:val="single" w:sz="4" w:space="0" w:color="auto"/>
            </w:tcBorders>
          </w:tcPr>
          <w:p w14:paraId="6D3EDE26" w14:textId="614759E7" w:rsidR="005301EF" w:rsidRPr="00A624F1" w:rsidRDefault="009C230E" w:rsidP="00A33F2E">
            <w:pPr>
              <w:rPr>
                <w:b/>
                <w:bCs/>
                <w:color w:val="FF0000"/>
              </w:rPr>
            </w:pPr>
            <w:r>
              <w:rPr>
                <w:b/>
                <w:bCs/>
                <w:color w:val="FF0000"/>
              </w:rPr>
              <w:t>99,8</w:t>
            </w:r>
          </w:p>
        </w:tc>
        <w:tc>
          <w:tcPr>
            <w:tcW w:w="1134" w:type="dxa"/>
            <w:tcBorders>
              <w:top w:val="single" w:sz="4" w:space="0" w:color="auto"/>
              <w:left w:val="single" w:sz="4" w:space="0" w:color="auto"/>
              <w:bottom w:val="single" w:sz="4" w:space="0" w:color="auto"/>
              <w:right w:val="single" w:sz="4" w:space="0" w:color="auto"/>
            </w:tcBorders>
          </w:tcPr>
          <w:p w14:paraId="1FDD3ADD" w14:textId="3F76C1C3" w:rsidR="005301EF" w:rsidRPr="00A624F1" w:rsidRDefault="005301EF" w:rsidP="005C1D6D">
            <w:pPr>
              <w:rPr>
                <w:b/>
                <w:bCs/>
                <w:color w:val="000099"/>
              </w:rPr>
            </w:pPr>
            <w:r>
              <w:rPr>
                <w:b/>
                <w:bCs/>
                <w:color w:val="000099"/>
              </w:rPr>
              <w:t>4,0</w:t>
            </w:r>
          </w:p>
        </w:tc>
        <w:tc>
          <w:tcPr>
            <w:tcW w:w="893" w:type="dxa"/>
            <w:tcBorders>
              <w:top w:val="single" w:sz="4" w:space="0" w:color="auto"/>
              <w:left w:val="single" w:sz="4" w:space="0" w:color="auto"/>
              <w:bottom w:val="single" w:sz="4" w:space="0" w:color="auto"/>
              <w:right w:val="single" w:sz="4" w:space="0" w:color="auto"/>
            </w:tcBorders>
          </w:tcPr>
          <w:p w14:paraId="0527E8DC" w14:textId="49A39D01" w:rsidR="005301EF" w:rsidRPr="00A624F1" w:rsidRDefault="00846480" w:rsidP="00A33F2E">
            <w:pPr>
              <w:rPr>
                <w:b/>
                <w:bCs/>
                <w:color w:val="000099"/>
              </w:rPr>
            </w:pPr>
            <w:r>
              <w:rPr>
                <w:b/>
                <w:bCs/>
                <w:color w:val="000099"/>
              </w:rPr>
              <w:t>2</w:t>
            </w:r>
          </w:p>
        </w:tc>
      </w:tr>
      <w:tr w:rsidR="005301EF" w:rsidRPr="00A624F1" w14:paraId="7A47C8AD" w14:textId="77777777" w:rsidTr="00D166EE">
        <w:trPr>
          <w:trHeight w:val="827"/>
          <w:jc w:val="center"/>
        </w:trPr>
        <w:tc>
          <w:tcPr>
            <w:tcW w:w="2313" w:type="dxa"/>
            <w:tcBorders>
              <w:top w:val="single" w:sz="4" w:space="0" w:color="auto"/>
              <w:left w:val="single" w:sz="4" w:space="0" w:color="auto"/>
              <w:bottom w:val="single" w:sz="4" w:space="0" w:color="auto"/>
              <w:right w:val="single" w:sz="4" w:space="0" w:color="auto"/>
            </w:tcBorders>
            <w:shd w:val="clear" w:color="auto" w:fill="DAEEF3"/>
          </w:tcPr>
          <w:p w14:paraId="5D7E788B" w14:textId="77777777" w:rsidR="005301EF" w:rsidRPr="00A624F1" w:rsidRDefault="005301EF" w:rsidP="00A33F2E">
            <w:pPr>
              <w:jc w:val="both"/>
              <w:rPr>
                <w:b/>
                <w:bCs/>
                <w:color w:val="0000FF"/>
              </w:rPr>
            </w:pPr>
            <w:r w:rsidRPr="00A624F1">
              <w:rPr>
                <w:b/>
                <w:bCs/>
                <w:color w:val="0000FF"/>
              </w:rPr>
              <w:lastRenderedPageBreak/>
              <w:t>Средства массовой информации</w:t>
            </w:r>
          </w:p>
        </w:tc>
        <w:tc>
          <w:tcPr>
            <w:tcW w:w="1339" w:type="dxa"/>
            <w:tcBorders>
              <w:top w:val="single" w:sz="4" w:space="0" w:color="auto"/>
              <w:left w:val="single" w:sz="4" w:space="0" w:color="auto"/>
              <w:bottom w:val="single" w:sz="4" w:space="0" w:color="auto"/>
              <w:right w:val="single" w:sz="4" w:space="0" w:color="auto"/>
            </w:tcBorders>
            <w:shd w:val="clear" w:color="auto" w:fill="DAEEF3"/>
          </w:tcPr>
          <w:p w14:paraId="4721EAFD" w14:textId="79ECD860" w:rsidR="005301EF" w:rsidRPr="00A624F1" w:rsidRDefault="00BF46CD" w:rsidP="00E12C76">
            <w:pPr>
              <w:rPr>
                <w:b/>
                <w:bCs/>
                <w:color w:val="000099"/>
              </w:rPr>
            </w:pPr>
            <w:r>
              <w:rPr>
                <w:b/>
                <w:bCs/>
                <w:color w:val="000099"/>
              </w:rPr>
              <w:t>4549,5</w:t>
            </w:r>
          </w:p>
        </w:tc>
        <w:tc>
          <w:tcPr>
            <w:tcW w:w="1276" w:type="dxa"/>
            <w:tcBorders>
              <w:top w:val="single" w:sz="4" w:space="0" w:color="auto"/>
              <w:left w:val="single" w:sz="4" w:space="0" w:color="auto"/>
              <w:bottom w:val="single" w:sz="4" w:space="0" w:color="auto"/>
              <w:right w:val="single" w:sz="4" w:space="0" w:color="auto"/>
            </w:tcBorders>
            <w:shd w:val="clear" w:color="auto" w:fill="DAEEF3"/>
          </w:tcPr>
          <w:p w14:paraId="7B40CA2B" w14:textId="0C052063" w:rsidR="005301EF" w:rsidRPr="00A624F1" w:rsidRDefault="005301EF" w:rsidP="005C1D6D">
            <w:pPr>
              <w:rPr>
                <w:b/>
                <w:bCs/>
                <w:color w:val="000099"/>
              </w:rPr>
            </w:pPr>
            <w:r>
              <w:rPr>
                <w:b/>
                <w:bCs/>
                <w:color w:val="000099"/>
              </w:rPr>
              <w:t>3604,7</w:t>
            </w:r>
          </w:p>
        </w:tc>
        <w:tc>
          <w:tcPr>
            <w:tcW w:w="1276" w:type="dxa"/>
            <w:tcBorders>
              <w:top w:val="single" w:sz="4" w:space="0" w:color="auto"/>
              <w:left w:val="single" w:sz="4" w:space="0" w:color="auto"/>
              <w:bottom w:val="single" w:sz="4" w:space="0" w:color="auto"/>
              <w:right w:val="single" w:sz="4" w:space="0" w:color="auto"/>
            </w:tcBorders>
            <w:shd w:val="clear" w:color="auto" w:fill="DAEEF3"/>
          </w:tcPr>
          <w:p w14:paraId="7F98C0CA" w14:textId="43A0DA52" w:rsidR="005301EF" w:rsidRPr="00A624F1" w:rsidRDefault="00BF46CD" w:rsidP="00A33F2E">
            <w:pPr>
              <w:rPr>
                <w:b/>
                <w:bCs/>
                <w:color w:val="000099"/>
              </w:rPr>
            </w:pPr>
            <w:r>
              <w:rPr>
                <w:b/>
                <w:bCs/>
                <w:color w:val="000099"/>
              </w:rPr>
              <w:t>4396,2</w:t>
            </w:r>
          </w:p>
        </w:tc>
        <w:tc>
          <w:tcPr>
            <w:tcW w:w="992" w:type="dxa"/>
            <w:tcBorders>
              <w:top w:val="single" w:sz="4" w:space="0" w:color="auto"/>
              <w:left w:val="single" w:sz="4" w:space="0" w:color="auto"/>
              <w:bottom w:val="single" w:sz="4" w:space="0" w:color="auto"/>
              <w:right w:val="single" w:sz="4" w:space="0" w:color="auto"/>
            </w:tcBorders>
            <w:shd w:val="clear" w:color="auto" w:fill="DAEEF3"/>
          </w:tcPr>
          <w:p w14:paraId="2228F840" w14:textId="0950D201" w:rsidR="005301EF" w:rsidRPr="00A624F1" w:rsidRDefault="009C230E" w:rsidP="00A33F2E">
            <w:pPr>
              <w:rPr>
                <w:b/>
                <w:bCs/>
                <w:color w:val="000099"/>
              </w:rPr>
            </w:pPr>
            <w:r>
              <w:rPr>
                <w:b/>
                <w:bCs/>
                <w:color w:val="000099"/>
              </w:rPr>
              <w:t>122,0</w:t>
            </w:r>
          </w:p>
        </w:tc>
        <w:tc>
          <w:tcPr>
            <w:tcW w:w="992" w:type="dxa"/>
            <w:tcBorders>
              <w:top w:val="single" w:sz="4" w:space="0" w:color="auto"/>
              <w:left w:val="single" w:sz="4" w:space="0" w:color="auto"/>
              <w:bottom w:val="single" w:sz="4" w:space="0" w:color="auto"/>
              <w:right w:val="single" w:sz="4" w:space="0" w:color="auto"/>
            </w:tcBorders>
            <w:shd w:val="clear" w:color="auto" w:fill="DAEEF3"/>
          </w:tcPr>
          <w:p w14:paraId="18C87443" w14:textId="7C953718" w:rsidR="005301EF" w:rsidRPr="00A624F1" w:rsidRDefault="009C230E" w:rsidP="00A33F2E">
            <w:pPr>
              <w:rPr>
                <w:b/>
                <w:bCs/>
                <w:color w:val="FF0000"/>
              </w:rPr>
            </w:pPr>
            <w:r>
              <w:rPr>
                <w:b/>
                <w:bCs/>
                <w:color w:val="FF0000"/>
              </w:rPr>
              <w:t>96,6</w:t>
            </w:r>
          </w:p>
        </w:tc>
        <w:tc>
          <w:tcPr>
            <w:tcW w:w="1134" w:type="dxa"/>
            <w:tcBorders>
              <w:top w:val="single" w:sz="4" w:space="0" w:color="auto"/>
              <w:left w:val="single" w:sz="4" w:space="0" w:color="auto"/>
              <w:bottom w:val="single" w:sz="4" w:space="0" w:color="auto"/>
              <w:right w:val="single" w:sz="4" w:space="0" w:color="auto"/>
            </w:tcBorders>
            <w:shd w:val="clear" w:color="auto" w:fill="DAEEF3"/>
          </w:tcPr>
          <w:p w14:paraId="5D20ECFA" w14:textId="37857B81" w:rsidR="005301EF" w:rsidRPr="00A624F1" w:rsidRDefault="005301EF" w:rsidP="005C1D6D">
            <w:pPr>
              <w:rPr>
                <w:b/>
                <w:bCs/>
                <w:color w:val="000099"/>
              </w:rPr>
            </w:pPr>
            <w:r>
              <w:rPr>
                <w:b/>
                <w:bCs/>
                <w:color w:val="000099"/>
              </w:rPr>
              <w:t>0,2</w:t>
            </w:r>
          </w:p>
        </w:tc>
        <w:tc>
          <w:tcPr>
            <w:tcW w:w="893" w:type="dxa"/>
            <w:tcBorders>
              <w:top w:val="single" w:sz="4" w:space="0" w:color="auto"/>
              <w:left w:val="single" w:sz="4" w:space="0" w:color="auto"/>
              <w:bottom w:val="single" w:sz="4" w:space="0" w:color="auto"/>
              <w:right w:val="single" w:sz="4" w:space="0" w:color="auto"/>
            </w:tcBorders>
            <w:shd w:val="clear" w:color="auto" w:fill="DAEEF3"/>
          </w:tcPr>
          <w:p w14:paraId="53302D54" w14:textId="036F7F8B" w:rsidR="005301EF" w:rsidRPr="00A624F1" w:rsidRDefault="009C230E" w:rsidP="006366C4">
            <w:pPr>
              <w:rPr>
                <w:b/>
                <w:bCs/>
                <w:color w:val="000099"/>
              </w:rPr>
            </w:pPr>
            <w:r>
              <w:rPr>
                <w:b/>
                <w:bCs/>
                <w:color w:val="000099"/>
              </w:rPr>
              <w:t>0,3</w:t>
            </w:r>
          </w:p>
        </w:tc>
      </w:tr>
      <w:tr w:rsidR="005301EF" w:rsidRPr="00A624F1" w14:paraId="7FD9021F" w14:textId="77777777" w:rsidTr="00D166EE">
        <w:trPr>
          <w:trHeight w:val="558"/>
          <w:jc w:val="center"/>
        </w:trPr>
        <w:tc>
          <w:tcPr>
            <w:tcW w:w="2313" w:type="dxa"/>
            <w:tcBorders>
              <w:top w:val="single" w:sz="4" w:space="0" w:color="auto"/>
              <w:left w:val="single" w:sz="4" w:space="0" w:color="auto"/>
              <w:bottom w:val="single" w:sz="4" w:space="0" w:color="auto"/>
              <w:right w:val="single" w:sz="4" w:space="0" w:color="auto"/>
            </w:tcBorders>
            <w:shd w:val="clear" w:color="auto" w:fill="DAEEF3"/>
          </w:tcPr>
          <w:p w14:paraId="2EEA9AE5" w14:textId="77777777" w:rsidR="005301EF" w:rsidRPr="00A624F1" w:rsidRDefault="005301EF" w:rsidP="00A33F2E">
            <w:pPr>
              <w:jc w:val="both"/>
              <w:rPr>
                <w:b/>
                <w:bCs/>
                <w:color w:val="0000FF"/>
              </w:rPr>
            </w:pPr>
            <w:r w:rsidRPr="00A624F1">
              <w:rPr>
                <w:b/>
                <w:bCs/>
                <w:color w:val="0000FF"/>
              </w:rPr>
              <w:t>Национальная оборона</w:t>
            </w:r>
          </w:p>
        </w:tc>
        <w:tc>
          <w:tcPr>
            <w:tcW w:w="1339" w:type="dxa"/>
            <w:tcBorders>
              <w:top w:val="single" w:sz="4" w:space="0" w:color="auto"/>
              <w:left w:val="single" w:sz="4" w:space="0" w:color="auto"/>
              <w:bottom w:val="single" w:sz="4" w:space="0" w:color="auto"/>
              <w:right w:val="single" w:sz="4" w:space="0" w:color="auto"/>
            </w:tcBorders>
            <w:shd w:val="clear" w:color="auto" w:fill="DAEEF3"/>
          </w:tcPr>
          <w:p w14:paraId="79451B61" w14:textId="1D63B463" w:rsidR="005301EF" w:rsidRPr="00A624F1" w:rsidRDefault="00015741" w:rsidP="00E12C76">
            <w:pPr>
              <w:rPr>
                <w:b/>
                <w:bCs/>
                <w:color w:val="000099"/>
              </w:rPr>
            </w:pPr>
            <w:r>
              <w:rPr>
                <w:b/>
                <w:bCs/>
                <w:color w:val="000099"/>
              </w:rPr>
              <w:t>2111,8</w:t>
            </w:r>
          </w:p>
        </w:tc>
        <w:tc>
          <w:tcPr>
            <w:tcW w:w="1276" w:type="dxa"/>
            <w:tcBorders>
              <w:top w:val="single" w:sz="4" w:space="0" w:color="auto"/>
              <w:left w:val="single" w:sz="4" w:space="0" w:color="auto"/>
              <w:bottom w:val="single" w:sz="4" w:space="0" w:color="auto"/>
              <w:right w:val="single" w:sz="4" w:space="0" w:color="auto"/>
            </w:tcBorders>
            <w:shd w:val="clear" w:color="auto" w:fill="DAEEF3"/>
          </w:tcPr>
          <w:p w14:paraId="6B38506C" w14:textId="5B37F3F4" w:rsidR="005301EF" w:rsidRPr="00A624F1" w:rsidRDefault="005301EF" w:rsidP="005C1D6D">
            <w:pPr>
              <w:rPr>
                <w:b/>
                <w:bCs/>
                <w:color w:val="000099"/>
              </w:rPr>
            </w:pPr>
            <w:r>
              <w:rPr>
                <w:b/>
                <w:bCs/>
                <w:color w:val="000099"/>
              </w:rPr>
              <w:t>1784,1</w:t>
            </w:r>
          </w:p>
        </w:tc>
        <w:tc>
          <w:tcPr>
            <w:tcW w:w="1276" w:type="dxa"/>
            <w:tcBorders>
              <w:top w:val="single" w:sz="4" w:space="0" w:color="auto"/>
              <w:left w:val="single" w:sz="4" w:space="0" w:color="auto"/>
              <w:bottom w:val="single" w:sz="4" w:space="0" w:color="auto"/>
              <w:right w:val="single" w:sz="4" w:space="0" w:color="auto"/>
            </w:tcBorders>
            <w:shd w:val="clear" w:color="auto" w:fill="DAEEF3"/>
          </w:tcPr>
          <w:p w14:paraId="6A72268F" w14:textId="150BEA72" w:rsidR="005301EF" w:rsidRPr="00A624F1" w:rsidRDefault="00015741" w:rsidP="00A33F2E">
            <w:pPr>
              <w:rPr>
                <w:b/>
                <w:bCs/>
                <w:color w:val="000099"/>
              </w:rPr>
            </w:pPr>
            <w:r>
              <w:rPr>
                <w:b/>
                <w:bCs/>
                <w:color w:val="000099"/>
              </w:rPr>
              <w:t>2111,8</w:t>
            </w:r>
          </w:p>
        </w:tc>
        <w:tc>
          <w:tcPr>
            <w:tcW w:w="992" w:type="dxa"/>
            <w:tcBorders>
              <w:top w:val="single" w:sz="4" w:space="0" w:color="auto"/>
              <w:left w:val="single" w:sz="4" w:space="0" w:color="auto"/>
              <w:bottom w:val="single" w:sz="4" w:space="0" w:color="auto"/>
              <w:right w:val="single" w:sz="4" w:space="0" w:color="auto"/>
            </w:tcBorders>
            <w:shd w:val="clear" w:color="auto" w:fill="DAEEF3"/>
          </w:tcPr>
          <w:p w14:paraId="383E285F" w14:textId="677CB9A8" w:rsidR="005301EF" w:rsidRPr="00A624F1" w:rsidRDefault="009C230E" w:rsidP="00A33F2E">
            <w:pPr>
              <w:rPr>
                <w:b/>
                <w:bCs/>
                <w:color w:val="000099"/>
              </w:rPr>
            </w:pPr>
            <w:r>
              <w:rPr>
                <w:b/>
                <w:bCs/>
                <w:color w:val="000099"/>
              </w:rPr>
              <w:t>118,4</w:t>
            </w:r>
          </w:p>
        </w:tc>
        <w:tc>
          <w:tcPr>
            <w:tcW w:w="992" w:type="dxa"/>
            <w:tcBorders>
              <w:top w:val="single" w:sz="4" w:space="0" w:color="auto"/>
              <w:left w:val="single" w:sz="4" w:space="0" w:color="auto"/>
              <w:bottom w:val="single" w:sz="4" w:space="0" w:color="auto"/>
              <w:right w:val="single" w:sz="4" w:space="0" w:color="auto"/>
            </w:tcBorders>
            <w:shd w:val="clear" w:color="auto" w:fill="DAEEF3"/>
          </w:tcPr>
          <w:p w14:paraId="439F97FB" w14:textId="36EB4AC8" w:rsidR="005301EF" w:rsidRPr="00A624F1" w:rsidRDefault="009C230E" w:rsidP="00A33F2E">
            <w:pPr>
              <w:rPr>
                <w:b/>
                <w:bCs/>
                <w:color w:val="FF0000"/>
              </w:rPr>
            </w:pPr>
            <w:r>
              <w:rPr>
                <w:b/>
                <w:bCs/>
                <w:color w:val="FF0000"/>
              </w:rPr>
              <w:t>100</w:t>
            </w:r>
          </w:p>
        </w:tc>
        <w:tc>
          <w:tcPr>
            <w:tcW w:w="1134" w:type="dxa"/>
            <w:tcBorders>
              <w:top w:val="single" w:sz="4" w:space="0" w:color="auto"/>
              <w:left w:val="single" w:sz="4" w:space="0" w:color="auto"/>
              <w:bottom w:val="single" w:sz="4" w:space="0" w:color="auto"/>
              <w:right w:val="single" w:sz="4" w:space="0" w:color="auto"/>
            </w:tcBorders>
            <w:shd w:val="clear" w:color="auto" w:fill="DAEEF3"/>
          </w:tcPr>
          <w:p w14:paraId="5C965F5C" w14:textId="77777777" w:rsidR="005301EF" w:rsidRPr="00A624F1" w:rsidRDefault="005301EF" w:rsidP="005C1D6D">
            <w:pPr>
              <w:rPr>
                <w:b/>
                <w:bCs/>
                <w:color w:val="000099"/>
              </w:rPr>
            </w:pPr>
            <w:r w:rsidRPr="00A624F1">
              <w:rPr>
                <w:b/>
                <w:bCs/>
                <w:color w:val="000099"/>
              </w:rPr>
              <w:t>0,1</w:t>
            </w:r>
          </w:p>
        </w:tc>
        <w:tc>
          <w:tcPr>
            <w:tcW w:w="893" w:type="dxa"/>
            <w:tcBorders>
              <w:top w:val="single" w:sz="4" w:space="0" w:color="auto"/>
              <w:left w:val="single" w:sz="4" w:space="0" w:color="auto"/>
              <w:bottom w:val="single" w:sz="4" w:space="0" w:color="auto"/>
              <w:right w:val="single" w:sz="4" w:space="0" w:color="auto"/>
            </w:tcBorders>
            <w:shd w:val="clear" w:color="auto" w:fill="DAEEF3"/>
          </w:tcPr>
          <w:p w14:paraId="0FD52AD6" w14:textId="7BA0B1F2" w:rsidR="005301EF" w:rsidRPr="00A624F1" w:rsidRDefault="009C230E" w:rsidP="006366C4">
            <w:pPr>
              <w:rPr>
                <w:b/>
                <w:bCs/>
                <w:color w:val="000099"/>
              </w:rPr>
            </w:pPr>
            <w:r>
              <w:rPr>
                <w:b/>
                <w:bCs/>
                <w:color w:val="000099"/>
              </w:rPr>
              <w:t>0,1</w:t>
            </w:r>
          </w:p>
        </w:tc>
      </w:tr>
      <w:tr w:rsidR="005301EF" w:rsidRPr="00A624F1" w14:paraId="3885248A" w14:textId="77777777" w:rsidTr="00D166EE">
        <w:trPr>
          <w:trHeight w:val="270"/>
          <w:jc w:val="center"/>
        </w:trPr>
        <w:tc>
          <w:tcPr>
            <w:tcW w:w="2313" w:type="dxa"/>
            <w:tcBorders>
              <w:top w:val="single" w:sz="4" w:space="0" w:color="auto"/>
              <w:left w:val="single" w:sz="4" w:space="0" w:color="auto"/>
              <w:bottom w:val="single" w:sz="4" w:space="0" w:color="auto"/>
              <w:right w:val="single" w:sz="4" w:space="0" w:color="auto"/>
            </w:tcBorders>
          </w:tcPr>
          <w:p w14:paraId="433349CF" w14:textId="77777777" w:rsidR="005301EF" w:rsidRPr="00A624F1" w:rsidRDefault="005301EF" w:rsidP="00A33F2E">
            <w:pPr>
              <w:jc w:val="both"/>
              <w:rPr>
                <w:b/>
                <w:bCs/>
                <w:color w:val="FF0000"/>
              </w:rPr>
            </w:pPr>
            <w:r w:rsidRPr="00A624F1">
              <w:rPr>
                <w:b/>
                <w:bCs/>
                <w:color w:val="FF0000"/>
              </w:rPr>
              <w:t>Итого:</w:t>
            </w:r>
          </w:p>
        </w:tc>
        <w:tc>
          <w:tcPr>
            <w:tcW w:w="1339" w:type="dxa"/>
            <w:tcBorders>
              <w:top w:val="single" w:sz="4" w:space="0" w:color="auto"/>
              <w:left w:val="single" w:sz="4" w:space="0" w:color="auto"/>
              <w:bottom w:val="single" w:sz="4" w:space="0" w:color="auto"/>
              <w:right w:val="single" w:sz="4" w:space="0" w:color="auto"/>
            </w:tcBorders>
          </w:tcPr>
          <w:p w14:paraId="21A36F6E" w14:textId="0E35DE61" w:rsidR="005301EF" w:rsidRPr="00A624F1" w:rsidRDefault="00BF46CD" w:rsidP="00E12C76">
            <w:pPr>
              <w:rPr>
                <w:b/>
                <w:bCs/>
                <w:color w:val="FF0000"/>
              </w:rPr>
            </w:pPr>
            <w:r>
              <w:rPr>
                <w:b/>
                <w:bCs/>
                <w:color w:val="FF0000"/>
              </w:rPr>
              <w:t>1609350,5</w:t>
            </w:r>
          </w:p>
        </w:tc>
        <w:tc>
          <w:tcPr>
            <w:tcW w:w="1276" w:type="dxa"/>
            <w:tcBorders>
              <w:top w:val="single" w:sz="4" w:space="0" w:color="auto"/>
              <w:left w:val="single" w:sz="4" w:space="0" w:color="auto"/>
              <w:bottom w:val="single" w:sz="4" w:space="0" w:color="auto"/>
              <w:right w:val="single" w:sz="4" w:space="0" w:color="auto"/>
            </w:tcBorders>
          </w:tcPr>
          <w:p w14:paraId="15F691A6" w14:textId="0D17E25E" w:rsidR="005301EF" w:rsidRPr="00A624F1" w:rsidRDefault="005301EF" w:rsidP="005C1D6D">
            <w:pPr>
              <w:rPr>
                <w:b/>
                <w:bCs/>
                <w:color w:val="FF0000"/>
              </w:rPr>
            </w:pPr>
            <w:r>
              <w:rPr>
                <w:b/>
                <w:bCs/>
                <w:color w:val="FF0000"/>
              </w:rPr>
              <w:t>1642757,8</w:t>
            </w:r>
          </w:p>
        </w:tc>
        <w:tc>
          <w:tcPr>
            <w:tcW w:w="1276" w:type="dxa"/>
            <w:tcBorders>
              <w:top w:val="single" w:sz="4" w:space="0" w:color="auto"/>
              <w:left w:val="single" w:sz="4" w:space="0" w:color="auto"/>
              <w:bottom w:val="single" w:sz="4" w:space="0" w:color="auto"/>
              <w:right w:val="single" w:sz="4" w:space="0" w:color="auto"/>
            </w:tcBorders>
          </w:tcPr>
          <w:p w14:paraId="2F3E5A1C" w14:textId="58E28A77" w:rsidR="005301EF" w:rsidRPr="00A624F1" w:rsidRDefault="00BF46CD" w:rsidP="00BF46CD">
            <w:pPr>
              <w:rPr>
                <w:b/>
                <w:bCs/>
                <w:color w:val="FF0000"/>
              </w:rPr>
            </w:pPr>
            <w:r>
              <w:rPr>
                <w:b/>
                <w:bCs/>
                <w:color w:val="FF0000"/>
              </w:rPr>
              <w:t>1574104,6</w:t>
            </w:r>
          </w:p>
        </w:tc>
        <w:tc>
          <w:tcPr>
            <w:tcW w:w="992" w:type="dxa"/>
            <w:tcBorders>
              <w:top w:val="single" w:sz="4" w:space="0" w:color="auto"/>
              <w:left w:val="single" w:sz="4" w:space="0" w:color="auto"/>
              <w:bottom w:val="single" w:sz="4" w:space="0" w:color="auto"/>
              <w:right w:val="single" w:sz="4" w:space="0" w:color="auto"/>
            </w:tcBorders>
          </w:tcPr>
          <w:p w14:paraId="06139E9F" w14:textId="0D2A28D7" w:rsidR="005301EF" w:rsidRPr="00A624F1" w:rsidRDefault="009C230E" w:rsidP="00A33F2E">
            <w:pPr>
              <w:rPr>
                <w:b/>
                <w:bCs/>
                <w:color w:val="FF0000"/>
              </w:rPr>
            </w:pPr>
            <w:r>
              <w:rPr>
                <w:b/>
                <w:bCs/>
                <w:color w:val="FF0000"/>
              </w:rPr>
              <w:t>97,8</w:t>
            </w:r>
          </w:p>
        </w:tc>
        <w:tc>
          <w:tcPr>
            <w:tcW w:w="992" w:type="dxa"/>
            <w:tcBorders>
              <w:top w:val="single" w:sz="4" w:space="0" w:color="auto"/>
              <w:left w:val="single" w:sz="4" w:space="0" w:color="auto"/>
              <w:bottom w:val="single" w:sz="4" w:space="0" w:color="auto"/>
              <w:right w:val="single" w:sz="4" w:space="0" w:color="auto"/>
            </w:tcBorders>
          </w:tcPr>
          <w:p w14:paraId="39B8E0F3" w14:textId="0CAAF74F" w:rsidR="005301EF" w:rsidRPr="00A624F1" w:rsidRDefault="009C230E" w:rsidP="00A33F2E">
            <w:pPr>
              <w:rPr>
                <w:b/>
                <w:bCs/>
                <w:color w:val="FF0000"/>
              </w:rPr>
            </w:pPr>
            <w:r>
              <w:rPr>
                <w:b/>
                <w:bCs/>
                <w:color w:val="FF0000"/>
              </w:rPr>
              <w:t>95,8</w:t>
            </w:r>
          </w:p>
        </w:tc>
        <w:tc>
          <w:tcPr>
            <w:tcW w:w="1134" w:type="dxa"/>
            <w:tcBorders>
              <w:top w:val="single" w:sz="4" w:space="0" w:color="auto"/>
              <w:left w:val="single" w:sz="4" w:space="0" w:color="auto"/>
              <w:bottom w:val="single" w:sz="4" w:space="0" w:color="auto"/>
              <w:right w:val="single" w:sz="4" w:space="0" w:color="auto"/>
            </w:tcBorders>
          </w:tcPr>
          <w:p w14:paraId="049AA40C" w14:textId="77777777" w:rsidR="005301EF" w:rsidRPr="00A624F1" w:rsidRDefault="005301EF" w:rsidP="005C1D6D">
            <w:pPr>
              <w:rPr>
                <w:b/>
                <w:bCs/>
                <w:color w:val="FF0000"/>
              </w:rPr>
            </w:pPr>
            <w:r w:rsidRPr="00A624F1">
              <w:rPr>
                <w:b/>
                <w:bCs/>
                <w:color w:val="FF0000"/>
              </w:rPr>
              <w:t>100</w:t>
            </w:r>
          </w:p>
        </w:tc>
        <w:tc>
          <w:tcPr>
            <w:tcW w:w="893" w:type="dxa"/>
            <w:tcBorders>
              <w:top w:val="single" w:sz="4" w:space="0" w:color="auto"/>
              <w:left w:val="single" w:sz="4" w:space="0" w:color="auto"/>
              <w:bottom w:val="single" w:sz="4" w:space="0" w:color="auto"/>
              <w:right w:val="single" w:sz="4" w:space="0" w:color="auto"/>
            </w:tcBorders>
          </w:tcPr>
          <w:p w14:paraId="3B9404B3" w14:textId="5C5DCBF8" w:rsidR="005301EF" w:rsidRPr="00A624F1" w:rsidRDefault="00BB3689" w:rsidP="00A33F2E">
            <w:pPr>
              <w:rPr>
                <w:b/>
                <w:bCs/>
                <w:color w:val="FF0000"/>
              </w:rPr>
            </w:pPr>
            <w:r>
              <w:rPr>
                <w:b/>
                <w:bCs/>
                <w:color w:val="FF0000"/>
              </w:rPr>
              <w:t>100</w:t>
            </w:r>
          </w:p>
        </w:tc>
      </w:tr>
    </w:tbl>
    <w:p w14:paraId="66D78FFB" w14:textId="77777777" w:rsidR="00CC21D9" w:rsidRPr="00A624F1" w:rsidRDefault="00CC21D9" w:rsidP="00CC21D9">
      <w:pPr>
        <w:jc w:val="both"/>
        <w:rPr>
          <w:b/>
        </w:rPr>
      </w:pPr>
      <w:r w:rsidRPr="00A624F1">
        <w:rPr>
          <w:b/>
        </w:rPr>
        <w:t xml:space="preserve">      </w:t>
      </w:r>
    </w:p>
    <w:p w14:paraId="5C0A6BF0" w14:textId="4675E570" w:rsidR="002A3B95" w:rsidRPr="001451EA" w:rsidRDefault="00CC21D9" w:rsidP="002A3B95">
      <w:pPr>
        <w:ind w:firstLine="540"/>
        <w:jc w:val="both"/>
        <w:rPr>
          <w:bCs/>
          <w:color w:val="FF0000"/>
          <w:sz w:val="28"/>
          <w:szCs w:val="28"/>
        </w:rPr>
      </w:pPr>
      <w:r w:rsidRPr="001451EA">
        <w:rPr>
          <w:b/>
          <w:sz w:val="28"/>
          <w:szCs w:val="28"/>
        </w:rPr>
        <w:t xml:space="preserve">   </w:t>
      </w:r>
      <w:r w:rsidR="002A3B95" w:rsidRPr="001451EA">
        <w:rPr>
          <w:sz w:val="28"/>
          <w:szCs w:val="28"/>
        </w:rPr>
        <w:t xml:space="preserve">В общем объёме расходов </w:t>
      </w:r>
      <w:r w:rsidR="009B3E3A" w:rsidRPr="001451EA">
        <w:rPr>
          <w:sz w:val="28"/>
          <w:szCs w:val="28"/>
        </w:rPr>
        <w:t xml:space="preserve">бюджета </w:t>
      </w:r>
      <w:r w:rsidR="00A60C85" w:rsidRPr="001451EA">
        <w:rPr>
          <w:sz w:val="28"/>
          <w:szCs w:val="28"/>
        </w:rPr>
        <w:t xml:space="preserve">980 </w:t>
      </w:r>
      <w:r w:rsidR="009B3E3A" w:rsidRPr="001451EA">
        <w:rPr>
          <w:sz w:val="28"/>
          <w:szCs w:val="28"/>
        </w:rPr>
        <w:t xml:space="preserve"> миллион</w:t>
      </w:r>
      <w:r w:rsidR="00820B85" w:rsidRPr="001451EA">
        <w:rPr>
          <w:sz w:val="28"/>
          <w:szCs w:val="28"/>
        </w:rPr>
        <w:t>ов</w:t>
      </w:r>
      <w:r w:rsidR="002A3B95" w:rsidRPr="001451EA">
        <w:rPr>
          <w:sz w:val="28"/>
          <w:szCs w:val="28"/>
        </w:rPr>
        <w:t xml:space="preserve"> рублей составляют расходы на социальную сферу, в </w:t>
      </w:r>
      <w:proofErr w:type="spellStart"/>
      <w:r w:rsidR="002A3B95" w:rsidRPr="001451EA">
        <w:rPr>
          <w:sz w:val="28"/>
          <w:szCs w:val="28"/>
        </w:rPr>
        <w:t>т.ч</w:t>
      </w:r>
      <w:proofErr w:type="spellEnd"/>
      <w:r w:rsidR="002A3B95" w:rsidRPr="001451EA">
        <w:rPr>
          <w:sz w:val="28"/>
          <w:szCs w:val="28"/>
        </w:rPr>
        <w:t xml:space="preserve">. на образование </w:t>
      </w:r>
      <w:r w:rsidR="00A60C85" w:rsidRPr="001451EA">
        <w:rPr>
          <w:sz w:val="28"/>
          <w:szCs w:val="28"/>
        </w:rPr>
        <w:t>776</w:t>
      </w:r>
      <w:r w:rsidR="002350E5" w:rsidRPr="001451EA">
        <w:rPr>
          <w:sz w:val="28"/>
          <w:szCs w:val="28"/>
        </w:rPr>
        <w:t xml:space="preserve"> миллионов</w:t>
      </w:r>
      <w:r w:rsidR="002A3B95" w:rsidRPr="001451EA">
        <w:rPr>
          <w:sz w:val="28"/>
          <w:szCs w:val="28"/>
        </w:rPr>
        <w:t xml:space="preserve"> рублей или </w:t>
      </w:r>
      <w:r w:rsidR="00A60C85" w:rsidRPr="001451EA">
        <w:rPr>
          <w:sz w:val="28"/>
          <w:szCs w:val="28"/>
        </w:rPr>
        <w:t>49,3</w:t>
      </w:r>
      <w:r w:rsidR="002A3B95" w:rsidRPr="001451EA">
        <w:rPr>
          <w:sz w:val="28"/>
          <w:szCs w:val="28"/>
        </w:rPr>
        <w:t xml:space="preserve">%, на культуру и кинематографию </w:t>
      </w:r>
      <w:r w:rsidR="00A60C85" w:rsidRPr="001451EA">
        <w:rPr>
          <w:sz w:val="28"/>
          <w:szCs w:val="28"/>
        </w:rPr>
        <w:t>170</w:t>
      </w:r>
      <w:r w:rsidR="002A3B95" w:rsidRPr="001451EA">
        <w:rPr>
          <w:sz w:val="28"/>
          <w:szCs w:val="28"/>
        </w:rPr>
        <w:t xml:space="preserve"> миллионов  рублей или 10</w:t>
      </w:r>
      <w:r w:rsidR="00820B85" w:rsidRPr="001451EA">
        <w:rPr>
          <w:sz w:val="28"/>
          <w:szCs w:val="28"/>
        </w:rPr>
        <w:t>,3</w:t>
      </w:r>
      <w:r w:rsidR="002A3B95" w:rsidRPr="001451EA">
        <w:rPr>
          <w:sz w:val="28"/>
          <w:szCs w:val="28"/>
        </w:rPr>
        <w:t xml:space="preserve">%, на социальную политику </w:t>
      </w:r>
      <w:r w:rsidR="00A60C85" w:rsidRPr="001451EA">
        <w:rPr>
          <w:sz w:val="28"/>
          <w:szCs w:val="28"/>
        </w:rPr>
        <w:t>31 миллион</w:t>
      </w:r>
      <w:r w:rsidR="002A3B95" w:rsidRPr="001451EA">
        <w:rPr>
          <w:sz w:val="28"/>
          <w:szCs w:val="28"/>
        </w:rPr>
        <w:t xml:space="preserve"> рублей или </w:t>
      </w:r>
      <w:r w:rsidR="00A60C85" w:rsidRPr="001451EA">
        <w:rPr>
          <w:sz w:val="28"/>
          <w:szCs w:val="28"/>
        </w:rPr>
        <w:t>2</w:t>
      </w:r>
      <w:r w:rsidR="002A3B95" w:rsidRPr="001451EA">
        <w:rPr>
          <w:sz w:val="28"/>
          <w:szCs w:val="28"/>
        </w:rPr>
        <w:t xml:space="preserve">%, на физическую культуру и спорт </w:t>
      </w:r>
      <w:r w:rsidR="00A60C85" w:rsidRPr="001451EA">
        <w:rPr>
          <w:sz w:val="28"/>
          <w:szCs w:val="28"/>
        </w:rPr>
        <w:t>2</w:t>
      </w:r>
      <w:r w:rsidR="002A3B95" w:rsidRPr="001451EA">
        <w:rPr>
          <w:sz w:val="28"/>
          <w:szCs w:val="28"/>
        </w:rPr>
        <w:t xml:space="preserve"> миллион</w:t>
      </w:r>
      <w:r w:rsidR="00A60C85" w:rsidRPr="001451EA">
        <w:rPr>
          <w:sz w:val="28"/>
          <w:szCs w:val="28"/>
        </w:rPr>
        <w:t>а</w:t>
      </w:r>
      <w:r w:rsidR="002A3B95" w:rsidRPr="001451EA">
        <w:rPr>
          <w:sz w:val="28"/>
          <w:szCs w:val="28"/>
        </w:rPr>
        <w:t xml:space="preserve">  рублей или 0,</w:t>
      </w:r>
      <w:r w:rsidR="00A60C85" w:rsidRPr="001451EA">
        <w:rPr>
          <w:sz w:val="28"/>
          <w:szCs w:val="28"/>
        </w:rPr>
        <w:t>2</w:t>
      </w:r>
      <w:r w:rsidR="002A3B95" w:rsidRPr="001451EA">
        <w:rPr>
          <w:sz w:val="28"/>
          <w:szCs w:val="28"/>
        </w:rPr>
        <w:t xml:space="preserve">%. </w:t>
      </w:r>
    </w:p>
    <w:p w14:paraId="76BB85D1" w14:textId="77777777" w:rsidR="00AC0635" w:rsidRPr="001451EA" w:rsidRDefault="00CC21D9" w:rsidP="007C6F78">
      <w:pPr>
        <w:jc w:val="both"/>
        <w:rPr>
          <w:b/>
          <w:sz w:val="28"/>
          <w:szCs w:val="28"/>
        </w:rPr>
      </w:pPr>
      <w:r w:rsidRPr="001451EA">
        <w:rPr>
          <w:b/>
          <w:sz w:val="28"/>
          <w:szCs w:val="28"/>
        </w:rPr>
        <w:t xml:space="preserve">     </w:t>
      </w:r>
    </w:p>
    <w:p w14:paraId="176C36F0" w14:textId="77777777" w:rsidR="001F6356" w:rsidRPr="001451EA" w:rsidRDefault="00CC21D9" w:rsidP="001F6356">
      <w:pPr>
        <w:overflowPunct w:val="0"/>
        <w:autoSpaceDE w:val="0"/>
        <w:autoSpaceDN w:val="0"/>
        <w:adjustRightInd w:val="0"/>
        <w:spacing w:after="120"/>
        <w:ind w:firstLine="709"/>
        <w:jc w:val="both"/>
        <w:textAlignment w:val="baseline"/>
        <w:rPr>
          <w:color w:val="1D1B11" w:themeColor="background2" w:themeShade="1A"/>
          <w:sz w:val="28"/>
          <w:szCs w:val="28"/>
          <w:lang w:bidi="ru-RU"/>
        </w:rPr>
      </w:pPr>
      <w:r w:rsidRPr="001451EA">
        <w:rPr>
          <w:b/>
          <w:sz w:val="28"/>
          <w:szCs w:val="28"/>
        </w:rPr>
        <w:t xml:space="preserve"> </w:t>
      </w:r>
      <w:r w:rsidR="001F6356" w:rsidRPr="001451EA">
        <w:rPr>
          <w:color w:val="1D1B11" w:themeColor="background2" w:themeShade="1A"/>
          <w:sz w:val="28"/>
          <w:szCs w:val="28"/>
          <w:lang w:bidi="ru-RU"/>
        </w:rPr>
        <w:t xml:space="preserve">В целях осуществления контроля собираемости налогов и сокращения недоимки в 2025 году проводился анализ поступлений налоговых платежей по основным налогоплательщикам. В течение 2025 года    проводились заседания межведомственной комиссии по урегулированию задолженности в бюджет, на которые приглашались руководители предприятий, индивидуальные предприниматели, имеющие недоимку в бюджет. </w:t>
      </w:r>
    </w:p>
    <w:p w14:paraId="2D844F09" w14:textId="77777777" w:rsidR="001F6356" w:rsidRPr="001451EA" w:rsidRDefault="001F6356" w:rsidP="001F6356">
      <w:pPr>
        <w:overflowPunct w:val="0"/>
        <w:autoSpaceDE w:val="0"/>
        <w:autoSpaceDN w:val="0"/>
        <w:adjustRightInd w:val="0"/>
        <w:spacing w:after="120"/>
        <w:ind w:firstLine="709"/>
        <w:jc w:val="both"/>
        <w:textAlignment w:val="baseline"/>
        <w:rPr>
          <w:color w:val="1D1B11" w:themeColor="background2" w:themeShade="1A"/>
          <w:sz w:val="28"/>
          <w:szCs w:val="28"/>
          <w:lang w:bidi="ru-RU"/>
        </w:rPr>
      </w:pPr>
      <w:r w:rsidRPr="001451EA">
        <w:rPr>
          <w:color w:val="1D1B11" w:themeColor="background2" w:themeShade="1A"/>
          <w:sz w:val="28"/>
          <w:szCs w:val="28"/>
          <w:lang w:bidi="ru-RU"/>
        </w:rPr>
        <w:t>Всего  за год проведено 14 комиссий.</w:t>
      </w:r>
    </w:p>
    <w:p w14:paraId="3DB0496F" w14:textId="77777777" w:rsidR="001F6356" w:rsidRPr="001451EA" w:rsidRDefault="001F6356" w:rsidP="001F6356">
      <w:pPr>
        <w:overflowPunct w:val="0"/>
        <w:autoSpaceDE w:val="0"/>
        <w:autoSpaceDN w:val="0"/>
        <w:adjustRightInd w:val="0"/>
        <w:spacing w:after="120"/>
        <w:ind w:firstLine="709"/>
        <w:jc w:val="both"/>
        <w:textAlignment w:val="baseline"/>
        <w:rPr>
          <w:color w:val="1D1B11" w:themeColor="background2" w:themeShade="1A"/>
          <w:sz w:val="28"/>
          <w:szCs w:val="28"/>
          <w:lang w:bidi="ru-RU"/>
        </w:rPr>
      </w:pPr>
      <w:r w:rsidRPr="001451EA">
        <w:rPr>
          <w:color w:val="1D1B11" w:themeColor="background2" w:themeShade="1A"/>
          <w:sz w:val="28"/>
          <w:szCs w:val="28"/>
          <w:lang w:bidi="ru-RU"/>
        </w:rPr>
        <w:t>По итогам заседаний комиссий за 2025 год всего урегулировано и погашено налогоплательщиками налогов и сборов в бюджет, в сумме 33 миллиона рублей.</w:t>
      </w:r>
    </w:p>
    <w:p w14:paraId="47D8C870" w14:textId="383891E4" w:rsidR="001F6356" w:rsidRPr="001451EA" w:rsidRDefault="001F6356" w:rsidP="001F6356">
      <w:pPr>
        <w:overflowPunct w:val="0"/>
        <w:autoSpaceDE w:val="0"/>
        <w:autoSpaceDN w:val="0"/>
        <w:adjustRightInd w:val="0"/>
        <w:spacing w:after="120"/>
        <w:ind w:firstLine="709"/>
        <w:jc w:val="both"/>
        <w:textAlignment w:val="baseline"/>
        <w:rPr>
          <w:sz w:val="28"/>
          <w:szCs w:val="28"/>
        </w:rPr>
      </w:pPr>
      <w:r w:rsidRPr="001451EA">
        <w:rPr>
          <w:color w:val="1D1B11" w:themeColor="background2" w:themeShade="1A"/>
          <w:sz w:val="28"/>
          <w:szCs w:val="28"/>
        </w:rPr>
        <w:t xml:space="preserve"> </w:t>
      </w:r>
      <w:r w:rsidRPr="001451EA">
        <w:rPr>
          <w:sz w:val="28"/>
          <w:szCs w:val="28"/>
        </w:rPr>
        <w:t>В соответствии с 44–ФЗ   от 05.04.2013 г « О контрактной системе в сфере закупок товаров</w:t>
      </w:r>
      <w:proofErr w:type="gramStart"/>
      <w:r w:rsidRPr="001451EA">
        <w:rPr>
          <w:sz w:val="28"/>
          <w:szCs w:val="28"/>
        </w:rPr>
        <w:t xml:space="preserve"> ,</w:t>
      </w:r>
      <w:proofErr w:type="gramEnd"/>
      <w:r w:rsidRPr="001451EA">
        <w:rPr>
          <w:sz w:val="28"/>
          <w:szCs w:val="28"/>
        </w:rPr>
        <w:t xml:space="preserve"> работ , услуг, для обеспечения государственных муниципальных нужд» в результате проведения электронных аукционов , запроса котировок экономия бюджетных средств составила  5 миллионов 836 тысяч рублей. </w:t>
      </w:r>
    </w:p>
    <w:p w14:paraId="0136BD7C" w14:textId="39E0BB2F" w:rsidR="00766108" w:rsidRPr="001451EA" w:rsidRDefault="00766108" w:rsidP="00766108">
      <w:pPr>
        <w:autoSpaceDE w:val="0"/>
        <w:autoSpaceDN w:val="0"/>
        <w:adjustRightInd w:val="0"/>
        <w:ind w:firstLine="851"/>
        <w:jc w:val="both"/>
        <w:rPr>
          <w:sz w:val="28"/>
          <w:szCs w:val="28"/>
        </w:rPr>
      </w:pPr>
      <w:r w:rsidRPr="001451EA">
        <w:rPr>
          <w:bCs/>
          <w:i/>
          <w:iCs/>
          <w:color w:val="002060"/>
          <w:sz w:val="28"/>
          <w:szCs w:val="28"/>
          <w:u w:val="single"/>
        </w:rPr>
        <w:t>Инвестиции</w:t>
      </w:r>
      <w:r w:rsidRPr="001451EA">
        <w:rPr>
          <w:bCs/>
          <w:color w:val="660066"/>
          <w:sz w:val="28"/>
          <w:szCs w:val="28"/>
          <w:u w:val="single"/>
        </w:rPr>
        <w:t>:</w:t>
      </w:r>
      <w:r w:rsidRPr="001451EA">
        <w:rPr>
          <w:sz w:val="28"/>
          <w:szCs w:val="28"/>
        </w:rPr>
        <w:t xml:space="preserve"> </w:t>
      </w:r>
    </w:p>
    <w:p w14:paraId="78B0B09D" w14:textId="77777777" w:rsidR="00484E3C" w:rsidRPr="001451EA" w:rsidRDefault="00484E3C" w:rsidP="00766108">
      <w:pPr>
        <w:autoSpaceDE w:val="0"/>
        <w:autoSpaceDN w:val="0"/>
        <w:adjustRightInd w:val="0"/>
        <w:ind w:firstLine="851"/>
        <w:jc w:val="both"/>
        <w:rPr>
          <w:sz w:val="28"/>
          <w:szCs w:val="28"/>
        </w:rPr>
      </w:pPr>
    </w:p>
    <w:p w14:paraId="46E4D9FD" w14:textId="45B042A0" w:rsidR="00552E55" w:rsidRPr="001451EA" w:rsidRDefault="00552E55" w:rsidP="00552E55">
      <w:pPr>
        <w:autoSpaceDE w:val="0"/>
        <w:autoSpaceDN w:val="0"/>
        <w:adjustRightInd w:val="0"/>
        <w:ind w:firstLine="851"/>
        <w:jc w:val="both"/>
        <w:rPr>
          <w:sz w:val="28"/>
          <w:szCs w:val="28"/>
        </w:rPr>
      </w:pPr>
      <w:r w:rsidRPr="001451EA">
        <w:rPr>
          <w:sz w:val="28"/>
          <w:szCs w:val="28"/>
        </w:rPr>
        <w:t xml:space="preserve">За 2025 год объем инвестиций в основной капитал по округу составил 1 миллиард 453 </w:t>
      </w:r>
      <w:r w:rsidR="000E4424" w:rsidRPr="001451EA">
        <w:rPr>
          <w:sz w:val="28"/>
          <w:szCs w:val="28"/>
        </w:rPr>
        <w:t>миллиона</w:t>
      </w:r>
      <w:r w:rsidRPr="001451EA">
        <w:rPr>
          <w:sz w:val="28"/>
          <w:szCs w:val="28"/>
        </w:rPr>
        <w:t xml:space="preserve">   рублей, что составляет 116,5% к уровню 2024 года. </w:t>
      </w:r>
    </w:p>
    <w:p w14:paraId="548B9753" w14:textId="77777777" w:rsidR="00552E55" w:rsidRPr="00552E55" w:rsidRDefault="00552E55" w:rsidP="00552E55">
      <w:pPr>
        <w:autoSpaceDE w:val="0"/>
        <w:autoSpaceDN w:val="0"/>
        <w:adjustRightInd w:val="0"/>
        <w:ind w:firstLine="851"/>
        <w:jc w:val="both"/>
        <w:rPr>
          <w:sz w:val="28"/>
          <w:szCs w:val="28"/>
          <w:highlight w:val="yellow"/>
        </w:rPr>
      </w:pPr>
    </w:p>
    <w:p w14:paraId="0A3931E2" w14:textId="77777777" w:rsidR="00552E55" w:rsidRPr="000E4424" w:rsidRDefault="00552E55" w:rsidP="00552E55">
      <w:pPr>
        <w:autoSpaceDE w:val="0"/>
        <w:autoSpaceDN w:val="0"/>
        <w:adjustRightInd w:val="0"/>
        <w:ind w:firstLine="851"/>
        <w:jc w:val="center"/>
        <w:rPr>
          <w:b/>
          <w:bCs/>
          <w:color w:val="FF0000"/>
        </w:rPr>
      </w:pPr>
      <w:r w:rsidRPr="000E4424">
        <w:rPr>
          <w:b/>
          <w:bCs/>
          <w:color w:val="FF0000"/>
        </w:rPr>
        <w:t xml:space="preserve">Динамика роста инвестиционных вложений, </w:t>
      </w:r>
      <w:proofErr w:type="spellStart"/>
      <w:r w:rsidRPr="000E4424">
        <w:rPr>
          <w:b/>
          <w:bCs/>
          <w:color w:val="FF0000"/>
        </w:rPr>
        <w:t>млн</w:t>
      </w:r>
      <w:proofErr w:type="gramStart"/>
      <w:r w:rsidRPr="000E4424">
        <w:rPr>
          <w:b/>
          <w:bCs/>
          <w:color w:val="FF0000"/>
        </w:rPr>
        <w:t>.р</w:t>
      </w:r>
      <w:proofErr w:type="gramEnd"/>
      <w:r w:rsidRPr="000E4424">
        <w:rPr>
          <w:b/>
          <w:bCs/>
          <w:color w:val="FF0000"/>
        </w:rPr>
        <w:t>уб</w:t>
      </w:r>
      <w:proofErr w:type="spellEnd"/>
      <w:r w:rsidRPr="000E4424">
        <w:rPr>
          <w:b/>
          <w:bCs/>
          <w:color w:val="FF0000"/>
        </w:rPr>
        <w:t>.</w:t>
      </w:r>
    </w:p>
    <w:p w14:paraId="4F3B5FB3" w14:textId="77777777" w:rsidR="00552E55" w:rsidRPr="000E4424" w:rsidRDefault="00552E55" w:rsidP="00552E55">
      <w:pPr>
        <w:autoSpaceDE w:val="0"/>
        <w:autoSpaceDN w:val="0"/>
        <w:adjustRightInd w:val="0"/>
        <w:ind w:firstLine="851"/>
        <w:jc w:val="both"/>
        <w:rPr>
          <w:bCs/>
          <w:u w:val="single"/>
        </w:rPr>
      </w:pPr>
    </w:p>
    <w:p w14:paraId="33D34380" w14:textId="77777777" w:rsidR="00552E55" w:rsidRPr="000E4424" w:rsidRDefault="00552E55" w:rsidP="00552E55">
      <w:pPr>
        <w:autoSpaceDE w:val="0"/>
        <w:autoSpaceDN w:val="0"/>
        <w:adjustRightInd w:val="0"/>
        <w:ind w:firstLine="851"/>
        <w:jc w:val="both"/>
      </w:pPr>
      <w:r w:rsidRPr="000E4424">
        <w:rPr>
          <w:noProof/>
        </w:rPr>
        <w:drawing>
          <wp:inline distT="0" distB="0" distL="0" distR="0" wp14:anchorId="3E6088CD" wp14:editId="0839EB1B">
            <wp:extent cx="4898572" cy="2099388"/>
            <wp:effectExtent l="76200" t="57150" r="92710" b="148590"/>
            <wp:docPr id="9"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101712" w14:textId="77777777" w:rsidR="001451EA" w:rsidRDefault="001451EA" w:rsidP="00552E55">
      <w:pPr>
        <w:pStyle w:val="220"/>
        <w:tabs>
          <w:tab w:val="left" w:pos="993"/>
        </w:tabs>
        <w:spacing w:before="60" w:after="60"/>
        <w:ind w:right="38" w:firstLine="851"/>
        <w:rPr>
          <w:sz w:val="28"/>
          <w:szCs w:val="28"/>
        </w:rPr>
      </w:pPr>
    </w:p>
    <w:p w14:paraId="4AD14770" w14:textId="77777777" w:rsidR="00552E55" w:rsidRPr="001451EA" w:rsidRDefault="00552E55" w:rsidP="00552E55">
      <w:pPr>
        <w:pStyle w:val="220"/>
        <w:tabs>
          <w:tab w:val="left" w:pos="993"/>
        </w:tabs>
        <w:spacing w:before="60" w:after="60"/>
        <w:ind w:right="38" w:firstLine="851"/>
        <w:rPr>
          <w:bCs/>
          <w:color w:val="000000"/>
          <w:sz w:val="28"/>
          <w:szCs w:val="28"/>
          <w:u w:val="single"/>
        </w:rPr>
      </w:pPr>
      <w:r w:rsidRPr="001451EA">
        <w:rPr>
          <w:sz w:val="28"/>
          <w:szCs w:val="28"/>
        </w:rPr>
        <w:lastRenderedPageBreak/>
        <w:t xml:space="preserve">Наибольшую долю в общем объеме инвестиций занимают инвестиции по виду деятельности </w:t>
      </w:r>
      <w:r w:rsidRPr="001451EA">
        <w:rPr>
          <w:color w:val="000000"/>
          <w:sz w:val="28"/>
          <w:szCs w:val="28"/>
        </w:rPr>
        <w:t>«Сельское хозяйство» 51,5%, по виду деятельности «</w:t>
      </w:r>
      <w:r w:rsidRPr="001451EA">
        <w:rPr>
          <w:sz w:val="28"/>
          <w:szCs w:val="28"/>
        </w:rPr>
        <w:t>Обрабатывающая промышленность</w:t>
      </w:r>
      <w:r w:rsidRPr="001451EA">
        <w:rPr>
          <w:color w:val="000000"/>
          <w:sz w:val="28"/>
          <w:szCs w:val="28"/>
        </w:rPr>
        <w:t xml:space="preserve">» - 15,5%.  Средства были направлены на реконструкцию коровников, приобретение основных средств и перевод скота в основное стадо, модернизацию оборудования </w:t>
      </w:r>
      <w:proofErr w:type="spellStart"/>
      <w:r w:rsidRPr="001451EA">
        <w:rPr>
          <w:color w:val="000000"/>
          <w:sz w:val="28"/>
          <w:szCs w:val="28"/>
        </w:rPr>
        <w:t>Маслосырзавода</w:t>
      </w:r>
      <w:proofErr w:type="spellEnd"/>
      <w:r w:rsidRPr="001451EA">
        <w:rPr>
          <w:color w:val="000000"/>
          <w:sz w:val="28"/>
          <w:szCs w:val="28"/>
        </w:rPr>
        <w:t>.</w:t>
      </w:r>
      <w:r w:rsidRPr="001451EA">
        <w:rPr>
          <w:color w:val="000000"/>
          <w:sz w:val="28"/>
          <w:szCs w:val="28"/>
        </w:rPr>
        <w:tab/>
      </w:r>
    </w:p>
    <w:p w14:paraId="59AE6788" w14:textId="77777777" w:rsidR="00552E55" w:rsidRPr="00A624F1" w:rsidRDefault="00552E55" w:rsidP="00552E55">
      <w:pPr>
        <w:autoSpaceDE w:val="0"/>
        <w:autoSpaceDN w:val="0"/>
        <w:adjustRightInd w:val="0"/>
        <w:ind w:firstLine="851"/>
        <w:jc w:val="center"/>
        <w:rPr>
          <w:b/>
          <w:noProof/>
        </w:rPr>
      </w:pPr>
      <w:r w:rsidRPr="00A624F1">
        <w:rPr>
          <w:b/>
          <w:bCs/>
          <w:color w:val="FF0000"/>
        </w:rPr>
        <w:t>Структура инвестиционных вложений по отраслям в 202</w:t>
      </w:r>
      <w:r>
        <w:rPr>
          <w:b/>
          <w:bCs/>
          <w:color w:val="FF0000"/>
        </w:rPr>
        <w:t>5</w:t>
      </w:r>
      <w:r w:rsidRPr="00A624F1">
        <w:rPr>
          <w:b/>
          <w:bCs/>
          <w:color w:val="FF0000"/>
        </w:rPr>
        <w:t xml:space="preserve"> году, </w:t>
      </w:r>
      <w:proofErr w:type="spellStart"/>
      <w:r w:rsidRPr="00A624F1">
        <w:rPr>
          <w:b/>
          <w:bCs/>
          <w:color w:val="FF0000"/>
        </w:rPr>
        <w:t>млн</w:t>
      </w:r>
      <w:proofErr w:type="gramStart"/>
      <w:r w:rsidRPr="00A624F1">
        <w:rPr>
          <w:b/>
          <w:bCs/>
          <w:color w:val="FF0000"/>
        </w:rPr>
        <w:t>.р</w:t>
      </w:r>
      <w:proofErr w:type="gramEnd"/>
      <w:r w:rsidRPr="00A624F1">
        <w:rPr>
          <w:b/>
          <w:bCs/>
          <w:color w:val="FF0000"/>
        </w:rPr>
        <w:t>уб</w:t>
      </w:r>
      <w:proofErr w:type="spellEnd"/>
      <w:r w:rsidRPr="00A624F1">
        <w:rPr>
          <w:b/>
          <w:noProof/>
        </w:rPr>
        <w:t xml:space="preserve"> </w:t>
      </w:r>
    </w:p>
    <w:p w14:paraId="12C6B010" w14:textId="27F735F3" w:rsidR="00552E55" w:rsidRPr="00A624F1" w:rsidRDefault="00552E55" w:rsidP="00552E55">
      <w:pPr>
        <w:pStyle w:val="220"/>
        <w:tabs>
          <w:tab w:val="left" w:pos="993"/>
        </w:tabs>
        <w:spacing w:before="60" w:after="60"/>
        <w:ind w:right="38" w:firstLine="851"/>
        <w:rPr>
          <w:b/>
          <w:bCs/>
          <w:color w:val="FF0000"/>
          <w:szCs w:val="24"/>
        </w:rPr>
      </w:pPr>
      <w:r w:rsidRPr="00A624F1">
        <w:rPr>
          <w:b/>
          <w:color w:val="000000"/>
          <w:szCs w:val="24"/>
        </w:rPr>
        <w:tab/>
      </w:r>
      <w:r w:rsidRPr="00A624F1">
        <w:rPr>
          <w:b/>
          <w:color w:val="000000"/>
          <w:szCs w:val="24"/>
        </w:rPr>
        <w:tab/>
      </w:r>
      <w:r w:rsidRPr="00A624F1">
        <w:rPr>
          <w:b/>
          <w:color w:val="000000"/>
          <w:szCs w:val="24"/>
        </w:rPr>
        <w:tab/>
      </w:r>
      <w:r w:rsidRPr="00A624F1">
        <w:rPr>
          <w:b/>
          <w:color w:val="000000"/>
          <w:szCs w:val="24"/>
        </w:rPr>
        <w:tab/>
      </w:r>
      <w:r w:rsidRPr="00A624F1">
        <w:rPr>
          <w:b/>
          <w:bCs/>
          <w:color w:val="FF0000"/>
          <w:szCs w:val="24"/>
        </w:rPr>
        <w:t xml:space="preserve">        </w:t>
      </w:r>
    </w:p>
    <w:p w14:paraId="6B5D1F9D" w14:textId="7CD3E68A" w:rsidR="00552E55" w:rsidRDefault="00552E55" w:rsidP="00552E55">
      <w:pPr>
        <w:autoSpaceDE w:val="0"/>
        <w:autoSpaceDN w:val="0"/>
        <w:adjustRightInd w:val="0"/>
        <w:jc w:val="both"/>
        <w:rPr>
          <w:b/>
          <w:noProof/>
        </w:rPr>
      </w:pPr>
      <w:r w:rsidRPr="00A624F1">
        <w:rPr>
          <w:b/>
          <w:bCs/>
          <w:color w:val="FF0000"/>
        </w:rPr>
        <w:t>Распределение инве</w:t>
      </w:r>
      <w:r>
        <w:rPr>
          <w:b/>
          <w:bCs/>
          <w:color w:val="FF0000"/>
        </w:rPr>
        <w:t xml:space="preserve">стиций по отраслям деятельности </w:t>
      </w:r>
      <w:r w:rsidRPr="00A624F1">
        <w:rPr>
          <w:b/>
          <w:bCs/>
          <w:color w:val="FF0000"/>
        </w:rPr>
        <w:t>(млн. руб.)</w:t>
      </w:r>
      <w:r w:rsidRPr="00A624F1">
        <w:rPr>
          <w:b/>
          <w:noProof/>
        </w:rPr>
        <w:t xml:space="preserve"> </w:t>
      </w:r>
    </w:p>
    <w:p w14:paraId="684037C3" w14:textId="0084B76C" w:rsidR="001546E8" w:rsidRDefault="001546E8" w:rsidP="00552E55">
      <w:pPr>
        <w:autoSpaceDE w:val="0"/>
        <w:autoSpaceDN w:val="0"/>
        <w:adjustRightInd w:val="0"/>
        <w:jc w:val="both"/>
        <w:rPr>
          <w:b/>
          <w:noProof/>
        </w:rPr>
      </w:pPr>
      <w:r w:rsidRPr="001546E8">
        <w:rPr>
          <w:noProof/>
        </w:rPr>
        <w:drawing>
          <wp:anchor distT="0" distB="0" distL="114300" distR="114300" simplePos="0" relativeHeight="251663360" behindDoc="0" locked="0" layoutInCell="1" allowOverlap="1" wp14:anchorId="2D73DF8B" wp14:editId="7E7D59BD">
            <wp:simplePos x="0" y="0"/>
            <wp:positionH relativeFrom="column">
              <wp:posOffset>425450</wp:posOffset>
            </wp:positionH>
            <wp:positionV relativeFrom="paragraph">
              <wp:posOffset>147955</wp:posOffset>
            </wp:positionV>
            <wp:extent cx="4840605" cy="278638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40605" cy="278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828F5" w14:textId="54A8D174" w:rsidR="001546E8" w:rsidRDefault="001546E8" w:rsidP="00552E55">
      <w:pPr>
        <w:autoSpaceDE w:val="0"/>
        <w:autoSpaceDN w:val="0"/>
        <w:adjustRightInd w:val="0"/>
        <w:jc w:val="both"/>
        <w:rPr>
          <w:b/>
          <w:noProof/>
        </w:rPr>
      </w:pPr>
    </w:p>
    <w:p w14:paraId="0837EED0" w14:textId="77777777" w:rsidR="001546E8" w:rsidRDefault="001546E8" w:rsidP="00552E55">
      <w:pPr>
        <w:autoSpaceDE w:val="0"/>
        <w:autoSpaceDN w:val="0"/>
        <w:adjustRightInd w:val="0"/>
        <w:jc w:val="both"/>
        <w:rPr>
          <w:b/>
          <w:noProof/>
        </w:rPr>
      </w:pPr>
    </w:p>
    <w:p w14:paraId="64D150B1" w14:textId="024086EC" w:rsidR="001546E8" w:rsidRDefault="001546E8" w:rsidP="00552E55">
      <w:pPr>
        <w:autoSpaceDE w:val="0"/>
        <w:autoSpaceDN w:val="0"/>
        <w:adjustRightInd w:val="0"/>
        <w:jc w:val="both"/>
        <w:rPr>
          <w:b/>
          <w:noProof/>
        </w:rPr>
      </w:pPr>
    </w:p>
    <w:p w14:paraId="4D1190CC" w14:textId="77777777" w:rsidR="001546E8" w:rsidRDefault="001546E8" w:rsidP="00552E55">
      <w:pPr>
        <w:autoSpaceDE w:val="0"/>
        <w:autoSpaceDN w:val="0"/>
        <w:adjustRightInd w:val="0"/>
        <w:jc w:val="both"/>
        <w:rPr>
          <w:b/>
          <w:noProof/>
        </w:rPr>
      </w:pPr>
    </w:p>
    <w:p w14:paraId="35ECD25A" w14:textId="77777777" w:rsidR="001546E8" w:rsidRDefault="001546E8" w:rsidP="00552E55">
      <w:pPr>
        <w:autoSpaceDE w:val="0"/>
        <w:autoSpaceDN w:val="0"/>
        <w:adjustRightInd w:val="0"/>
        <w:jc w:val="both"/>
        <w:rPr>
          <w:b/>
          <w:noProof/>
        </w:rPr>
      </w:pPr>
    </w:p>
    <w:p w14:paraId="594EA448" w14:textId="77777777" w:rsidR="001546E8" w:rsidRDefault="001546E8" w:rsidP="00552E55">
      <w:pPr>
        <w:autoSpaceDE w:val="0"/>
        <w:autoSpaceDN w:val="0"/>
        <w:adjustRightInd w:val="0"/>
        <w:jc w:val="both"/>
        <w:rPr>
          <w:b/>
          <w:noProof/>
        </w:rPr>
      </w:pPr>
    </w:p>
    <w:p w14:paraId="390132FA" w14:textId="77777777" w:rsidR="001546E8" w:rsidRDefault="001546E8" w:rsidP="00552E55">
      <w:pPr>
        <w:autoSpaceDE w:val="0"/>
        <w:autoSpaceDN w:val="0"/>
        <w:adjustRightInd w:val="0"/>
        <w:jc w:val="both"/>
        <w:rPr>
          <w:b/>
          <w:noProof/>
        </w:rPr>
      </w:pPr>
    </w:p>
    <w:p w14:paraId="7E0D6BF8" w14:textId="77777777" w:rsidR="001546E8" w:rsidRDefault="001546E8" w:rsidP="00552E55">
      <w:pPr>
        <w:autoSpaceDE w:val="0"/>
        <w:autoSpaceDN w:val="0"/>
        <w:adjustRightInd w:val="0"/>
        <w:jc w:val="both"/>
        <w:rPr>
          <w:b/>
          <w:noProof/>
        </w:rPr>
      </w:pPr>
    </w:p>
    <w:p w14:paraId="63F4106A" w14:textId="77777777" w:rsidR="001546E8" w:rsidRDefault="001546E8" w:rsidP="00552E55">
      <w:pPr>
        <w:autoSpaceDE w:val="0"/>
        <w:autoSpaceDN w:val="0"/>
        <w:adjustRightInd w:val="0"/>
        <w:jc w:val="both"/>
        <w:rPr>
          <w:b/>
          <w:noProof/>
        </w:rPr>
      </w:pPr>
    </w:p>
    <w:p w14:paraId="25268E26" w14:textId="77777777" w:rsidR="001546E8" w:rsidRDefault="001546E8" w:rsidP="00552E55">
      <w:pPr>
        <w:autoSpaceDE w:val="0"/>
        <w:autoSpaceDN w:val="0"/>
        <w:adjustRightInd w:val="0"/>
        <w:jc w:val="both"/>
        <w:rPr>
          <w:b/>
          <w:noProof/>
        </w:rPr>
      </w:pPr>
    </w:p>
    <w:p w14:paraId="532800E6" w14:textId="77777777" w:rsidR="001546E8" w:rsidRDefault="001546E8" w:rsidP="00552E55">
      <w:pPr>
        <w:autoSpaceDE w:val="0"/>
        <w:autoSpaceDN w:val="0"/>
        <w:adjustRightInd w:val="0"/>
        <w:jc w:val="both"/>
        <w:rPr>
          <w:b/>
          <w:noProof/>
        </w:rPr>
      </w:pPr>
    </w:p>
    <w:p w14:paraId="40B76121" w14:textId="77777777" w:rsidR="001546E8" w:rsidRDefault="001546E8" w:rsidP="00552E55">
      <w:pPr>
        <w:autoSpaceDE w:val="0"/>
        <w:autoSpaceDN w:val="0"/>
        <w:adjustRightInd w:val="0"/>
        <w:jc w:val="both"/>
        <w:rPr>
          <w:b/>
          <w:noProof/>
        </w:rPr>
      </w:pPr>
    </w:p>
    <w:p w14:paraId="56160634" w14:textId="77777777" w:rsidR="001546E8" w:rsidRDefault="001546E8" w:rsidP="00552E55">
      <w:pPr>
        <w:autoSpaceDE w:val="0"/>
        <w:autoSpaceDN w:val="0"/>
        <w:adjustRightInd w:val="0"/>
        <w:jc w:val="both"/>
        <w:rPr>
          <w:b/>
          <w:noProof/>
        </w:rPr>
      </w:pPr>
    </w:p>
    <w:p w14:paraId="25F8E337" w14:textId="77777777" w:rsidR="001546E8" w:rsidRDefault="001546E8" w:rsidP="00552E55">
      <w:pPr>
        <w:autoSpaceDE w:val="0"/>
        <w:autoSpaceDN w:val="0"/>
        <w:adjustRightInd w:val="0"/>
        <w:jc w:val="both"/>
        <w:rPr>
          <w:b/>
          <w:noProof/>
        </w:rPr>
      </w:pPr>
    </w:p>
    <w:p w14:paraId="58318527" w14:textId="77777777" w:rsidR="001546E8" w:rsidRPr="00A624F1" w:rsidRDefault="001546E8" w:rsidP="00552E55">
      <w:pPr>
        <w:autoSpaceDE w:val="0"/>
        <w:autoSpaceDN w:val="0"/>
        <w:adjustRightInd w:val="0"/>
        <w:jc w:val="both"/>
        <w:rPr>
          <w:b/>
          <w:bCs/>
          <w:color w:val="FF0000"/>
        </w:rPr>
      </w:pPr>
    </w:p>
    <w:p w14:paraId="6E92C703" w14:textId="77777777" w:rsidR="00552E55" w:rsidRDefault="00552E55" w:rsidP="00552E55">
      <w:pPr>
        <w:autoSpaceDE w:val="0"/>
        <w:autoSpaceDN w:val="0"/>
        <w:adjustRightInd w:val="0"/>
        <w:ind w:firstLine="851"/>
        <w:jc w:val="right"/>
        <w:rPr>
          <w:b/>
          <w:bCs/>
          <w:u w:val="single"/>
        </w:rPr>
      </w:pPr>
    </w:p>
    <w:p w14:paraId="41BBC5E7" w14:textId="77777777" w:rsidR="00F510B6" w:rsidRPr="00A624F1" w:rsidRDefault="00F510B6" w:rsidP="00552E55">
      <w:pPr>
        <w:autoSpaceDE w:val="0"/>
        <w:autoSpaceDN w:val="0"/>
        <w:adjustRightInd w:val="0"/>
        <w:ind w:firstLine="851"/>
        <w:jc w:val="right"/>
        <w:rPr>
          <w:b/>
          <w:bCs/>
          <w:u w:val="single"/>
        </w:rPr>
      </w:pPr>
    </w:p>
    <w:tbl>
      <w:tblPr>
        <w:tblW w:w="10158" w:type="dxa"/>
        <w:tblInd w:w="-106" w:type="dxa"/>
        <w:tblLayout w:type="fixed"/>
        <w:tblLook w:val="0000" w:firstRow="0" w:lastRow="0" w:firstColumn="0" w:lastColumn="0" w:noHBand="0" w:noVBand="0"/>
      </w:tblPr>
      <w:tblGrid>
        <w:gridCol w:w="4448"/>
        <w:gridCol w:w="1472"/>
        <w:gridCol w:w="1388"/>
        <w:gridCol w:w="960"/>
        <w:gridCol w:w="898"/>
        <w:gridCol w:w="992"/>
      </w:tblGrid>
      <w:tr w:rsidR="00552E55" w:rsidRPr="00484E3C" w14:paraId="0C62A0F2" w14:textId="77777777" w:rsidTr="009F0A42">
        <w:trPr>
          <w:trHeight w:val="750"/>
        </w:trPr>
        <w:tc>
          <w:tcPr>
            <w:tcW w:w="4448" w:type="dxa"/>
            <w:vMerge w:val="restart"/>
            <w:tcBorders>
              <w:top w:val="single" w:sz="6" w:space="0" w:color="auto"/>
              <w:left w:val="single" w:sz="6" w:space="0" w:color="auto"/>
              <w:right w:val="single" w:sz="6" w:space="0" w:color="auto"/>
            </w:tcBorders>
          </w:tcPr>
          <w:p w14:paraId="0FE9BD65" w14:textId="77777777" w:rsidR="00552E55" w:rsidRPr="00484E3C" w:rsidRDefault="00552E55" w:rsidP="009F0A42">
            <w:pPr>
              <w:autoSpaceDE w:val="0"/>
              <w:autoSpaceDN w:val="0"/>
              <w:adjustRightInd w:val="0"/>
              <w:jc w:val="center"/>
              <w:rPr>
                <w:b/>
                <w:bCs/>
              </w:rPr>
            </w:pPr>
            <w:r w:rsidRPr="00484E3C">
              <w:rPr>
                <w:b/>
                <w:bCs/>
              </w:rPr>
              <w:t>Отрасль деятельности</w:t>
            </w:r>
          </w:p>
        </w:tc>
        <w:tc>
          <w:tcPr>
            <w:tcW w:w="1472" w:type="dxa"/>
            <w:tcBorders>
              <w:top w:val="single" w:sz="6" w:space="0" w:color="auto"/>
              <w:left w:val="single" w:sz="6" w:space="0" w:color="auto"/>
              <w:right w:val="single" w:sz="6" w:space="0" w:color="auto"/>
            </w:tcBorders>
          </w:tcPr>
          <w:p w14:paraId="1513968C" w14:textId="77777777" w:rsidR="00552E55" w:rsidRPr="00484E3C" w:rsidRDefault="00552E55" w:rsidP="009F0A42">
            <w:pPr>
              <w:autoSpaceDE w:val="0"/>
              <w:autoSpaceDN w:val="0"/>
              <w:adjustRightInd w:val="0"/>
              <w:jc w:val="center"/>
              <w:rPr>
                <w:b/>
                <w:bCs/>
              </w:rPr>
            </w:pPr>
            <w:r w:rsidRPr="00484E3C">
              <w:rPr>
                <w:b/>
                <w:bCs/>
              </w:rPr>
              <w:t>202</w:t>
            </w:r>
            <w:r>
              <w:rPr>
                <w:b/>
                <w:bCs/>
              </w:rPr>
              <w:t>4</w:t>
            </w:r>
            <w:r w:rsidRPr="00484E3C">
              <w:rPr>
                <w:b/>
                <w:bCs/>
              </w:rPr>
              <w:t xml:space="preserve"> год</w:t>
            </w:r>
          </w:p>
        </w:tc>
        <w:tc>
          <w:tcPr>
            <w:tcW w:w="1388" w:type="dxa"/>
            <w:vMerge w:val="restart"/>
            <w:tcBorders>
              <w:top w:val="single" w:sz="6" w:space="0" w:color="auto"/>
              <w:left w:val="single" w:sz="6" w:space="0" w:color="auto"/>
              <w:right w:val="single" w:sz="6" w:space="0" w:color="auto"/>
            </w:tcBorders>
          </w:tcPr>
          <w:p w14:paraId="2B833DF2" w14:textId="77777777" w:rsidR="00552E55" w:rsidRPr="00484E3C" w:rsidRDefault="00552E55" w:rsidP="009F0A42">
            <w:pPr>
              <w:autoSpaceDE w:val="0"/>
              <w:autoSpaceDN w:val="0"/>
              <w:adjustRightInd w:val="0"/>
              <w:jc w:val="center"/>
              <w:rPr>
                <w:b/>
                <w:bCs/>
              </w:rPr>
            </w:pPr>
            <w:r w:rsidRPr="00484E3C">
              <w:rPr>
                <w:b/>
                <w:bCs/>
              </w:rPr>
              <w:t>202</w:t>
            </w:r>
            <w:r>
              <w:rPr>
                <w:b/>
                <w:bCs/>
              </w:rPr>
              <w:t>5</w:t>
            </w:r>
            <w:r w:rsidRPr="00484E3C">
              <w:rPr>
                <w:b/>
                <w:bCs/>
              </w:rPr>
              <w:t xml:space="preserve"> год</w:t>
            </w:r>
          </w:p>
        </w:tc>
        <w:tc>
          <w:tcPr>
            <w:tcW w:w="1858" w:type="dxa"/>
            <w:gridSpan w:val="2"/>
            <w:tcBorders>
              <w:top w:val="single" w:sz="6" w:space="0" w:color="auto"/>
              <w:left w:val="single" w:sz="6" w:space="0" w:color="auto"/>
              <w:bottom w:val="single" w:sz="4" w:space="0" w:color="auto"/>
              <w:right w:val="single" w:sz="4" w:space="0" w:color="auto"/>
            </w:tcBorders>
          </w:tcPr>
          <w:p w14:paraId="64EC3285" w14:textId="77777777" w:rsidR="00552E55" w:rsidRPr="00484E3C" w:rsidRDefault="00552E55" w:rsidP="009F0A42">
            <w:pPr>
              <w:autoSpaceDE w:val="0"/>
              <w:autoSpaceDN w:val="0"/>
              <w:adjustRightInd w:val="0"/>
              <w:jc w:val="center"/>
              <w:rPr>
                <w:b/>
                <w:bCs/>
              </w:rPr>
            </w:pPr>
          </w:p>
          <w:p w14:paraId="545B0EB4" w14:textId="77777777" w:rsidR="00552E55" w:rsidRPr="00484E3C" w:rsidRDefault="00552E55" w:rsidP="009F0A42">
            <w:pPr>
              <w:autoSpaceDE w:val="0"/>
              <w:autoSpaceDN w:val="0"/>
              <w:adjustRightInd w:val="0"/>
              <w:jc w:val="center"/>
              <w:rPr>
                <w:b/>
                <w:bCs/>
              </w:rPr>
            </w:pPr>
            <w:r w:rsidRPr="00484E3C">
              <w:rPr>
                <w:b/>
                <w:bCs/>
              </w:rPr>
              <w:t>Удельный вес</w:t>
            </w:r>
          </w:p>
        </w:tc>
        <w:tc>
          <w:tcPr>
            <w:tcW w:w="992" w:type="dxa"/>
            <w:vMerge w:val="restart"/>
            <w:tcBorders>
              <w:top w:val="single" w:sz="6" w:space="0" w:color="auto"/>
              <w:left w:val="single" w:sz="4" w:space="0" w:color="auto"/>
              <w:right w:val="single" w:sz="6" w:space="0" w:color="auto"/>
            </w:tcBorders>
          </w:tcPr>
          <w:p w14:paraId="444FE8EE" w14:textId="77777777" w:rsidR="00552E55" w:rsidRPr="00484E3C" w:rsidRDefault="00552E55" w:rsidP="009F0A42">
            <w:pPr>
              <w:autoSpaceDE w:val="0"/>
              <w:autoSpaceDN w:val="0"/>
              <w:adjustRightInd w:val="0"/>
              <w:jc w:val="center"/>
              <w:rPr>
                <w:b/>
                <w:bCs/>
              </w:rPr>
            </w:pPr>
            <w:r w:rsidRPr="00484E3C">
              <w:rPr>
                <w:b/>
                <w:bCs/>
              </w:rPr>
              <w:t xml:space="preserve">Темп роста </w:t>
            </w:r>
          </w:p>
          <w:p w14:paraId="48A7CE9F" w14:textId="77777777" w:rsidR="00552E55" w:rsidRPr="00484E3C" w:rsidRDefault="00552E55" w:rsidP="009F0A42">
            <w:pPr>
              <w:autoSpaceDE w:val="0"/>
              <w:autoSpaceDN w:val="0"/>
              <w:adjustRightInd w:val="0"/>
              <w:jc w:val="center"/>
              <w:rPr>
                <w:b/>
                <w:bCs/>
              </w:rPr>
            </w:pPr>
            <w:r w:rsidRPr="00484E3C">
              <w:rPr>
                <w:b/>
                <w:bCs/>
              </w:rPr>
              <w:t xml:space="preserve">(спада), </w:t>
            </w:r>
          </w:p>
          <w:p w14:paraId="68AE93A2" w14:textId="77777777" w:rsidR="00552E55" w:rsidRPr="00484E3C" w:rsidRDefault="00552E55" w:rsidP="009F0A42">
            <w:pPr>
              <w:autoSpaceDE w:val="0"/>
              <w:autoSpaceDN w:val="0"/>
              <w:adjustRightInd w:val="0"/>
              <w:jc w:val="center"/>
              <w:rPr>
                <w:b/>
                <w:bCs/>
              </w:rPr>
            </w:pPr>
            <w:r w:rsidRPr="00484E3C">
              <w:rPr>
                <w:b/>
                <w:bCs/>
              </w:rPr>
              <w:t>%</w:t>
            </w:r>
          </w:p>
        </w:tc>
      </w:tr>
      <w:tr w:rsidR="00552E55" w:rsidRPr="00484E3C" w14:paraId="4707A804" w14:textId="77777777" w:rsidTr="009F0A42">
        <w:trPr>
          <w:trHeight w:val="247"/>
        </w:trPr>
        <w:tc>
          <w:tcPr>
            <w:tcW w:w="4448" w:type="dxa"/>
            <w:vMerge/>
            <w:tcBorders>
              <w:left w:val="single" w:sz="6" w:space="0" w:color="auto"/>
              <w:bottom w:val="single" w:sz="6" w:space="0" w:color="auto"/>
              <w:right w:val="single" w:sz="6" w:space="0" w:color="auto"/>
            </w:tcBorders>
          </w:tcPr>
          <w:p w14:paraId="3EC51764" w14:textId="77777777" w:rsidR="00552E55" w:rsidRPr="00484E3C" w:rsidRDefault="00552E55" w:rsidP="009F0A42">
            <w:pPr>
              <w:autoSpaceDE w:val="0"/>
              <w:autoSpaceDN w:val="0"/>
              <w:adjustRightInd w:val="0"/>
              <w:jc w:val="center"/>
              <w:rPr>
                <w:b/>
                <w:bCs/>
              </w:rPr>
            </w:pPr>
          </w:p>
        </w:tc>
        <w:tc>
          <w:tcPr>
            <w:tcW w:w="1472" w:type="dxa"/>
            <w:tcBorders>
              <w:left w:val="single" w:sz="6" w:space="0" w:color="auto"/>
              <w:bottom w:val="single" w:sz="6" w:space="0" w:color="auto"/>
              <w:right w:val="single" w:sz="6" w:space="0" w:color="auto"/>
            </w:tcBorders>
          </w:tcPr>
          <w:p w14:paraId="2A1F2900" w14:textId="77777777" w:rsidR="00552E55" w:rsidRPr="00484E3C" w:rsidRDefault="00552E55" w:rsidP="009F0A42">
            <w:pPr>
              <w:autoSpaceDE w:val="0"/>
              <w:autoSpaceDN w:val="0"/>
              <w:adjustRightInd w:val="0"/>
              <w:jc w:val="center"/>
              <w:rPr>
                <w:b/>
                <w:bCs/>
              </w:rPr>
            </w:pPr>
          </w:p>
        </w:tc>
        <w:tc>
          <w:tcPr>
            <w:tcW w:w="1388" w:type="dxa"/>
            <w:vMerge/>
            <w:tcBorders>
              <w:left w:val="single" w:sz="6" w:space="0" w:color="auto"/>
              <w:bottom w:val="single" w:sz="6" w:space="0" w:color="auto"/>
              <w:right w:val="single" w:sz="6" w:space="0" w:color="auto"/>
            </w:tcBorders>
          </w:tcPr>
          <w:p w14:paraId="0874BE65" w14:textId="77777777" w:rsidR="00552E55" w:rsidRPr="00484E3C" w:rsidRDefault="00552E55" w:rsidP="009F0A42">
            <w:pPr>
              <w:autoSpaceDE w:val="0"/>
              <w:autoSpaceDN w:val="0"/>
              <w:adjustRightInd w:val="0"/>
              <w:jc w:val="center"/>
              <w:rPr>
                <w:b/>
                <w:bCs/>
              </w:rPr>
            </w:pPr>
          </w:p>
        </w:tc>
        <w:tc>
          <w:tcPr>
            <w:tcW w:w="960" w:type="dxa"/>
            <w:tcBorders>
              <w:top w:val="single" w:sz="4" w:space="0" w:color="auto"/>
              <w:left w:val="single" w:sz="6" w:space="0" w:color="auto"/>
              <w:bottom w:val="single" w:sz="6" w:space="0" w:color="auto"/>
              <w:right w:val="single" w:sz="4" w:space="0" w:color="auto"/>
            </w:tcBorders>
          </w:tcPr>
          <w:p w14:paraId="01B8D08F" w14:textId="77777777" w:rsidR="00552E55" w:rsidRPr="00484E3C" w:rsidRDefault="00552E55" w:rsidP="009F0A42">
            <w:pPr>
              <w:autoSpaceDE w:val="0"/>
              <w:autoSpaceDN w:val="0"/>
              <w:adjustRightInd w:val="0"/>
              <w:jc w:val="center"/>
              <w:rPr>
                <w:b/>
                <w:bCs/>
              </w:rPr>
            </w:pPr>
            <w:r w:rsidRPr="00484E3C">
              <w:rPr>
                <w:b/>
                <w:bCs/>
              </w:rPr>
              <w:t>202</w:t>
            </w:r>
            <w:r>
              <w:rPr>
                <w:b/>
                <w:bCs/>
              </w:rPr>
              <w:t>4</w:t>
            </w:r>
          </w:p>
        </w:tc>
        <w:tc>
          <w:tcPr>
            <w:tcW w:w="898" w:type="dxa"/>
            <w:tcBorders>
              <w:top w:val="single" w:sz="4" w:space="0" w:color="auto"/>
              <w:left w:val="single" w:sz="4" w:space="0" w:color="auto"/>
              <w:bottom w:val="single" w:sz="6" w:space="0" w:color="auto"/>
              <w:right w:val="single" w:sz="4" w:space="0" w:color="auto"/>
            </w:tcBorders>
          </w:tcPr>
          <w:p w14:paraId="2A25A357" w14:textId="77777777" w:rsidR="00552E55" w:rsidRPr="00484E3C" w:rsidRDefault="00552E55" w:rsidP="009F0A42">
            <w:pPr>
              <w:autoSpaceDE w:val="0"/>
              <w:autoSpaceDN w:val="0"/>
              <w:adjustRightInd w:val="0"/>
              <w:jc w:val="center"/>
              <w:rPr>
                <w:b/>
                <w:bCs/>
              </w:rPr>
            </w:pPr>
            <w:r w:rsidRPr="00484E3C">
              <w:rPr>
                <w:b/>
                <w:bCs/>
              </w:rPr>
              <w:t>202</w:t>
            </w:r>
            <w:r>
              <w:rPr>
                <w:b/>
                <w:bCs/>
              </w:rPr>
              <w:t>5</w:t>
            </w:r>
          </w:p>
        </w:tc>
        <w:tc>
          <w:tcPr>
            <w:tcW w:w="992" w:type="dxa"/>
            <w:vMerge/>
            <w:tcBorders>
              <w:left w:val="single" w:sz="4" w:space="0" w:color="auto"/>
              <w:bottom w:val="single" w:sz="6" w:space="0" w:color="auto"/>
              <w:right w:val="single" w:sz="6" w:space="0" w:color="auto"/>
            </w:tcBorders>
          </w:tcPr>
          <w:p w14:paraId="00F80C97" w14:textId="77777777" w:rsidR="00552E55" w:rsidRPr="00484E3C" w:rsidRDefault="00552E55" w:rsidP="009F0A42">
            <w:pPr>
              <w:autoSpaceDE w:val="0"/>
              <w:autoSpaceDN w:val="0"/>
              <w:adjustRightInd w:val="0"/>
              <w:jc w:val="center"/>
              <w:rPr>
                <w:b/>
                <w:bCs/>
              </w:rPr>
            </w:pPr>
          </w:p>
        </w:tc>
      </w:tr>
      <w:tr w:rsidR="00552E55" w:rsidRPr="00484E3C" w14:paraId="0DCDE19A" w14:textId="77777777" w:rsidTr="009F0A42">
        <w:trPr>
          <w:trHeight w:val="218"/>
        </w:trPr>
        <w:tc>
          <w:tcPr>
            <w:tcW w:w="4448" w:type="dxa"/>
            <w:tcBorders>
              <w:top w:val="single" w:sz="6" w:space="0" w:color="auto"/>
              <w:left w:val="single" w:sz="6" w:space="0" w:color="auto"/>
              <w:bottom w:val="single" w:sz="6" w:space="0" w:color="auto"/>
              <w:right w:val="single" w:sz="6" w:space="0" w:color="auto"/>
            </w:tcBorders>
          </w:tcPr>
          <w:p w14:paraId="0BC56CE9" w14:textId="77777777" w:rsidR="00552E55" w:rsidRPr="00484E3C" w:rsidRDefault="00552E55" w:rsidP="009F0A42">
            <w:pPr>
              <w:autoSpaceDE w:val="0"/>
              <w:autoSpaceDN w:val="0"/>
              <w:adjustRightInd w:val="0"/>
              <w:jc w:val="both"/>
              <w:rPr>
                <w:b/>
                <w:bCs/>
              </w:rPr>
            </w:pPr>
            <w:r w:rsidRPr="00484E3C">
              <w:rPr>
                <w:b/>
                <w:bCs/>
              </w:rPr>
              <w:t>Сельское хозяйство</w:t>
            </w:r>
          </w:p>
        </w:tc>
        <w:tc>
          <w:tcPr>
            <w:tcW w:w="1472" w:type="dxa"/>
            <w:tcBorders>
              <w:top w:val="single" w:sz="6" w:space="0" w:color="auto"/>
              <w:left w:val="single" w:sz="6" w:space="0" w:color="auto"/>
              <w:bottom w:val="single" w:sz="6" w:space="0" w:color="auto"/>
              <w:right w:val="single" w:sz="6" w:space="0" w:color="auto"/>
            </w:tcBorders>
          </w:tcPr>
          <w:p w14:paraId="2FEFE237" w14:textId="77777777" w:rsidR="00552E55" w:rsidRPr="00484E3C" w:rsidRDefault="00552E55" w:rsidP="009F0A42">
            <w:pPr>
              <w:autoSpaceDE w:val="0"/>
              <w:autoSpaceDN w:val="0"/>
              <w:adjustRightInd w:val="0"/>
              <w:jc w:val="center"/>
              <w:rPr>
                <w:b/>
                <w:bCs/>
              </w:rPr>
            </w:pPr>
            <w:r w:rsidRPr="00484E3C">
              <w:t>635,7</w:t>
            </w:r>
          </w:p>
        </w:tc>
        <w:tc>
          <w:tcPr>
            <w:tcW w:w="1388" w:type="dxa"/>
            <w:tcBorders>
              <w:top w:val="single" w:sz="6" w:space="0" w:color="auto"/>
              <w:left w:val="single" w:sz="6" w:space="0" w:color="auto"/>
              <w:bottom w:val="single" w:sz="6" w:space="0" w:color="auto"/>
              <w:right w:val="single" w:sz="6" w:space="0" w:color="auto"/>
            </w:tcBorders>
          </w:tcPr>
          <w:p w14:paraId="20C61AF8" w14:textId="77777777" w:rsidR="00552E55" w:rsidRPr="001B28A8" w:rsidRDefault="00552E55" w:rsidP="009F0A42">
            <w:pPr>
              <w:autoSpaceDE w:val="0"/>
              <w:autoSpaceDN w:val="0"/>
              <w:adjustRightInd w:val="0"/>
              <w:jc w:val="center"/>
              <w:rPr>
                <w:bCs/>
              </w:rPr>
            </w:pPr>
            <w:r w:rsidRPr="001B28A8">
              <w:rPr>
                <w:bCs/>
              </w:rPr>
              <w:t>747,19</w:t>
            </w:r>
          </w:p>
        </w:tc>
        <w:tc>
          <w:tcPr>
            <w:tcW w:w="960" w:type="dxa"/>
            <w:tcBorders>
              <w:top w:val="single" w:sz="6" w:space="0" w:color="auto"/>
              <w:left w:val="single" w:sz="6" w:space="0" w:color="auto"/>
              <w:bottom w:val="single" w:sz="6" w:space="0" w:color="auto"/>
              <w:right w:val="single" w:sz="4" w:space="0" w:color="auto"/>
            </w:tcBorders>
          </w:tcPr>
          <w:p w14:paraId="6B055E67" w14:textId="77777777" w:rsidR="00552E55" w:rsidRPr="00484E3C" w:rsidRDefault="00552E55" w:rsidP="009F0A42">
            <w:pPr>
              <w:autoSpaceDE w:val="0"/>
              <w:autoSpaceDN w:val="0"/>
              <w:adjustRightInd w:val="0"/>
              <w:jc w:val="center"/>
              <w:rPr>
                <w:b/>
                <w:bCs/>
                <w:color w:val="FF0000"/>
              </w:rPr>
            </w:pPr>
            <w:r>
              <w:rPr>
                <w:b/>
                <w:bCs/>
                <w:color w:val="FF0000"/>
              </w:rPr>
              <w:t>51</w:t>
            </w:r>
          </w:p>
        </w:tc>
        <w:tc>
          <w:tcPr>
            <w:tcW w:w="898" w:type="dxa"/>
            <w:tcBorders>
              <w:top w:val="single" w:sz="6" w:space="0" w:color="auto"/>
              <w:left w:val="single" w:sz="4" w:space="0" w:color="auto"/>
              <w:bottom w:val="single" w:sz="6" w:space="0" w:color="auto"/>
              <w:right w:val="single" w:sz="4" w:space="0" w:color="auto"/>
            </w:tcBorders>
          </w:tcPr>
          <w:p w14:paraId="48038C1B" w14:textId="77777777" w:rsidR="00552E55" w:rsidRPr="00484E3C" w:rsidRDefault="00552E55" w:rsidP="009F0A42">
            <w:pPr>
              <w:autoSpaceDE w:val="0"/>
              <w:autoSpaceDN w:val="0"/>
              <w:adjustRightInd w:val="0"/>
              <w:jc w:val="center"/>
              <w:rPr>
                <w:b/>
                <w:bCs/>
                <w:color w:val="FF0000"/>
              </w:rPr>
            </w:pPr>
            <w:r>
              <w:rPr>
                <w:b/>
                <w:bCs/>
                <w:color w:val="FF0000"/>
              </w:rPr>
              <w:t>51,4</w:t>
            </w:r>
          </w:p>
        </w:tc>
        <w:tc>
          <w:tcPr>
            <w:tcW w:w="992" w:type="dxa"/>
            <w:tcBorders>
              <w:top w:val="single" w:sz="6" w:space="0" w:color="auto"/>
              <w:left w:val="single" w:sz="4" w:space="0" w:color="auto"/>
              <w:bottom w:val="single" w:sz="6" w:space="0" w:color="auto"/>
              <w:right w:val="single" w:sz="6" w:space="0" w:color="auto"/>
            </w:tcBorders>
          </w:tcPr>
          <w:p w14:paraId="4B22B6DC" w14:textId="77777777" w:rsidR="00552E55" w:rsidRPr="00484E3C" w:rsidRDefault="00552E55" w:rsidP="009F0A42">
            <w:pPr>
              <w:autoSpaceDE w:val="0"/>
              <w:autoSpaceDN w:val="0"/>
              <w:adjustRightInd w:val="0"/>
              <w:jc w:val="center"/>
              <w:rPr>
                <w:b/>
                <w:bCs/>
                <w:color w:val="FF0000"/>
              </w:rPr>
            </w:pPr>
            <w:r>
              <w:rPr>
                <w:b/>
                <w:bCs/>
                <w:color w:val="FF0000"/>
              </w:rPr>
              <w:t>117,5</w:t>
            </w:r>
          </w:p>
        </w:tc>
      </w:tr>
      <w:tr w:rsidR="00552E55" w:rsidRPr="00484E3C" w14:paraId="3E116AE1" w14:textId="77777777" w:rsidTr="009F0A42">
        <w:trPr>
          <w:trHeight w:val="218"/>
        </w:trPr>
        <w:tc>
          <w:tcPr>
            <w:tcW w:w="4448" w:type="dxa"/>
            <w:tcBorders>
              <w:top w:val="single" w:sz="6" w:space="0" w:color="auto"/>
              <w:left w:val="single" w:sz="6" w:space="0" w:color="auto"/>
              <w:bottom w:val="single" w:sz="6" w:space="0" w:color="auto"/>
              <w:right w:val="single" w:sz="6" w:space="0" w:color="auto"/>
            </w:tcBorders>
          </w:tcPr>
          <w:p w14:paraId="2E5495F5" w14:textId="77777777" w:rsidR="00552E55" w:rsidRPr="00484E3C" w:rsidRDefault="00552E55" w:rsidP="009F0A42">
            <w:pPr>
              <w:autoSpaceDE w:val="0"/>
              <w:autoSpaceDN w:val="0"/>
              <w:adjustRightInd w:val="0"/>
              <w:jc w:val="both"/>
              <w:rPr>
                <w:b/>
                <w:bCs/>
              </w:rPr>
            </w:pPr>
            <w:r w:rsidRPr="00484E3C">
              <w:rPr>
                <w:b/>
                <w:bCs/>
              </w:rPr>
              <w:t>Обрабатывающие производства</w:t>
            </w:r>
          </w:p>
        </w:tc>
        <w:tc>
          <w:tcPr>
            <w:tcW w:w="1472" w:type="dxa"/>
            <w:tcBorders>
              <w:top w:val="single" w:sz="6" w:space="0" w:color="auto"/>
              <w:left w:val="single" w:sz="6" w:space="0" w:color="auto"/>
              <w:bottom w:val="single" w:sz="6" w:space="0" w:color="auto"/>
              <w:right w:val="single" w:sz="6" w:space="0" w:color="auto"/>
            </w:tcBorders>
          </w:tcPr>
          <w:p w14:paraId="7E0996A4" w14:textId="77777777" w:rsidR="00552E55" w:rsidRPr="00484E3C" w:rsidRDefault="00552E55" w:rsidP="009F0A42">
            <w:pPr>
              <w:autoSpaceDE w:val="0"/>
              <w:autoSpaceDN w:val="0"/>
              <w:adjustRightInd w:val="0"/>
              <w:jc w:val="center"/>
              <w:rPr>
                <w:b/>
                <w:bCs/>
              </w:rPr>
            </w:pPr>
            <w:r w:rsidRPr="00484E3C">
              <w:t>177,54</w:t>
            </w:r>
          </w:p>
        </w:tc>
        <w:tc>
          <w:tcPr>
            <w:tcW w:w="1388" w:type="dxa"/>
            <w:tcBorders>
              <w:top w:val="single" w:sz="6" w:space="0" w:color="auto"/>
              <w:left w:val="single" w:sz="6" w:space="0" w:color="auto"/>
              <w:bottom w:val="single" w:sz="6" w:space="0" w:color="auto"/>
              <w:right w:val="single" w:sz="6" w:space="0" w:color="auto"/>
            </w:tcBorders>
          </w:tcPr>
          <w:p w14:paraId="50E50C16" w14:textId="77777777" w:rsidR="00552E55" w:rsidRPr="001B28A8" w:rsidRDefault="00552E55" w:rsidP="009F0A42">
            <w:pPr>
              <w:autoSpaceDE w:val="0"/>
              <w:autoSpaceDN w:val="0"/>
              <w:adjustRightInd w:val="0"/>
              <w:jc w:val="center"/>
              <w:rPr>
                <w:bCs/>
              </w:rPr>
            </w:pPr>
            <w:r w:rsidRPr="001B28A8">
              <w:rPr>
                <w:bCs/>
              </w:rPr>
              <w:t>225,25</w:t>
            </w:r>
          </w:p>
        </w:tc>
        <w:tc>
          <w:tcPr>
            <w:tcW w:w="960" w:type="dxa"/>
            <w:tcBorders>
              <w:top w:val="single" w:sz="6" w:space="0" w:color="auto"/>
              <w:left w:val="single" w:sz="6" w:space="0" w:color="auto"/>
              <w:bottom w:val="single" w:sz="6" w:space="0" w:color="auto"/>
              <w:right w:val="single" w:sz="4" w:space="0" w:color="auto"/>
            </w:tcBorders>
          </w:tcPr>
          <w:p w14:paraId="7E0D813A" w14:textId="77777777" w:rsidR="00552E55" w:rsidRPr="00484E3C" w:rsidRDefault="00552E55" w:rsidP="009F0A42">
            <w:pPr>
              <w:autoSpaceDE w:val="0"/>
              <w:autoSpaceDN w:val="0"/>
              <w:adjustRightInd w:val="0"/>
              <w:jc w:val="center"/>
              <w:rPr>
                <w:b/>
                <w:bCs/>
                <w:color w:val="FF0000"/>
              </w:rPr>
            </w:pPr>
            <w:r>
              <w:rPr>
                <w:b/>
                <w:bCs/>
                <w:color w:val="FF0000"/>
              </w:rPr>
              <w:t>14,2</w:t>
            </w:r>
          </w:p>
        </w:tc>
        <w:tc>
          <w:tcPr>
            <w:tcW w:w="898" w:type="dxa"/>
            <w:tcBorders>
              <w:top w:val="single" w:sz="6" w:space="0" w:color="auto"/>
              <w:left w:val="single" w:sz="4" w:space="0" w:color="auto"/>
              <w:bottom w:val="single" w:sz="6" w:space="0" w:color="auto"/>
              <w:right w:val="single" w:sz="4" w:space="0" w:color="auto"/>
            </w:tcBorders>
          </w:tcPr>
          <w:p w14:paraId="67239B15" w14:textId="77777777" w:rsidR="00552E55" w:rsidRPr="00484E3C" w:rsidRDefault="00552E55" w:rsidP="009F0A42">
            <w:pPr>
              <w:autoSpaceDE w:val="0"/>
              <w:autoSpaceDN w:val="0"/>
              <w:adjustRightInd w:val="0"/>
              <w:jc w:val="center"/>
              <w:rPr>
                <w:b/>
                <w:bCs/>
                <w:color w:val="FF0000"/>
              </w:rPr>
            </w:pPr>
            <w:r>
              <w:rPr>
                <w:b/>
                <w:bCs/>
                <w:color w:val="FF0000"/>
              </w:rPr>
              <w:t>15,5</w:t>
            </w:r>
          </w:p>
        </w:tc>
        <w:tc>
          <w:tcPr>
            <w:tcW w:w="992" w:type="dxa"/>
            <w:tcBorders>
              <w:top w:val="single" w:sz="6" w:space="0" w:color="auto"/>
              <w:left w:val="single" w:sz="4" w:space="0" w:color="auto"/>
              <w:bottom w:val="single" w:sz="6" w:space="0" w:color="auto"/>
              <w:right w:val="single" w:sz="6" w:space="0" w:color="auto"/>
            </w:tcBorders>
          </w:tcPr>
          <w:p w14:paraId="5C016F23" w14:textId="77777777" w:rsidR="00552E55" w:rsidRPr="00484E3C" w:rsidRDefault="00552E55" w:rsidP="009F0A42">
            <w:pPr>
              <w:autoSpaceDE w:val="0"/>
              <w:autoSpaceDN w:val="0"/>
              <w:adjustRightInd w:val="0"/>
              <w:jc w:val="center"/>
              <w:rPr>
                <w:b/>
                <w:bCs/>
                <w:color w:val="FF0000"/>
              </w:rPr>
            </w:pPr>
            <w:r>
              <w:rPr>
                <w:b/>
                <w:bCs/>
                <w:color w:val="FF0000"/>
              </w:rPr>
              <w:t>126,9</w:t>
            </w:r>
          </w:p>
        </w:tc>
      </w:tr>
      <w:tr w:rsidR="00552E55" w:rsidRPr="00484E3C" w14:paraId="3301BDBF" w14:textId="77777777" w:rsidTr="009F0A42">
        <w:trPr>
          <w:trHeight w:val="207"/>
        </w:trPr>
        <w:tc>
          <w:tcPr>
            <w:tcW w:w="4448" w:type="dxa"/>
            <w:tcBorders>
              <w:top w:val="single" w:sz="6" w:space="0" w:color="auto"/>
              <w:left w:val="single" w:sz="6" w:space="0" w:color="auto"/>
              <w:bottom w:val="single" w:sz="6" w:space="0" w:color="auto"/>
              <w:right w:val="single" w:sz="6" w:space="0" w:color="auto"/>
            </w:tcBorders>
          </w:tcPr>
          <w:p w14:paraId="3D3E196C" w14:textId="77777777" w:rsidR="00552E55" w:rsidRPr="00484E3C" w:rsidRDefault="00552E55" w:rsidP="009F0A42">
            <w:pPr>
              <w:autoSpaceDE w:val="0"/>
              <w:autoSpaceDN w:val="0"/>
              <w:adjustRightInd w:val="0"/>
              <w:rPr>
                <w:b/>
                <w:bCs/>
              </w:rPr>
            </w:pPr>
            <w:r w:rsidRPr="00484E3C">
              <w:rPr>
                <w:b/>
                <w:bCs/>
              </w:rPr>
              <w:t>Транспортировка и хранение</w:t>
            </w:r>
          </w:p>
        </w:tc>
        <w:tc>
          <w:tcPr>
            <w:tcW w:w="1472" w:type="dxa"/>
            <w:tcBorders>
              <w:top w:val="single" w:sz="6" w:space="0" w:color="auto"/>
              <w:left w:val="single" w:sz="6" w:space="0" w:color="auto"/>
              <w:bottom w:val="single" w:sz="6" w:space="0" w:color="auto"/>
              <w:right w:val="single" w:sz="6" w:space="0" w:color="auto"/>
            </w:tcBorders>
          </w:tcPr>
          <w:p w14:paraId="12621C5A" w14:textId="77777777" w:rsidR="00552E55" w:rsidRPr="00484E3C" w:rsidRDefault="00552E55" w:rsidP="009F0A42">
            <w:pPr>
              <w:autoSpaceDE w:val="0"/>
              <w:autoSpaceDN w:val="0"/>
              <w:adjustRightInd w:val="0"/>
              <w:jc w:val="center"/>
              <w:rPr>
                <w:b/>
                <w:bCs/>
              </w:rPr>
            </w:pPr>
            <w:r w:rsidRPr="00484E3C">
              <w:rPr>
                <w:color w:val="000000"/>
              </w:rPr>
              <w:t>245,72</w:t>
            </w:r>
          </w:p>
        </w:tc>
        <w:tc>
          <w:tcPr>
            <w:tcW w:w="1388" w:type="dxa"/>
            <w:tcBorders>
              <w:top w:val="single" w:sz="6" w:space="0" w:color="auto"/>
              <w:left w:val="single" w:sz="6" w:space="0" w:color="auto"/>
              <w:bottom w:val="single" w:sz="6" w:space="0" w:color="auto"/>
              <w:right w:val="single" w:sz="6" w:space="0" w:color="auto"/>
            </w:tcBorders>
          </w:tcPr>
          <w:p w14:paraId="58E6738C" w14:textId="77777777" w:rsidR="00552E55" w:rsidRPr="001B28A8" w:rsidRDefault="00552E55" w:rsidP="009F0A42">
            <w:pPr>
              <w:autoSpaceDE w:val="0"/>
              <w:autoSpaceDN w:val="0"/>
              <w:adjustRightInd w:val="0"/>
              <w:jc w:val="center"/>
              <w:rPr>
                <w:bCs/>
              </w:rPr>
            </w:pPr>
            <w:r w:rsidRPr="001B28A8">
              <w:rPr>
                <w:bCs/>
              </w:rPr>
              <w:t>221,51</w:t>
            </w:r>
          </w:p>
        </w:tc>
        <w:tc>
          <w:tcPr>
            <w:tcW w:w="960" w:type="dxa"/>
            <w:tcBorders>
              <w:top w:val="single" w:sz="6" w:space="0" w:color="auto"/>
              <w:left w:val="single" w:sz="6" w:space="0" w:color="auto"/>
              <w:bottom w:val="single" w:sz="6" w:space="0" w:color="auto"/>
              <w:right w:val="single" w:sz="4" w:space="0" w:color="auto"/>
            </w:tcBorders>
          </w:tcPr>
          <w:p w14:paraId="1BEBAD4F" w14:textId="77777777" w:rsidR="00552E55" w:rsidRPr="00484E3C" w:rsidRDefault="00552E55" w:rsidP="009F0A42">
            <w:pPr>
              <w:autoSpaceDE w:val="0"/>
              <w:autoSpaceDN w:val="0"/>
              <w:adjustRightInd w:val="0"/>
              <w:jc w:val="center"/>
              <w:rPr>
                <w:b/>
                <w:bCs/>
                <w:color w:val="FF0000"/>
              </w:rPr>
            </w:pPr>
            <w:r>
              <w:rPr>
                <w:b/>
                <w:bCs/>
                <w:color w:val="FF0000"/>
              </w:rPr>
              <w:t>19,7</w:t>
            </w:r>
          </w:p>
        </w:tc>
        <w:tc>
          <w:tcPr>
            <w:tcW w:w="898" w:type="dxa"/>
            <w:tcBorders>
              <w:top w:val="single" w:sz="6" w:space="0" w:color="auto"/>
              <w:left w:val="single" w:sz="4" w:space="0" w:color="auto"/>
              <w:bottom w:val="single" w:sz="6" w:space="0" w:color="auto"/>
              <w:right w:val="single" w:sz="4" w:space="0" w:color="auto"/>
            </w:tcBorders>
          </w:tcPr>
          <w:p w14:paraId="3B64754F" w14:textId="77777777" w:rsidR="00552E55" w:rsidRPr="00484E3C" w:rsidRDefault="00552E55" w:rsidP="009F0A42">
            <w:pPr>
              <w:autoSpaceDE w:val="0"/>
              <w:autoSpaceDN w:val="0"/>
              <w:adjustRightInd w:val="0"/>
              <w:jc w:val="center"/>
              <w:rPr>
                <w:b/>
                <w:bCs/>
                <w:color w:val="FF0000"/>
              </w:rPr>
            </w:pPr>
            <w:r>
              <w:rPr>
                <w:b/>
                <w:bCs/>
                <w:color w:val="FF0000"/>
              </w:rPr>
              <w:t>15,2</w:t>
            </w:r>
          </w:p>
        </w:tc>
        <w:tc>
          <w:tcPr>
            <w:tcW w:w="992" w:type="dxa"/>
            <w:tcBorders>
              <w:top w:val="single" w:sz="6" w:space="0" w:color="auto"/>
              <w:left w:val="single" w:sz="4" w:space="0" w:color="auto"/>
              <w:bottom w:val="single" w:sz="6" w:space="0" w:color="auto"/>
              <w:right w:val="single" w:sz="6" w:space="0" w:color="auto"/>
            </w:tcBorders>
          </w:tcPr>
          <w:p w14:paraId="17F527BA" w14:textId="77777777" w:rsidR="00552E55" w:rsidRPr="00484E3C" w:rsidRDefault="00552E55" w:rsidP="009F0A42">
            <w:pPr>
              <w:autoSpaceDE w:val="0"/>
              <w:autoSpaceDN w:val="0"/>
              <w:adjustRightInd w:val="0"/>
              <w:jc w:val="center"/>
              <w:rPr>
                <w:b/>
                <w:bCs/>
                <w:color w:val="FF0000"/>
              </w:rPr>
            </w:pPr>
            <w:r>
              <w:rPr>
                <w:b/>
                <w:bCs/>
                <w:color w:val="FF0000"/>
              </w:rPr>
              <w:t>90</w:t>
            </w:r>
          </w:p>
        </w:tc>
      </w:tr>
      <w:tr w:rsidR="00552E55" w:rsidRPr="00484E3C" w14:paraId="587BC4C6" w14:textId="77777777" w:rsidTr="009F0A42">
        <w:trPr>
          <w:trHeight w:val="848"/>
        </w:trPr>
        <w:tc>
          <w:tcPr>
            <w:tcW w:w="4448" w:type="dxa"/>
            <w:tcBorders>
              <w:top w:val="single" w:sz="6" w:space="0" w:color="auto"/>
              <w:left w:val="single" w:sz="6" w:space="0" w:color="auto"/>
              <w:bottom w:val="single" w:sz="6" w:space="0" w:color="auto"/>
              <w:right w:val="single" w:sz="6" w:space="0" w:color="auto"/>
            </w:tcBorders>
          </w:tcPr>
          <w:p w14:paraId="64D9248C" w14:textId="77777777" w:rsidR="00552E55" w:rsidRPr="00484E3C" w:rsidRDefault="00552E55" w:rsidP="009F0A42">
            <w:pPr>
              <w:autoSpaceDE w:val="0"/>
              <w:autoSpaceDN w:val="0"/>
              <w:adjustRightInd w:val="0"/>
              <w:jc w:val="both"/>
              <w:rPr>
                <w:b/>
                <w:bCs/>
              </w:rPr>
            </w:pPr>
            <w:r w:rsidRPr="00484E3C">
              <w:rPr>
                <w:b/>
                <w:bCs/>
              </w:rPr>
              <w:t>Оптовая и розничная торговля, ремонт автотранспортных средств, бытовых изделий и предметов личного пользования</w:t>
            </w:r>
          </w:p>
        </w:tc>
        <w:tc>
          <w:tcPr>
            <w:tcW w:w="1472" w:type="dxa"/>
            <w:tcBorders>
              <w:top w:val="single" w:sz="6" w:space="0" w:color="auto"/>
              <w:left w:val="single" w:sz="6" w:space="0" w:color="auto"/>
              <w:bottom w:val="single" w:sz="6" w:space="0" w:color="auto"/>
              <w:right w:val="single" w:sz="6" w:space="0" w:color="auto"/>
            </w:tcBorders>
          </w:tcPr>
          <w:p w14:paraId="795BF8BB" w14:textId="77777777" w:rsidR="00552E55" w:rsidRPr="00484E3C" w:rsidRDefault="00552E55" w:rsidP="009F0A42">
            <w:pPr>
              <w:autoSpaceDE w:val="0"/>
              <w:autoSpaceDN w:val="0"/>
              <w:adjustRightInd w:val="0"/>
              <w:jc w:val="center"/>
              <w:rPr>
                <w:b/>
                <w:bCs/>
              </w:rPr>
            </w:pPr>
            <w:r w:rsidRPr="00484E3C">
              <w:rPr>
                <w:color w:val="000000"/>
              </w:rPr>
              <w:t>63,7</w:t>
            </w:r>
          </w:p>
        </w:tc>
        <w:tc>
          <w:tcPr>
            <w:tcW w:w="1388" w:type="dxa"/>
            <w:tcBorders>
              <w:top w:val="single" w:sz="6" w:space="0" w:color="auto"/>
              <w:left w:val="single" w:sz="6" w:space="0" w:color="auto"/>
              <w:bottom w:val="single" w:sz="6" w:space="0" w:color="auto"/>
              <w:right w:val="single" w:sz="6" w:space="0" w:color="auto"/>
            </w:tcBorders>
          </w:tcPr>
          <w:p w14:paraId="58621106" w14:textId="77777777" w:rsidR="00552E55" w:rsidRPr="001B28A8" w:rsidRDefault="00552E55" w:rsidP="009F0A42">
            <w:pPr>
              <w:autoSpaceDE w:val="0"/>
              <w:autoSpaceDN w:val="0"/>
              <w:adjustRightInd w:val="0"/>
              <w:jc w:val="center"/>
              <w:rPr>
                <w:bCs/>
              </w:rPr>
            </w:pPr>
            <w:r w:rsidRPr="001B28A8">
              <w:rPr>
                <w:bCs/>
              </w:rPr>
              <w:t>50,17</w:t>
            </w:r>
          </w:p>
        </w:tc>
        <w:tc>
          <w:tcPr>
            <w:tcW w:w="960" w:type="dxa"/>
            <w:tcBorders>
              <w:top w:val="single" w:sz="6" w:space="0" w:color="auto"/>
              <w:left w:val="single" w:sz="6" w:space="0" w:color="auto"/>
              <w:bottom w:val="single" w:sz="6" w:space="0" w:color="auto"/>
              <w:right w:val="single" w:sz="4" w:space="0" w:color="auto"/>
            </w:tcBorders>
          </w:tcPr>
          <w:p w14:paraId="4533ED05" w14:textId="77777777" w:rsidR="00552E55" w:rsidRPr="00484E3C" w:rsidRDefault="00552E55" w:rsidP="009F0A42">
            <w:pPr>
              <w:autoSpaceDE w:val="0"/>
              <w:autoSpaceDN w:val="0"/>
              <w:adjustRightInd w:val="0"/>
              <w:jc w:val="center"/>
              <w:rPr>
                <w:b/>
                <w:bCs/>
                <w:color w:val="FF0000"/>
              </w:rPr>
            </w:pPr>
            <w:r>
              <w:rPr>
                <w:b/>
                <w:bCs/>
                <w:color w:val="FF0000"/>
              </w:rPr>
              <w:t>5,1</w:t>
            </w:r>
          </w:p>
        </w:tc>
        <w:tc>
          <w:tcPr>
            <w:tcW w:w="898" w:type="dxa"/>
            <w:tcBorders>
              <w:top w:val="single" w:sz="6" w:space="0" w:color="auto"/>
              <w:left w:val="single" w:sz="4" w:space="0" w:color="auto"/>
              <w:bottom w:val="single" w:sz="6" w:space="0" w:color="auto"/>
              <w:right w:val="single" w:sz="4" w:space="0" w:color="auto"/>
            </w:tcBorders>
          </w:tcPr>
          <w:p w14:paraId="7418AA7C" w14:textId="77777777" w:rsidR="00552E55" w:rsidRPr="00484E3C" w:rsidRDefault="00552E55" w:rsidP="009F0A42">
            <w:pPr>
              <w:autoSpaceDE w:val="0"/>
              <w:autoSpaceDN w:val="0"/>
              <w:adjustRightInd w:val="0"/>
              <w:jc w:val="center"/>
              <w:rPr>
                <w:b/>
                <w:bCs/>
                <w:color w:val="FF0000"/>
              </w:rPr>
            </w:pPr>
            <w:r>
              <w:rPr>
                <w:b/>
                <w:bCs/>
                <w:color w:val="FF0000"/>
              </w:rPr>
              <w:t>3,5</w:t>
            </w:r>
          </w:p>
        </w:tc>
        <w:tc>
          <w:tcPr>
            <w:tcW w:w="992" w:type="dxa"/>
            <w:tcBorders>
              <w:top w:val="single" w:sz="6" w:space="0" w:color="auto"/>
              <w:left w:val="single" w:sz="4" w:space="0" w:color="auto"/>
              <w:bottom w:val="single" w:sz="6" w:space="0" w:color="auto"/>
              <w:right w:val="single" w:sz="6" w:space="0" w:color="auto"/>
            </w:tcBorders>
          </w:tcPr>
          <w:p w14:paraId="715156CC" w14:textId="77777777" w:rsidR="00552E55" w:rsidRPr="00484E3C" w:rsidRDefault="00552E55" w:rsidP="009F0A42">
            <w:pPr>
              <w:autoSpaceDE w:val="0"/>
              <w:autoSpaceDN w:val="0"/>
              <w:adjustRightInd w:val="0"/>
              <w:rPr>
                <w:b/>
                <w:bCs/>
                <w:color w:val="FF0000"/>
              </w:rPr>
            </w:pPr>
            <w:r>
              <w:rPr>
                <w:b/>
                <w:bCs/>
                <w:color w:val="FF0000"/>
              </w:rPr>
              <w:t xml:space="preserve">    78,7</w:t>
            </w:r>
          </w:p>
        </w:tc>
      </w:tr>
      <w:tr w:rsidR="00552E55" w:rsidRPr="00484E3C" w14:paraId="1D07ADF8" w14:textId="77777777" w:rsidTr="009F0A42">
        <w:trPr>
          <w:trHeight w:val="217"/>
        </w:trPr>
        <w:tc>
          <w:tcPr>
            <w:tcW w:w="4448" w:type="dxa"/>
            <w:tcBorders>
              <w:top w:val="single" w:sz="6" w:space="0" w:color="auto"/>
              <w:left w:val="single" w:sz="6" w:space="0" w:color="auto"/>
              <w:bottom w:val="single" w:sz="6" w:space="0" w:color="auto"/>
              <w:right w:val="single" w:sz="6" w:space="0" w:color="auto"/>
            </w:tcBorders>
          </w:tcPr>
          <w:p w14:paraId="1F38B2BA" w14:textId="77777777" w:rsidR="00552E55" w:rsidRPr="00484E3C" w:rsidRDefault="00552E55" w:rsidP="009F0A42">
            <w:pPr>
              <w:autoSpaceDE w:val="0"/>
              <w:autoSpaceDN w:val="0"/>
              <w:adjustRightInd w:val="0"/>
              <w:rPr>
                <w:b/>
                <w:bCs/>
              </w:rPr>
            </w:pPr>
            <w:r w:rsidRPr="00484E3C">
              <w:rPr>
                <w:b/>
                <w:bCs/>
              </w:rPr>
              <w:t>Образование</w:t>
            </w:r>
          </w:p>
        </w:tc>
        <w:tc>
          <w:tcPr>
            <w:tcW w:w="1472" w:type="dxa"/>
            <w:tcBorders>
              <w:top w:val="single" w:sz="6" w:space="0" w:color="auto"/>
              <w:left w:val="single" w:sz="6" w:space="0" w:color="auto"/>
              <w:bottom w:val="single" w:sz="6" w:space="0" w:color="auto"/>
              <w:right w:val="single" w:sz="6" w:space="0" w:color="auto"/>
            </w:tcBorders>
          </w:tcPr>
          <w:p w14:paraId="5D2D5865" w14:textId="77777777" w:rsidR="00552E55" w:rsidRPr="00484E3C" w:rsidRDefault="00552E55" w:rsidP="009F0A42">
            <w:pPr>
              <w:autoSpaceDE w:val="0"/>
              <w:autoSpaceDN w:val="0"/>
              <w:adjustRightInd w:val="0"/>
              <w:jc w:val="center"/>
              <w:rPr>
                <w:b/>
                <w:bCs/>
              </w:rPr>
            </w:pPr>
            <w:r w:rsidRPr="00484E3C">
              <w:rPr>
                <w:color w:val="000000"/>
              </w:rPr>
              <w:t>40,66</w:t>
            </w:r>
          </w:p>
        </w:tc>
        <w:tc>
          <w:tcPr>
            <w:tcW w:w="1388" w:type="dxa"/>
            <w:tcBorders>
              <w:top w:val="single" w:sz="6" w:space="0" w:color="auto"/>
              <w:left w:val="single" w:sz="6" w:space="0" w:color="auto"/>
              <w:bottom w:val="single" w:sz="6" w:space="0" w:color="auto"/>
              <w:right w:val="single" w:sz="6" w:space="0" w:color="auto"/>
            </w:tcBorders>
          </w:tcPr>
          <w:p w14:paraId="2FA4F7D4" w14:textId="77777777" w:rsidR="00552E55" w:rsidRPr="001B28A8" w:rsidRDefault="00552E55" w:rsidP="009F0A42">
            <w:pPr>
              <w:autoSpaceDE w:val="0"/>
              <w:autoSpaceDN w:val="0"/>
              <w:adjustRightInd w:val="0"/>
              <w:jc w:val="center"/>
              <w:rPr>
                <w:bCs/>
              </w:rPr>
            </w:pPr>
            <w:r w:rsidRPr="001B28A8">
              <w:rPr>
                <w:bCs/>
              </w:rPr>
              <w:t>31,35</w:t>
            </w:r>
          </w:p>
        </w:tc>
        <w:tc>
          <w:tcPr>
            <w:tcW w:w="960" w:type="dxa"/>
            <w:tcBorders>
              <w:top w:val="single" w:sz="6" w:space="0" w:color="auto"/>
              <w:left w:val="single" w:sz="6" w:space="0" w:color="auto"/>
              <w:bottom w:val="single" w:sz="6" w:space="0" w:color="auto"/>
              <w:right w:val="single" w:sz="4" w:space="0" w:color="auto"/>
            </w:tcBorders>
          </w:tcPr>
          <w:p w14:paraId="66C45163" w14:textId="77777777" w:rsidR="00552E55" w:rsidRPr="00484E3C" w:rsidRDefault="00552E55" w:rsidP="009F0A42">
            <w:pPr>
              <w:autoSpaceDE w:val="0"/>
              <w:autoSpaceDN w:val="0"/>
              <w:adjustRightInd w:val="0"/>
              <w:jc w:val="center"/>
              <w:rPr>
                <w:b/>
                <w:bCs/>
                <w:color w:val="FF0000"/>
              </w:rPr>
            </w:pPr>
            <w:r>
              <w:rPr>
                <w:b/>
                <w:bCs/>
                <w:color w:val="FF0000"/>
              </w:rPr>
              <w:t>3,3</w:t>
            </w:r>
          </w:p>
        </w:tc>
        <w:tc>
          <w:tcPr>
            <w:tcW w:w="898" w:type="dxa"/>
            <w:tcBorders>
              <w:top w:val="single" w:sz="6" w:space="0" w:color="auto"/>
              <w:left w:val="single" w:sz="4" w:space="0" w:color="auto"/>
              <w:bottom w:val="single" w:sz="6" w:space="0" w:color="auto"/>
              <w:right w:val="single" w:sz="4" w:space="0" w:color="auto"/>
            </w:tcBorders>
          </w:tcPr>
          <w:p w14:paraId="147326D9" w14:textId="77777777" w:rsidR="00552E55" w:rsidRPr="00484E3C" w:rsidRDefault="00552E55" w:rsidP="009F0A42">
            <w:pPr>
              <w:autoSpaceDE w:val="0"/>
              <w:autoSpaceDN w:val="0"/>
              <w:adjustRightInd w:val="0"/>
              <w:jc w:val="center"/>
              <w:rPr>
                <w:b/>
                <w:bCs/>
                <w:color w:val="FF0000"/>
              </w:rPr>
            </w:pPr>
            <w:r>
              <w:rPr>
                <w:b/>
                <w:bCs/>
                <w:color w:val="FF0000"/>
              </w:rPr>
              <w:t>2,2</w:t>
            </w:r>
          </w:p>
        </w:tc>
        <w:tc>
          <w:tcPr>
            <w:tcW w:w="992" w:type="dxa"/>
            <w:tcBorders>
              <w:top w:val="single" w:sz="6" w:space="0" w:color="auto"/>
              <w:left w:val="single" w:sz="4" w:space="0" w:color="auto"/>
              <w:bottom w:val="single" w:sz="6" w:space="0" w:color="auto"/>
              <w:right w:val="single" w:sz="6" w:space="0" w:color="auto"/>
            </w:tcBorders>
          </w:tcPr>
          <w:p w14:paraId="20A60B2E" w14:textId="77777777" w:rsidR="00552E55" w:rsidRPr="00484E3C" w:rsidRDefault="00552E55" w:rsidP="009F0A42">
            <w:pPr>
              <w:autoSpaceDE w:val="0"/>
              <w:autoSpaceDN w:val="0"/>
              <w:adjustRightInd w:val="0"/>
              <w:jc w:val="center"/>
              <w:rPr>
                <w:b/>
                <w:bCs/>
                <w:color w:val="FF0000"/>
              </w:rPr>
            </w:pPr>
            <w:r>
              <w:rPr>
                <w:b/>
                <w:bCs/>
                <w:color w:val="FF0000"/>
              </w:rPr>
              <w:t>77,1</w:t>
            </w:r>
          </w:p>
        </w:tc>
      </w:tr>
      <w:tr w:rsidR="00552E55" w:rsidRPr="00484E3C" w14:paraId="7DD4BCF7" w14:textId="77777777" w:rsidTr="009F0A42">
        <w:trPr>
          <w:trHeight w:val="495"/>
        </w:trPr>
        <w:tc>
          <w:tcPr>
            <w:tcW w:w="4448" w:type="dxa"/>
            <w:tcBorders>
              <w:top w:val="single" w:sz="6" w:space="0" w:color="auto"/>
              <w:left w:val="single" w:sz="6" w:space="0" w:color="auto"/>
              <w:bottom w:val="single" w:sz="6" w:space="0" w:color="auto"/>
              <w:right w:val="single" w:sz="6" w:space="0" w:color="auto"/>
            </w:tcBorders>
          </w:tcPr>
          <w:p w14:paraId="4AA9B6CB" w14:textId="77777777" w:rsidR="00552E55" w:rsidRPr="00484E3C" w:rsidRDefault="00552E55" w:rsidP="009F0A42">
            <w:pPr>
              <w:autoSpaceDE w:val="0"/>
              <w:autoSpaceDN w:val="0"/>
              <w:adjustRightInd w:val="0"/>
              <w:rPr>
                <w:b/>
                <w:bCs/>
              </w:rPr>
            </w:pPr>
            <w:r w:rsidRPr="00484E3C">
              <w:rPr>
                <w:b/>
                <w:bCs/>
              </w:rPr>
              <w:t>Здравоохранение и социальные услуги</w:t>
            </w:r>
          </w:p>
        </w:tc>
        <w:tc>
          <w:tcPr>
            <w:tcW w:w="1472" w:type="dxa"/>
            <w:tcBorders>
              <w:top w:val="single" w:sz="6" w:space="0" w:color="auto"/>
              <w:left w:val="single" w:sz="6" w:space="0" w:color="auto"/>
              <w:bottom w:val="single" w:sz="6" w:space="0" w:color="auto"/>
              <w:right w:val="single" w:sz="6" w:space="0" w:color="auto"/>
            </w:tcBorders>
          </w:tcPr>
          <w:p w14:paraId="6BD67052" w14:textId="77777777" w:rsidR="00552E55" w:rsidRPr="00484E3C" w:rsidRDefault="00552E55" w:rsidP="009F0A42">
            <w:pPr>
              <w:autoSpaceDE w:val="0"/>
              <w:autoSpaceDN w:val="0"/>
              <w:adjustRightInd w:val="0"/>
              <w:jc w:val="center"/>
              <w:rPr>
                <w:b/>
                <w:bCs/>
              </w:rPr>
            </w:pPr>
            <w:r w:rsidRPr="00484E3C">
              <w:rPr>
                <w:color w:val="000000"/>
              </w:rPr>
              <w:t>6,6</w:t>
            </w:r>
          </w:p>
        </w:tc>
        <w:tc>
          <w:tcPr>
            <w:tcW w:w="1388" w:type="dxa"/>
            <w:tcBorders>
              <w:top w:val="single" w:sz="6" w:space="0" w:color="auto"/>
              <w:left w:val="single" w:sz="6" w:space="0" w:color="auto"/>
              <w:bottom w:val="single" w:sz="6" w:space="0" w:color="auto"/>
              <w:right w:val="single" w:sz="6" w:space="0" w:color="auto"/>
            </w:tcBorders>
          </w:tcPr>
          <w:p w14:paraId="1C9FED2E" w14:textId="77777777" w:rsidR="00552E55" w:rsidRPr="001B28A8" w:rsidRDefault="00552E55" w:rsidP="009F0A42">
            <w:pPr>
              <w:autoSpaceDE w:val="0"/>
              <w:autoSpaceDN w:val="0"/>
              <w:adjustRightInd w:val="0"/>
              <w:jc w:val="center"/>
              <w:rPr>
                <w:bCs/>
              </w:rPr>
            </w:pPr>
            <w:r w:rsidRPr="001B28A8">
              <w:rPr>
                <w:bCs/>
              </w:rPr>
              <w:t>21,24</w:t>
            </w:r>
          </w:p>
        </w:tc>
        <w:tc>
          <w:tcPr>
            <w:tcW w:w="960" w:type="dxa"/>
            <w:tcBorders>
              <w:top w:val="single" w:sz="6" w:space="0" w:color="auto"/>
              <w:left w:val="single" w:sz="6" w:space="0" w:color="auto"/>
              <w:bottom w:val="single" w:sz="6" w:space="0" w:color="auto"/>
              <w:right w:val="single" w:sz="4" w:space="0" w:color="auto"/>
            </w:tcBorders>
          </w:tcPr>
          <w:p w14:paraId="3E5ACD0F" w14:textId="77777777" w:rsidR="00552E55" w:rsidRPr="00484E3C" w:rsidRDefault="00552E55" w:rsidP="009F0A42">
            <w:pPr>
              <w:autoSpaceDE w:val="0"/>
              <w:autoSpaceDN w:val="0"/>
              <w:adjustRightInd w:val="0"/>
              <w:jc w:val="center"/>
              <w:rPr>
                <w:b/>
                <w:bCs/>
                <w:color w:val="FF0000"/>
              </w:rPr>
            </w:pPr>
            <w:r>
              <w:rPr>
                <w:b/>
                <w:bCs/>
                <w:color w:val="FF0000"/>
              </w:rPr>
              <w:t>0,5</w:t>
            </w:r>
          </w:p>
        </w:tc>
        <w:tc>
          <w:tcPr>
            <w:tcW w:w="898" w:type="dxa"/>
            <w:tcBorders>
              <w:top w:val="single" w:sz="6" w:space="0" w:color="auto"/>
              <w:left w:val="single" w:sz="4" w:space="0" w:color="auto"/>
              <w:bottom w:val="single" w:sz="6" w:space="0" w:color="auto"/>
              <w:right w:val="single" w:sz="4" w:space="0" w:color="auto"/>
            </w:tcBorders>
          </w:tcPr>
          <w:p w14:paraId="3C79A000" w14:textId="77777777" w:rsidR="00552E55" w:rsidRPr="00484E3C" w:rsidRDefault="00552E55" w:rsidP="009F0A42">
            <w:pPr>
              <w:autoSpaceDE w:val="0"/>
              <w:autoSpaceDN w:val="0"/>
              <w:adjustRightInd w:val="0"/>
              <w:jc w:val="center"/>
              <w:rPr>
                <w:b/>
                <w:bCs/>
                <w:color w:val="FF0000"/>
              </w:rPr>
            </w:pPr>
            <w:r>
              <w:rPr>
                <w:b/>
                <w:bCs/>
                <w:color w:val="FF0000"/>
              </w:rPr>
              <w:t>1,5</w:t>
            </w:r>
          </w:p>
        </w:tc>
        <w:tc>
          <w:tcPr>
            <w:tcW w:w="992" w:type="dxa"/>
            <w:tcBorders>
              <w:top w:val="single" w:sz="6" w:space="0" w:color="auto"/>
              <w:left w:val="single" w:sz="4" w:space="0" w:color="auto"/>
              <w:bottom w:val="single" w:sz="6" w:space="0" w:color="auto"/>
              <w:right w:val="single" w:sz="6" w:space="0" w:color="auto"/>
            </w:tcBorders>
          </w:tcPr>
          <w:p w14:paraId="20FBFAE4" w14:textId="77777777" w:rsidR="00552E55" w:rsidRPr="00484E3C" w:rsidRDefault="00552E55" w:rsidP="009F0A42">
            <w:pPr>
              <w:autoSpaceDE w:val="0"/>
              <w:autoSpaceDN w:val="0"/>
              <w:adjustRightInd w:val="0"/>
              <w:jc w:val="center"/>
              <w:rPr>
                <w:b/>
                <w:bCs/>
                <w:color w:val="FF0000"/>
              </w:rPr>
            </w:pPr>
            <w:r>
              <w:rPr>
                <w:b/>
                <w:bCs/>
                <w:color w:val="FF0000"/>
              </w:rPr>
              <w:t>321,8</w:t>
            </w:r>
          </w:p>
        </w:tc>
      </w:tr>
      <w:tr w:rsidR="00552E55" w:rsidRPr="00484E3C" w14:paraId="498A20CA" w14:textId="77777777" w:rsidTr="009F0A42">
        <w:trPr>
          <w:trHeight w:val="495"/>
        </w:trPr>
        <w:tc>
          <w:tcPr>
            <w:tcW w:w="4448" w:type="dxa"/>
            <w:tcBorders>
              <w:top w:val="single" w:sz="6" w:space="0" w:color="auto"/>
              <w:left w:val="single" w:sz="6" w:space="0" w:color="auto"/>
              <w:bottom w:val="single" w:sz="6" w:space="0" w:color="auto"/>
              <w:right w:val="single" w:sz="6" w:space="0" w:color="auto"/>
            </w:tcBorders>
          </w:tcPr>
          <w:p w14:paraId="65623C26" w14:textId="77777777" w:rsidR="00552E55" w:rsidRPr="00484E3C" w:rsidRDefault="00552E55" w:rsidP="009F0A42">
            <w:pPr>
              <w:autoSpaceDE w:val="0"/>
              <w:autoSpaceDN w:val="0"/>
              <w:adjustRightInd w:val="0"/>
              <w:rPr>
                <w:b/>
                <w:bCs/>
              </w:rPr>
            </w:pPr>
            <w:r w:rsidRPr="00484E3C">
              <w:rPr>
                <w:b/>
                <w:bCs/>
              </w:rPr>
              <w:t>Деятельность в области культуры, спорта, организации досуга и развлечений</w:t>
            </w:r>
          </w:p>
        </w:tc>
        <w:tc>
          <w:tcPr>
            <w:tcW w:w="1472" w:type="dxa"/>
            <w:tcBorders>
              <w:top w:val="single" w:sz="6" w:space="0" w:color="auto"/>
              <w:left w:val="single" w:sz="6" w:space="0" w:color="auto"/>
              <w:bottom w:val="single" w:sz="6" w:space="0" w:color="auto"/>
              <w:right w:val="single" w:sz="6" w:space="0" w:color="auto"/>
            </w:tcBorders>
          </w:tcPr>
          <w:p w14:paraId="04AA77B8" w14:textId="77777777" w:rsidR="00552E55" w:rsidRPr="00484E3C" w:rsidRDefault="00552E55" w:rsidP="009F0A42">
            <w:pPr>
              <w:autoSpaceDE w:val="0"/>
              <w:autoSpaceDN w:val="0"/>
              <w:adjustRightInd w:val="0"/>
              <w:jc w:val="center"/>
              <w:rPr>
                <w:b/>
                <w:bCs/>
              </w:rPr>
            </w:pPr>
            <w:r w:rsidRPr="00484E3C">
              <w:rPr>
                <w:color w:val="000000"/>
              </w:rPr>
              <w:t>13,74</w:t>
            </w:r>
          </w:p>
        </w:tc>
        <w:tc>
          <w:tcPr>
            <w:tcW w:w="1388" w:type="dxa"/>
            <w:tcBorders>
              <w:top w:val="single" w:sz="6" w:space="0" w:color="auto"/>
              <w:left w:val="single" w:sz="6" w:space="0" w:color="auto"/>
              <w:bottom w:val="single" w:sz="6" w:space="0" w:color="auto"/>
              <w:right w:val="single" w:sz="6" w:space="0" w:color="auto"/>
            </w:tcBorders>
          </w:tcPr>
          <w:p w14:paraId="1ABF6F44" w14:textId="77777777" w:rsidR="00552E55" w:rsidRPr="001B28A8" w:rsidRDefault="00552E55" w:rsidP="009F0A42">
            <w:pPr>
              <w:autoSpaceDE w:val="0"/>
              <w:autoSpaceDN w:val="0"/>
              <w:adjustRightInd w:val="0"/>
              <w:jc w:val="center"/>
              <w:rPr>
                <w:bCs/>
              </w:rPr>
            </w:pPr>
            <w:r w:rsidRPr="001B28A8">
              <w:rPr>
                <w:bCs/>
              </w:rPr>
              <w:t>3,32</w:t>
            </w:r>
          </w:p>
        </w:tc>
        <w:tc>
          <w:tcPr>
            <w:tcW w:w="960" w:type="dxa"/>
            <w:tcBorders>
              <w:top w:val="single" w:sz="6" w:space="0" w:color="auto"/>
              <w:left w:val="single" w:sz="6" w:space="0" w:color="auto"/>
              <w:bottom w:val="single" w:sz="6" w:space="0" w:color="auto"/>
              <w:right w:val="single" w:sz="4" w:space="0" w:color="auto"/>
            </w:tcBorders>
          </w:tcPr>
          <w:p w14:paraId="3D1C37A1" w14:textId="77777777" w:rsidR="00552E55" w:rsidRPr="00484E3C" w:rsidRDefault="00552E55" w:rsidP="009F0A42">
            <w:pPr>
              <w:autoSpaceDE w:val="0"/>
              <w:autoSpaceDN w:val="0"/>
              <w:adjustRightInd w:val="0"/>
              <w:jc w:val="center"/>
              <w:rPr>
                <w:b/>
                <w:bCs/>
                <w:color w:val="FF0000"/>
              </w:rPr>
            </w:pPr>
            <w:r>
              <w:rPr>
                <w:b/>
                <w:bCs/>
                <w:color w:val="FF0000"/>
              </w:rPr>
              <w:t>1,1</w:t>
            </w:r>
          </w:p>
        </w:tc>
        <w:tc>
          <w:tcPr>
            <w:tcW w:w="898" w:type="dxa"/>
            <w:tcBorders>
              <w:top w:val="single" w:sz="6" w:space="0" w:color="auto"/>
              <w:left w:val="single" w:sz="4" w:space="0" w:color="auto"/>
              <w:bottom w:val="single" w:sz="6" w:space="0" w:color="auto"/>
              <w:right w:val="single" w:sz="4" w:space="0" w:color="auto"/>
            </w:tcBorders>
          </w:tcPr>
          <w:p w14:paraId="7E8EF09A" w14:textId="77777777" w:rsidR="00552E55" w:rsidRPr="00484E3C" w:rsidRDefault="00552E55" w:rsidP="009F0A42">
            <w:pPr>
              <w:autoSpaceDE w:val="0"/>
              <w:autoSpaceDN w:val="0"/>
              <w:adjustRightInd w:val="0"/>
              <w:jc w:val="center"/>
              <w:rPr>
                <w:b/>
                <w:bCs/>
                <w:color w:val="FF0000"/>
              </w:rPr>
            </w:pPr>
            <w:r>
              <w:rPr>
                <w:b/>
                <w:bCs/>
                <w:color w:val="FF0000"/>
              </w:rPr>
              <w:t>0,2</w:t>
            </w:r>
          </w:p>
        </w:tc>
        <w:tc>
          <w:tcPr>
            <w:tcW w:w="992" w:type="dxa"/>
            <w:tcBorders>
              <w:top w:val="single" w:sz="6" w:space="0" w:color="auto"/>
              <w:left w:val="single" w:sz="4" w:space="0" w:color="auto"/>
              <w:bottom w:val="single" w:sz="6" w:space="0" w:color="auto"/>
              <w:right w:val="single" w:sz="6" w:space="0" w:color="auto"/>
            </w:tcBorders>
          </w:tcPr>
          <w:p w14:paraId="4CB15156" w14:textId="77777777" w:rsidR="00552E55" w:rsidRPr="00484E3C" w:rsidRDefault="00552E55" w:rsidP="009F0A42">
            <w:pPr>
              <w:autoSpaceDE w:val="0"/>
              <w:autoSpaceDN w:val="0"/>
              <w:adjustRightInd w:val="0"/>
              <w:jc w:val="center"/>
              <w:rPr>
                <w:b/>
                <w:bCs/>
                <w:color w:val="FF0000"/>
              </w:rPr>
            </w:pPr>
            <w:r>
              <w:rPr>
                <w:b/>
                <w:bCs/>
                <w:color w:val="FF0000"/>
              </w:rPr>
              <w:t>24,2</w:t>
            </w:r>
          </w:p>
        </w:tc>
      </w:tr>
      <w:tr w:rsidR="00552E55" w:rsidRPr="00484E3C" w14:paraId="112A59AB" w14:textId="77777777" w:rsidTr="009F0A42">
        <w:trPr>
          <w:trHeight w:val="217"/>
        </w:trPr>
        <w:tc>
          <w:tcPr>
            <w:tcW w:w="4448" w:type="dxa"/>
            <w:tcBorders>
              <w:top w:val="single" w:sz="6" w:space="0" w:color="auto"/>
              <w:left w:val="single" w:sz="6" w:space="0" w:color="auto"/>
              <w:bottom w:val="single" w:sz="6" w:space="0" w:color="auto"/>
              <w:right w:val="single" w:sz="6" w:space="0" w:color="auto"/>
            </w:tcBorders>
          </w:tcPr>
          <w:p w14:paraId="5318C956" w14:textId="77777777" w:rsidR="00552E55" w:rsidRPr="00484E3C" w:rsidRDefault="00552E55" w:rsidP="009F0A42">
            <w:pPr>
              <w:autoSpaceDE w:val="0"/>
              <w:autoSpaceDN w:val="0"/>
              <w:adjustRightInd w:val="0"/>
              <w:rPr>
                <w:b/>
                <w:bCs/>
                <w:i/>
                <w:iCs/>
              </w:rPr>
            </w:pPr>
            <w:r w:rsidRPr="00484E3C">
              <w:rPr>
                <w:b/>
                <w:bCs/>
                <w:i/>
                <w:iCs/>
              </w:rPr>
              <w:t>Прочие</w:t>
            </w:r>
          </w:p>
        </w:tc>
        <w:tc>
          <w:tcPr>
            <w:tcW w:w="1472" w:type="dxa"/>
            <w:tcBorders>
              <w:top w:val="single" w:sz="6" w:space="0" w:color="auto"/>
              <w:left w:val="single" w:sz="6" w:space="0" w:color="auto"/>
              <w:bottom w:val="single" w:sz="6" w:space="0" w:color="auto"/>
              <w:right w:val="single" w:sz="6" w:space="0" w:color="auto"/>
            </w:tcBorders>
          </w:tcPr>
          <w:p w14:paraId="78F0CDEB" w14:textId="77777777" w:rsidR="00552E55" w:rsidRPr="001B28A8" w:rsidRDefault="00552E55" w:rsidP="009F0A42">
            <w:pPr>
              <w:autoSpaceDE w:val="0"/>
              <w:autoSpaceDN w:val="0"/>
              <w:adjustRightInd w:val="0"/>
              <w:jc w:val="center"/>
              <w:rPr>
                <w:bCs/>
                <w:iCs/>
              </w:rPr>
            </w:pPr>
            <w:r w:rsidRPr="001B28A8">
              <w:rPr>
                <w:bCs/>
                <w:iCs/>
              </w:rPr>
              <w:t>63,25</w:t>
            </w:r>
          </w:p>
        </w:tc>
        <w:tc>
          <w:tcPr>
            <w:tcW w:w="1388" w:type="dxa"/>
            <w:tcBorders>
              <w:top w:val="single" w:sz="6" w:space="0" w:color="auto"/>
              <w:left w:val="single" w:sz="6" w:space="0" w:color="auto"/>
              <w:bottom w:val="single" w:sz="6" w:space="0" w:color="auto"/>
              <w:right w:val="single" w:sz="6" w:space="0" w:color="auto"/>
            </w:tcBorders>
          </w:tcPr>
          <w:p w14:paraId="49189CDE" w14:textId="77777777" w:rsidR="00552E55" w:rsidRPr="001B28A8" w:rsidRDefault="00552E55" w:rsidP="009F0A42">
            <w:pPr>
              <w:autoSpaceDE w:val="0"/>
              <w:autoSpaceDN w:val="0"/>
              <w:adjustRightInd w:val="0"/>
              <w:jc w:val="center"/>
              <w:rPr>
                <w:bCs/>
                <w:iCs/>
              </w:rPr>
            </w:pPr>
            <w:r w:rsidRPr="001B28A8">
              <w:rPr>
                <w:bCs/>
                <w:iCs/>
              </w:rPr>
              <w:t>153,17</w:t>
            </w:r>
          </w:p>
        </w:tc>
        <w:tc>
          <w:tcPr>
            <w:tcW w:w="960" w:type="dxa"/>
            <w:tcBorders>
              <w:top w:val="single" w:sz="6" w:space="0" w:color="auto"/>
              <w:left w:val="single" w:sz="6" w:space="0" w:color="auto"/>
              <w:bottom w:val="single" w:sz="6" w:space="0" w:color="auto"/>
              <w:right w:val="single" w:sz="4" w:space="0" w:color="auto"/>
            </w:tcBorders>
          </w:tcPr>
          <w:p w14:paraId="5046CB16" w14:textId="77777777" w:rsidR="00552E55" w:rsidRPr="00484E3C" w:rsidRDefault="00552E55" w:rsidP="009F0A42">
            <w:pPr>
              <w:autoSpaceDE w:val="0"/>
              <w:autoSpaceDN w:val="0"/>
              <w:adjustRightInd w:val="0"/>
              <w:jc w:val="center"/>
              <w:rPr>
                <w:b/>
                <w:bCs/>
                <w:i/>
                <w:iCs/>
                <w:color w:val="FF0000"/>
              </w:rPr>
            </w:pPr>
            <w:r>
              <w:rPr>
                <w:b/>
                <w:bCs/>
                <w:i/>
                <w:iCs/>
                <w:color w:val="FF0000"/>
              </w:rPr>
              <w:t>5,1</w:t>
            </w:r>
          </w:p>
        </w:tc>
        <w:tc>
          <w:tcPr>
            <w:tcW w:w="898" w:type="dxa"/>
            <w:tcBorders>
              <w:top w:val="single" w:sz="6" w:space="0" w:color="auto"/>
              <w:left w:val="single" w:sz="4" w:space="0" w:color="auto"/>
              <w:bottom w:val="single" w:sz="6" w:space="0" w:color="auto"/>
              <w:right w:val="single" w:sz="4" w:space="0" w:color="auto"/>
            </w:tcBorders>
          </w:tcPr>
          <w:p w14:paraId="46E9EE0C" w14:textId="77777777" w:rsidR="00552E55" w:rsidRPr="00484E3C" w:rsidRDefault="00552E55" w:rsidP="009F0A42">
            <w:pPr>
              <w:autoSpaceDE w:val="0"/>
              <w:autoSpaceDN w:val="0"/>
              <w:adjustRightInd w:val="0"/>
              <w:jc w:val="center"/>
              <w:rPr>
                <w:b/>
                <w:bCs/>
                <w:i/>
                <w:iCs/>
                <w:color w:val="FF0000"/>
              </w:rPr>
            </w:pPr>
            <w:r>
              <w:rPr>
                <w:b/>
                <w:bCs/>
                <w:i/>
                <w:iCs/>
                <w:color w:val="FF0000"/>
              </w:rPr>
              <w:t>10,5</w:t>
            </w:r>
          </w:p>
        </w:tc>
        <w:tc>
          <w:tcPr>
            <w:tcW w:w="992" w:type="dxa"/>
            <w:tcBorders>
              <w:top w:val="single" w:sz="6" w:space="0" w:color="auto"/>
              <w:left w:val="single" w:sz="4" w:space="0" w:color="auto"/>
              <w:bottom w:val="single" w:sz="6" w:space="0" w:color="auto"/>
              <w:right w:val="single" w:sz="6" w:space="0" w:color="auto"/>
            </w:tcBorders>
          </w:tcPr>
          <w:p w14:paraId="175E2125" w14:textId="77777777" w:rsidR="00552E55" w:rsidRPr="00484E3C" w:rsidRDefault="00552E55" w:rsidP="009F0A42">
            <w:pPr>
              <w:autoSpaceDE w:val="0"/>
              <w:autoSpaceDN w:val="0"/>
              <w:adjustRightInd w:val="0"/>
              <w:jc w:val="center"/>
              <w:rPr>
                <w:b/>
                <w:bCs/>
                <w:i/>
                <w:iCs/>
                <w:color w:val="FF0000"/>
              </w:rPr>
            </w:pPr>
            <w:r>
              <w:rPr>
                <w:b/>
                <w:bCs/>
                <w:i/>
                <w:iCs/>
                <w:color w:val="FF0000"/>
              </w:rPr>
              <w:t>242,2</w:t>
            </w:r>
          </w:p>
        </w:tc>
      </w:tr>
      <w:tr w:rsidR="00552E55" w:rsidRPr="00A624F1" w14:paraId="4AB3C74E" w14:textId="77777777" w:rsidTr="009F0A42">
        <w:trPr>
          <w:trHeight w:val="302"/>
        </w:trPr>
        <w:tc>
          <w:tcPr>
            <w:tcW w:w="4448" w:type="dxa"/>
            <w:tcBorders>
              <w:top w:val="single" w:sz="6" w:space="0" w:color="auto"/>
              <w:left w:val="single" w:sz="6" w:space="0" w:color="auto"/>
              <w:bottom w:val="single" w:sz="6" w:space="0" w:color="auto"/>
              <w:right w:val="single" w:sz="6" w:space="0" w:color="auto"/>
            </w:tcBorders>
          </w:tcPr>
          <w:p w14:paraId="20BEA4B4" w14:textId="77777777" w:rsidR="00552E55" w:rsidRPr="00484E3C" w:rsidRDefault="00552E55" w:rsidP="009F0A42">
            <w:pPr>
              <w:keepNext/>
              <w:autoSpaceDE w:val="0"/>
              <w:autoSpaceDN w:val="0"/>
              <w:adjustRightInd w:val="0"/>
              <w:jc w:val="center"/>
              <w:rPr>
                <w:b/>
                <w:bCs/>
                <w:i/>
                <w:iCs/>
                <w:color w:val="FF0000"/>
              </w:rPr>
            </w:pPr>
            <w:r w:rsidRPr="00484E3C">
              <w:rPr>
                <w:b/>
                <w:bCs/>
                <w:i/>
                <w:iCs/>
                <w:color w:val="FF0000"/>
              </w:rPr>
              <w:t>Всего:</w:t>
            </w:r>
          </w:p>
        </w:tc>
        <w:tc>
          <w:tcPr>
            <w:tcW w:w="1472" w:type="dxa"/>
            <w:tcBorders>
              <w:top w:val="single" w:sz="6" w:space="0" w:color="auto"/>
              <w:left w:val="single" w:sz="6" w:space="0" w:color="auto"/>
              <w:bottom w:val="single" w:sz="6" w:space="0" w:color="auto"/>
              <w:right w:val="single" w:sz="6" w:space="0" w:color="auto"/>
            </w:tcBorders>
          </w:tcPr>
          <w:p w14:paraId="4CC14DFA" w14:textId="77777777" w:rsidR="00552E55" w:rsidRPr="00484E3C" w:rsidRDefault="00552E55" w:rsidP="009F0A42">
            <w:pPr>
              <w:autoSpaceDE w:val="0"/>
              <w:autoSpaceDN w:val="0"/>
              <w:adjustRightInd w:val="0"/>
              <w:jc w:val="center"/>
              <w:rPr>
                <w:b/>
                <w:bCs/>
                <w:i/>
                <w:iCs/>
                <w:color w:val="C00000"/>
              </w:rPr>
            </w:pPr>
            <w:r w:rsidRPr="00484E3C">
              <w:rPr>
                <w:b/>
                <w:bCs/>
                <w:i/>
                <w:iCs/>
                <w:color w:val="C00000"/>
              </w:rPr>
              <w:t>1246,91</w:t>
            </w:r>
          </w:p>
        </w:tc>
        <w:tc>
          <w:tcPr>
            <w:tcW w:w="1388" w:type="dxa"/>
            <w:tcBorders>
              <w:top w:val="single" w:sz="6" w:space="0" w:color="auto"/>
              <w:left w:val="single" w:sz="6" w:space="0" w:color="auto"/>
              <w:bottom w:val="single" w:sz="6" w:space="0" w:color="auto"/>
              <w:right w:val="single" w:sz="6" w:space="0" w:color="auto"/>
            </w:tcBorders>
          </w:tcPr>
          <w:p w14:paraId="2ED95FB1" w14:textId="77777777" w:rsidR="00552E55" w:rsidRPr="00484E3C" w:rsidRDefault="00552E55" w:rsidP="009F0A42">
            <w:pPr>
              <w:autoSpaceDE w:val="0"/>
              <w:autoSpaceDN w:val="0"/>
              <w:adjustRightInd w:val="0"/>
              <w:jc w:val="center"/>
              <w:rPr>
                <w:b/>
                <w:bCs/>
                <w:i/>
                <w:iCs/>
                <w:color w:val="C00000"/>
              </w:rPr>
            </w:pPr>
            <w:r>
              <w:rPr>
                <w:b/>
                <w:bCs/>
                <w:i/>
                <w:iCs/>
                <w:color w:val="C00000"/>
              </w:rPr>
              <w:t>1453,19</w:t>
            </w:r>
          </w:p>
        </w:tc>
        <w:tc>
          <w:tcPr>
            <w:tcW w:w="960" w:type="dxa"/>
            <w:tcBorders>
              <w:top w:val="single" w:sz="6" w:space="0" w:color="auto"/>
              <w:left w:val="single" w:sz="6" w:space="0" w:color="auto"/>
              <w:bottom w:val="single" w:sz="6" w:space="0" w:color="auto"/>
              <w:right w:val="single" w:sz="4" w:space="0" w:color="auto"/>
            </w:tcBorders>
          </w:tcPr>
          <w:p w14:paraId="6438C40B" w14:textId="77777777" w:rsidR="00552E55" w:rsidRPr="00484E3C" w:rsidRDefault="00552E55" w:rsidP="009F0A42">
            <w:pPr>
              <w:autoSpaceDE w:val="0"/>
              <w:autoSpaceDN w:val="0"/>
              <w:adjustRightInd w:val="0"/>
              <w:jc w:val="center"/>
              <w:rPr>
                <w:b/>
                <w:bCs/>
                <w:i/>
                <w:iCs/>
                <w:color w:val="FF0000"/>
              </w:rPr>
            </w:pPr>
            <w:r w:rsidRPr="00484E3C">
              <w:rPr>
                <w:b/>
                <w:bCs/>
                <w:i/>
                <w:iCs/>
                <w:color w:val="FF0000"/>
              </w:rPr>
              <w:t>100</w:t>
            </w:r>
          </w:p>
        </w:tc>
        <w:tc>
          <w:tcPr>
            <w:tcW w:w="898" w:type="dxa"/>
            <w:tcBorders>
              <w:top w:val="single" w:sz="6" w:space="0" w:color="auto"/>
              <w:left w:val="single" w:sz="4" w:space="0" w:color="auto"/>
              <w:bottom w:val="single" w:sz="6" w:space="0" w:color="auto"/>
              <w:right w:val="single" w:sz="4" w:space="0" w:color="auto"/>
            </w:tcBorders>
          </w:tcPr>
          <w:p w14:paraId="70C5C36B" w14:textId="77777777" w:rsidR="00552E55" w:rsidRPr="00484E3C" w:rsidRDefault="00552E55" w:rsidP="009F0A42">
            <w:pPr>
              <w:autoSpaceDE w:val="0"/>
              <w:autoSpaceDN w:val="0"/>
              <w:adjustRightInd w:val="0"/>
              <w:jc w:val="center"/>
              <w:rPr>
                <w:b/>
                <w:bCs/>
                <w:i/>
                <w:iCs/>
                <w:color w:val="FF0000"/>
              </w:rPr>
            </w:pPr>
            <w:r w:rsidRPr="00484E3C">
              <w:rPr>
                <w:b/>
                <w:bCs/>
                <w:i/>
                <w:iCs/>
                <w:color w:val="FF0000"/>
              </w:rPr>
              <w:t>100</w:t>
            </w:r>
          </w:p>
        </w:tc>
        <w:tc>
          <w:tcPr>
            <w:tcW w:w="992" w:type="dxa"/>
            <w:tcBorders>
              <w:top w:val="single" w:sz="6" w:space="0" w:color="auto"/>
              <w:left w:val="single" w:sz="4" w:space="0" w:color="auto"/>
              <w:bottom w:val="single" w:sz="6" w:space="0" w:color="auto"/>
              <w:right w:val="single" w:sz="6" w:space="0" w:color="auto"/>
            </w:tcBorders>
          </w:tcPr>
          <w:p w14:paraId="6DE6CF83" w14:textId="77777777" w:rsidR="00552E55" w:rsidRPr="00A624F1" w:rsidRDefault="00552E55" w:rsidP="009F0A42">
            <w:pPr>
              <w:autoSpaceDE w:val="0"/>
              <w:autoSpaceDN w:val="0"/>
              <w:adjustRightInd w:val="0"/>
              <w:jc w:val="center"/>
              <w:rPr>
                <w:b/>
                <w:bCs/>
                <w:i/>
                <w:iCs/>
                <w:color w:val="FF0000"/>
              </w:rPr>
            </w:pPr>
            <w:r>
              <w:rPr>
                <w:b/>
                <w:bCs/>
                <w:i/>
                <w:iCs/>
                <w:color w:val="FF0000"/>
              </w:rPr>
              <w:t>116,5</w:t>
            </w:r>
          </w:p>
        </w:tc>
      </w:tr>
    </w:tbl>
    <w:p w14:paraId="6DF1D8C5" w14:textId="59AD19B6" w:rsidR="00552E55" w:rsidRPr="00A624F1" w:rsidRDefault="00552E55" w:rsidP="00552E55">
      <w:pPr>
        <w:autoSpaceDE w:val="0"/>
        <w:autoSpaceDN w:val="0"/>
        <w:adjustRightInd w:val="0"/>
        <w:ind w:firstLine="851"/>
        <w:jc w:val="both"/>
        <w:rPr>
          <w:b/>
          <w:bCs/>
          <w:color w:val="FF0000"/>
        </w:rPr>
      </w:pPr>
      <w:r w:rsidRPr="00A624F1">
        <w:rPr>
          <w:b/>
          <w:bCs/>
          <w:color w:val="FF0000"/>
        </w:rPr>
        <w:t xml:space="preserve">   </w:t>
      </w:r>
    </w:p>
    <w:p w14:paraId="2AE0B646" w14:textId="23435BB0" w:rsidR="00AC0635" w:rsidRPr="00A624F1" w:rsidRDefault="00CC21D9" w:rsidP="00CC21D9">
      <w:pPr>
        <w:autoSpaceDE w:val="0"/>
        <w:autoSpaceDN w:val="0"/>
        <w:adjustRightInd w:val="0"/>
        <w:ind w:firstLine="851"/>
        <w:jc w:val="both"/>
        <w:rPr>
          <w:b/>
          <w:bCs/>
          <w:color w:val="FF0000"/>
        </w:rPr>
      </w:pPr>
      <w:r w:rsidRPr="00A624F1">
        <w:rPr>
          <w:b/>
          <w:bCs/>
          <w:color w:val="FF0000"/>
        </w:rPr>
        <w:t xml:space="preserve">         </w:t>
      </w:r>
      <w:bookmarkStart w:id="0" w:name="OLE_LINK5"/>
      <w:bookmarkStart w:id="1" w:name="OLE_LINK6"/>
    </w:p>
    <w:bookmarkEnd w:id="0"/>
    <w:bookmarkEnd w:id="1"/>
    <w:p w14:paraId="09BD5641" w14:textId="6A212AF4" w:rsidR="00CC21D9" w:rsidRPr="001451EA" w:rsidRDefault="00CC21D9" w:rsidP="00CC21D9">
      <w:pPr>
        <w:jc w:val="both"/>
        <w:rPr>
          <w:bCs/>
          <w:i/>
          <w:iCs/>
          <w:color w:val="0070C0"/>
          <w:sz w:val="28"/>
          <w:szCs w:val="28"/>
          <w:u w:val="single"/>
        </w:rPr>
      </w:pPr>
      <w:r w:rsidRPr="00190F35">
        <w:rPr>
          <w:b/>
          <w:i/>
          <w:iCs/>
          <w:sz w:val="48"/>
          <w:szCs w:val="48"/>
        </w:rPr>
        <w:t xml:space="preserve"> </w:t>
      </w:r>
      <w:r w:rsidRPr="001451EA">
        <w:rPr>
          <w:bCs/>
          <w:i/>
          <w:iCs/>
          <w:color w:val="0070C0"/>
          <w:sz w:val="28"/>
          <w:szCs w:val="28"/>
          <w:u w:val="single"/>
        </w:rPr>
        <w:t xml:space="preserve">КУМИ                         </w:t>
      </w:r>
    </w:p>
    <w:p w14:paraId="14B372C8" w14:textId="35D4C193" w:rsidR="00C757C0" w:rsidRPr="001451EA" w:rsidRDefault="007C4559" w:rsidP="00D06A3A">
      <w:pPr>
        <w:ind w:firstLine="708"/>
        <w:jc w:val="both"/>
        <w:rPr>
          <w:color w:val="000000"/>
          <w:sz w:val="28"/>
          <w:szCs w:val="28"/>
        </w:rPr>
      </w:pPr>
      <w:r w:rsidRPr="001451EA">
        <w:rPr>
          <w:sz w:val="28"/>
          <w:szCs w:val="28"/>
        </w:rPr>
        <w:t>При выполнении возложенных на комитет задач в течение 202</w:t>
      </w:r>
      <w:r w:rsidR="004C0B83" w:rsidRPr="001451EA">
        <w:rPr>
          <w:sz w:val="28"/>
          <w:szCs w:val="28"/>
        </w:rPr>
        <w:t>5</w:t>
      </w:r>
      <w:r w:rsidR="007616AE" w:rsidRPr="001451EA">
        <w:rPr>
          <w:sz w:val="28"/>
          <w:szCs w:val="28"/>
        </w:rPr>
        <w:t xml:space="preserve"> </w:t>
      </w:r>
      <w:r w:rsidRPr="001451EA">
        <w:rPr>
          <w:sz w:val="28"/>
          <w:szCs w:val="28"/>
        </w:rPr>
        <w:t xml:space="preserve">года поступило в бюджет </w:t>
      </w:r>
      <w:r w:rsidR="003F5F13" w:rsidRPr="001451EA">
        <w:rPr>
          <w:sz w:val="28"/>
          <w:szCs w:val="28"/>
        </w:rPr>
        <w:t>округа</w:t>
      </w:r>
      <w:r w:rsidRPr="001451EA">
        <w:rPr>
          <w:sz w:val="28"/>
          <w:szCs w:val="28"/>
        </w:rPr>
        <w:t xml:space="preserve"> – </w:t>
      </w:r>
      <w:r w:rsidR="00C07B8A" w:rsidRPr="001451EA">
        <w:rPr>
          <w:sz w:val="28"/>
          <w:szCs w:val="28"/>
        </w:rPr>
        <w:t>1</w:t>
      </w:r>
      <w:r w:rsidR="004C0B83" w:rsidRPr="001451EA">
        <w:rPr>
          <w:sz w:val="28"/>
          <w:szCs w:val="28"/>
        </w:rPr>
        <w:t>3</w:t>
      </w:r>
      <w:r w:rsidRPr="001451EA">
        <w:rPr>
          <w:sz w:val="28"/>
          <w:szCs w:val="28"/>
        </w:rPr>
        <w:t> </w:t>
      </w:r>
      <w:r w:rsidR="007616AE" w:rsidRPr="001451EA">
        <w:rPr>
          <w:sz w:val="28"/>
          <w:szCs w:val="28"/>
        </w:rPr>
        <w:t xml:space="preserve">миллионов </w:t>
      </w:r>
      <w:r w:rsidR="004C0B83" w:rsidRPr="001451EA">
        <w:rPr>
          <w:sz w:val="28"/>
          <w:szCs w:val="28"/>
        </w:rPr>
        <w:t>317</w:t>
      </w:r>
      <w:r w:rsidR="008B5A2F" w:rsidRPr="001451EA">
        <w:rPr>
          <w:sz w:val="28"/>
          <w:szCs w:val="28"/>
        </w:rPr>
        <w:t xml:space="preserve"> </w:t>
      </w:r>
      <w:r w:rsidR="007616AE" w:rsidRPr="001451EA">
        <w:rPr>
          <w:color w:val="000000"/>
          <w:sz w:val="28"/>
          <w:szCs w:val="28"/>
        </w:rPr>
        <w:t>тысяч рублей,</w:t>
      </w:r>
      <w:r w:rsidRPr="001451EA">
        <w:rPr>
          <w:color w:val="000000"/>
          <w:sz w:val="28"/>
          <w:szCs w:val="28"/>
        </w:rPr>
        <w:t xml:space="preserve"> при плане </w:t>
      </w:r>
      <w:r w:rsidR="008B5A2F" w:rsidRPr="001451EA">
        <w:rPr>
          <w:color w:val="000000"/>
          <w:sz w:val="28"/>
          <w:szCs w:val="28"/>
        </w:rPr>
        <w:t>1</w:t>
      </w:r>
      <w:r w:rsidR="004C0B83" w:rsidRPr="001451EA">
        <w:rPr>
          <w:color w:val="000000"/>
          <w:sz w:val="28"/>
          <w:szCs w:val="28"/>
        </w:rPr>
        <w:t>3</w:t>
      </w:r>
      <w:r w:rsidR="008B5A2F" w:rsidRPr="001451EA">
        <w:rPr>
          <w:color w:val="000000"/>
          <w:sz w:val="28"/>
          <w:szCs w:val="28"/>
        </w:rPr>
        <w:t xml:space="preserve"> </w:t>
      </w:r>
      <w:r w:rsidR="007616AE" w:rsidRPr="001451EA">
        <w:rPr>
          <w:color w:val="000000"/>
          <w:sz w:val="28"/>
          <w:szCs w:val="28"/>
        </w:rPr>
        <w:lastRenderedPageBreak/>
        <w:t xml:space="preserve">миллионов </w:t>
      </w:r>
      <w:r w:rsidR="004C0B83" w:rsidRPr="001451EA">
        <w:rPr>
          <w:color w:val="000000"/>
          <w:sz w:val="28"/>
          <w:szCs w:val="28"/>
        </w:rPr>
        <w:t>679</w:t>
      </w:r>
      <w:r w:rsidR="002C3FEB" w:rsidRPr="001451EA">
        <w:rPr>
          <w:color w:val="000000"/>
          <w:sz w:val="28"/>
          <w:szCs w:val="28"/>
        </w:rPr>
        <w:t xml:space="preserve"> </w:t>
      </w:r>
      <w:r w:rsidR="007616AE" w:rsidRPr="001451EA">
        <w:rPr>
          <w:color w:val="000000"/>
          <w:sz w:val="28"/>
          <w:szCs w:val="28"/>
        </w:rPr>
        <w:t>тысяч рублей</w:t>
      </w:r>
      <w:r w:rsidR="00645648" w:rsidRPr="001451EA">
        <w:rPr>
          <w:color w:val="000000"/>
          <w:sz w:val="28"/>
          <w:szCs w:val="28"/>
        </w:rPr>
        <w:t xml:space="preserve"> </w:t>
      </w:r>
      <w:r w:rsidR="007616AE" w:rsidRPr="001451EA">
        <w:rPr>
          <w:color w:val="000000"/>
          <w:sz w:val="28"/>
          <w:szCs w:val="28"/>
        </w:rPr>
        <w:t>(</w:t>
      </w:r>
      <w:r w:rsidR="004C0B83" w:rsidRPr="001451EA">
        <w:rPr>
          <w:color w:val="000000"/>
          <w:sz w:val="28"/>
          <w:szCs w:val="28"/>
        </w:rPr>
        <w:t>97</w:t>
      </w:r>
      <w:r w:rsidRPr="001451EA">
        <w:rPr>
          <w:color w:val="000000"/>
          <w:sz w:val="28"/>
          <w:szCs w:val="28"/>
        </w:rPr>
        <w:t>%)</w:t>
      </w:r>
      <w:r w:rsidR="00355F85" w:rsidRPr="001451EA">
        <w:rPr>
          <w:color w:val="000000"/>
          <w:sz w:val="28"/>
          <w:szCs w:val="28"/>
        </w:rPr>
        <w:t>.</w:t>
      </w:r>
      <w:r w:rsidR="00C07B8A" w:rsidRPr="001451EA">
        <w:rPr>
          <w:color w:val="000000"/>
          <w:sz w:val="28"/>
          <w:szCs w:val="28"/>
        </w:rPr>
        <w:t xml:space="preserve"> Основная часть поступлений – </w:t>
      </w:r>
      <w:r w:rsidR="004C0B83" w:rsidRPr="001451EA">
        <w:rPr>
          <w:color w:val="000000"/>
          <w:sz w:val="28"/>
          <w:szCs w:val="28"/>
        </w:rPr>
        <w:t>70</w:t>
      </w:r>
      <w:r w:rsidR="00C07B8A" w:rsidRPr="001451EA">
        <w:rPr>
          <w:color w:val="000000"/>
          <w:sz w:val="28"/>
          <w:szCs w:val="28"/>
        </w:rPr>
        <w:t>%</w:t>
      </w:r>
      <w:r w:rsidR="00F55D53" w:rsidRPr="001451EA">
        <w:rPr>
          <w:color w:val="000000"/>
          <w:sz w:val="28"/>
          <w:szCs w:val="28"/>
        </w:rPr>
        <w:t xml:space="preserve"> </w:t>
      </w:r>
      <w:r w:rsidR="00C07B8A" w:rsidRPr="001451EA">
        <w:rPr>
          <w:color w:val="000000"/>
          <w:sz w:val="28"/>
          <w:szCs w:val="28"/>
        </w:rPr>
        <w:t xml:space="preserve">приходится на выручку от </w:t>
      </w:r>
      <w:r w:rsidR="008B5A2F" w:rsidRPr="001451EA">
        <w:rPr>
          <w:color w:val="000000"/>
          <w:sz w:val="28"/>
          <w:szCs w:val="28"/>
        </w:rPr>
        <w:t>аренды земельных участков.</w:t>
      </w:r>
    </w:p>
    <w:p w14:paraId="54AE0369" w14:textId="77777777" w:rsidR="00243E7F" w:rsidRDefault="00243E7F" w:rsidP="00D06A3A">
      <w:pPr>
        <w:ind w:firstLine="708"/>
        <w:jc w:val="both"/>
        <w:rPr>
          <w:color w:val="000000"/>
          <w:sz w:val="28"/>
          <w:szCs w:val="28"/>
        </w:rPr>
      </w:pPr>
    </w:p>
    <w:p w14:paraId="6821E7D5" w14:textId="77777777" w:rsidR="00243E7F" w:rsidRPr="00262F75" w:rsidRDefault="00243E7F" w:rsidP="00243E7F">
      <w:pPr>
        <w:ind w:firstLine="708"/>
        <w:jc w:val="center"/>
        <w:rPr>
          <w:b/>
          <w:sz w:val="28"/>
          <w:szCs w:val="28"/>
        </w:rPr>
      </w:pPr>
      <w:r>
        <w:rPr>
          <w:b/>
          <w:sz w:val="28"/>
          <w:szCs w:val="28"/>
        </w:rPr>
        <w:t xml:space="preserve">Формирование доходной части бюджета, </w:t>
      </w:r>
      <w:proofErr w:type="spellStart"/>
      <w:r>
        <w:rPr>
          <w:b/>
          <w:sz w:val="28"/>
          <w:szCs w:val="28"/>
        </w:rPr>
        <w:t>тыс</w:t>
      </w:r>
      <w:proofErr w:type="gramStart"/>
      <w:r>
        <w:rPr>
          <w:b/>
          <w:sz w:val="28"/>
          <w:szCs w:val="28"/>
        </w:rPr>
        <w:t>.р</w:t>
      </w:r>
      <w:proofErr w:type="gramEnd"/>
      <w:r>
        <w:rPr>
          <w:b/>
          <w:sz w:val="28"/>
          <w:szCs w:val="28"/>
        </w:rPr>
        <w:t>уб</w:t>
      </w:r>
      <w:proofErr w:type="spellEnd"/>
      <w:r>
        <w:rPr>
          <w:b/>
          <w:sz w:val="28"/>
          <w:szCs w:val="28"/>
        </w:rPr>
        <w:t xml:space="preserve">. </w:t>
      </w:r>
    </w:p>
    <w:p w14:paraId="77C7C7BE" w14:textId="77777777" w:rsidR="00243E7F" w:rsidRDefault="00243E7F" w:rsidP="00243E7F">
      <w:pPr>
        <w:jc w:val="center"/>
      </w:pPr>
    </w:p>
    <w:p w14:paraId="32C5C4F6" w14:textId="6B416D5F" w:rsidR="00243E7F" w:rsidRPr="008B5A2F" w:rsidRDefault="00EC2CB9" w:rsidP="00243E7F">
      <w:pPr>
        <w:ind w:firstLine="708"/>
        <w:jc w:val="center"/>
        <w:rPr>
          <w:color w:val="000000"/>
          <w:sz w:val="28"/>
          <w:szCs w:val="28"/>
        </w:rPr>
      </w:pPr>
      <w:r>
        <w:rPr>
          <w:color w:val="000000"/>
          <w:sz w:val="28"/>
          <w:szCs w:val="28"/>
        </w:rPr>
        <w:t xml:space="preserve"> </w:t>
      </w:r>
    </w:p>
    <w:p w14:paraId="5CC55250" w14:textId="4F5D8D89" w:rsidR="007C4559" w:rsidRPr="00A624F1" w:rsidRDefault="00F510B6" w:rsidP="00D06A3A">
      <w:pPr>
        <w:ind w:firstLine="708"/>
        <w:jc w:val="both"/>
        <w:rPr>
          <w:color w:val="FF0000"/>
        </w:rPr>
      </w:pPr>
      <w:r w:rsidRPr="00F510B6">
        <w:rPr>
          <w:noProof/>
        </w:rPr>
        <w:drawing>
          <wp:inline distT="0" distB="0" distL="0" distR="0" wp14:anchorId="2873877B" wp14:editId="54272580">
            <wp:extent cx="6152515" cy="4341495"/>
            <wp:effectExtent l="0" t="0" r="19685" b="2095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89A24A" w14:textId="022CED3B" w:rsidR="006F1B2D" w:rsidRPr="00A624F1" w:rsidRDefault="00CC21D9" w:rsidP="00D06A3A">
      <w:pPr>
        <w:jc w:val="both"/>
        <w:rPr>
          <w:color w:val="000000"/>
        </w:rPr>
      </w:pPr>
      <w:r w:rsidRPr="00A624F1">
        <w:tab/>
        <w:t xml:space="preserve"> </w:t>
      </w:r>
    </w:p>
    <w:p w14:paraId="364BD69C" w14:textId="570EFD01" w:rsidR="005F0380" w:rsidRPr="001451EA" w:rsidRDefault="007C4559" w:rsidP="005F0380">
      <w:pPr>
        <w:jc w:val="both"/>
        <w:rPr>
          <w:color w:val="000000"/>
          <w:sz w:val="28"/>
          <w:szCs w:val="28"/>
        </w:rPr>
      </w:pPr>
      <w:r w:rsidRPr="00A624F1">
        <w:rPr>
          <w:color w:val="FF0000"/>
        </w:rPr>
        <w:tab/>
      </w:r>
      <w:r w:rsidR="005F0380" w:rsidRPr="001451EA">
        <w:rPr>
          <w:color w:val="000000"/>
          <w:sz w:val="28"/>
          <w:szCs w:val="28"/>
        </w:rPr>
        <w:t>По состоянию на 01.01.202</w:t>
      </w:r>
      <w:r w:rsidR="0096432E" w:rsidRPr="001451EA">
        <w:rPr>
          <w:color w:val="000000"/>
          <w:sz w:val="28"/>
          <w:szCs w:val="28"/>
        </w:rPr>
        <w:t>6</w:t>
      </w:r>
      <w:r w:rsidR="005F0380" w:rsidRPr="001451EA">
        <w:rPr>
          <w:color w:val="000000"/>
          <w:sz w:val="28"/>
          <w:szCs w:val="28"/>
        </w:rPr>
        <w:t xml:space="preserve"> года в муниципальной имущественной казне числится имущества на сумму – </w:t>
      </w:r>
      <w:r w:rsidR="0096432E" w:rsidRPr="001451EA">
        <w:rPr>
          <w:color w:val="000000"/>
          <w:sz w:val="28"/>
          <w:szCs w:val="28"/>
        </w:rPr>
        <w:t>784 миллиона</w:t>
      </w:r>
      <w:r w:rsidR="00484E3C" w:rsidRPr="001451EA">
        <w:rPr>
          <w:color w:val="000000"/>
          <w:sz w:val="28"/>
          <w:szCs w:val="28"/>
        </w:rPr>
        <w:t xml:space="preserve"> </w:t>
      </w:r>
      <w:r w:rsidR="005F0380" w:rsidRPr="001451EA">
        <w:rPr>
          <w:color w:val="000000"/>
          <w:sz w:val="28"/>
          <w:szCs w:val="28"/>
        </w:rPr>
        <w:t xml:space="preserve"> рублей.</w:t>
      </w:r>
      <w:r w:rsidR="005F0380" w:rsidRPr="001451EA">
        <w:rPr>
          <w:color w:val="FF0000"/>
          <w:sz w:val="28"/>
          <w:szCs w:val="28"/>
        </w:rPr>
        <w:t xml:space="preserve"> </w:t>
      </w:r>
    </w:p>
    <w:p w14:paraId="1674DFA3" w14:textId="032708CB" w:rsidR="005F0380" w:rsidRPr="001451EA" w:rsidRDefault="005F0380" w:rsidP="005F0380">
      <w:pPr>
        <w:jc w:val="both"/>
        <w:rPr>
          <w:color w:val="000000"/>
          <w:sz w:val="28"/>
          <w:szCs w:val="28"/>
        </w:rPr>
      </w:pPr>
      <w:r w:rsidRPr="001451EA">
        <w:rPr>
          <w:b/>
          <w:color w:val="FF0000"/>
          <w:sz w:val="28"/>
          <w:szCs w:val="28"/>
        </w:rPr>
        <w:tab/>
      </w:r>
      <w:r w:rsidRPr="001451EA">
        <w:rPr>
          <w:color w:val="000000"/>
          <w:sz w:val="28"/>
          <w:szCs w:val="28"/>
        </w:rPr>
        <w:t xml:space="preserve">Количество объектов недвижимости муниципальной собственности включенных в реестр – </w:t>
      </w:r>
      <w:r w:rsidR="004B5FD1" w:rsidRPr="001451EA">
        <w:rPr>
          <w:color w:val="000000"/>
          <w:sz w:val="28"/>
          <w:szCs w:val="28"/>
        </w:rPr>
        <w:t>1215</w:t>
      </w:r>
      <w:r w:rsidRPr="001451EA">
        <w:rPr>
          <w:color w:val="000000"/>
          <w:sz w:val="28"/>
          <w:szCs w:val="28"/>
        </w:rPr>
        <w:t xml:space="preserve">, движимого имущества (транспортные средства) – </w:t>
      </w:r>
      <w:r w:rsidR="004B5FD1" w:rsidRPr="001451EA">
        <w:rPr>
          <w:color w:val="000000"/>
          <w:sz w:val="28"/>
          <w:szCs w:val="28"/>
        </w:rPr>
        <w:t>64</w:t>
      </w:r>
      <w:r w:rsidRPr="001451EA">
        <w:rPr>
          <w:color w:val="000000"/>
          <w:sz w:val="28"/>
          <w:szCs w:val="28"/>
        </w:rPr>
        <w:t>.</w:t>
      </w:r>
    </w:p>
    <w:p w14:paraId="1CB43633" w14:textId="5E1067AE" w:rsidR="005F0380" w:rsidRPr="001451EA" w:rsidRDefault="005F0380" w:rsidP="005F0380">
      <w:pPr>
        <w:jc w:val="both"/>
        <w:rPr>
          <w:color w:val="000000"/>
          <w:sz w:val="28"/>
          <w:szCs w:val="28"/>
        </w:rPr>
      </w:pPr>
      <w:r w:rsidRPr="001451EA">
        <w:rPr>
          <w:color w:val="FF0000"/>
          <w:sz w:val="28"/>
          <w:szCs w:val="28"/>
        </w:rPr>
        <w:tab/>
      </w:r>
      <w:r w:rsidRPr="001451EA">
        <w:rPr>
          <w:color w:val="000000"/>
          <w:sz w:val="28"/>
          <w:szCs w:val="28"/>
        </w:rPr>
        <w:t>По состоянию на 01.01.202</w:t>
      </w:r>
      <w:r w:rsidR="00880C63" w:rsidRPr="001451EA">
        <w:rPr>
          <w:color w:val="000000"/>
          <w:sz w:val="28"/>
          <w:szCs w:val="28"/>
        </w:rPr>
        <w:t>6</w:t>
      </w:r>
      <w:r w:rsidR="00484E3C" w:rsidRPr="001451EA">
        <w:rPr>
          <w:color w:val="000000"/>
          <w:sz w:val="28"/>
          <w:szCs w:val="28"/>
        </w:rPr>
        <w:t xml:space="preserve"> </w:t>
      </w:r>
      <w:r w:rsidRPr="001451EA">
        <w:rPr>
          <w:color w:val="000000"/>
          <w:sz w:val="28"/>
          <w:szCs w:val="28"/>
        </w:rPr>
        <w:t xml:space="preserve">года действует – </w:t>
      </w:r>
      <w:r w:rsidR="00E95BB5" w:rsidRPr="001451EA">
        <w:rPr>
          <w:sz w:val="28"/>
          <w:szCs w:val="28"/>
        </w:rPr>
        <w:t>80</w:t>
      </w:r>
      <w:r w:rsidRPr="001451EA">
        <w:rPr>
          <w:color w:val="000000"/>
          <w:sz w:val="28"/>
          <w:szCs w:val="28"/>
        </w:rPr>
        <w:t xml:space="preserve"> договор</w:t>
      </w:r>
      <w:r w:rsidR="00880C63" w:rsidRPr="001451EA">
        <w:rPr>
          <w:color w:val="000000"/>
          <w:sz w:val="28"/>
          <w:szCs w:val="28"/>
        </w:rPr>
        <w:t>ов</w:t>
      </w:r>
      <w:r w:rsidRPr="001451EA">
        <w:rPr>
          <w:color w:val="000000"/>
          <w:sz w:val="28"/>
          <w:szCs w:val="28"/>
        </w:rPr>
        <w:t xml:space="preserve"> пользования муниципальным имуществом Починковского муниципального округа в том числе:</w:t>
      </w:r>
    </w:p>
    <w:p w14:paraId="36666CE2" w14:textId="4E5B45AF" w:rsidR="00E95BB5" w:rsidRPr="001451EA" w:rsidRDefault="00E95BB5" w:rsidP="005F0380">
      <w:pPr>
        <w:jc w:val="both"/>
        <w:rPr>
          <w:color w:val="000000"/>
          <w:sz w:val="28"/>
          <w:szCs w:val="28"/>
        </w:rPr>
      </w:pPr>
      <w:r w:rsidRPr="001451EA">
        <w:rPr>
          <w:color w:val="000000"/>
          <w:sz w:val="28"/>
          <w:szCs w:val="28"/>
        </w:rPr>
        <w:t xml:space="preserve">- 5 договоров безвозмездного пользования площадью 214,6 </w:t>
      </w:r>
      <w:proofErr w:type="spellStart"/>
      <w:r w:rsidRPr="001451EA">
        <w:rPr>
          <w:color w:val="000000"/>
          <w:sz w:val="28"/>
          <w:szCs w:val="28"/>
        </w:rPr>
        <w:t>кв.м</w:t>
      </w:r>
      <w:proofErr w:type="spellEnd"/>
      <w:r w:rsidRPr="001451EA">
        <w:rPr>
          <w:color w:val="000000"/>
          <w:sz w:val="28"/>
          <w:szCs w:val="28"/>
        </w:rPr>
        <w:t>.;</w:t>
      </w:r>
    </w:p>
    <w:p w14:paraId="48900F07" w14:textId="0DE493F8" w:rsidR="005F0380" w:rsidRPr="001451EA" w:rsidRDefault="00880C63" w:rsidP="005F0380">
      <w:pPr>
        <w:rPr>
          <w:color w:val="000000"/>
          <w:sz w:val="28"/>
          <w:szCs w:val="28"/>
        </w:rPr>
      </w:pPr>
      <w:r w:rsidRPr="001451EA">
        <w:rPr>
          <w:color w:val="000000"/>
          <w:sz w:val="28"/>
          <w:szCs w:val="28"/>
        </w:rPr>
        <w:t>- 15</w:t>
      </w:r>
      <w:r w:rsidR="005F0380" w:rsidRPr="001451EA">
        <w:rPr>
          <w:color w:val="000000"/>
          <w:sz w:val="28"/>
          <w:szCs w:val="28"/>
        </w:rPr>
        <w:t xml:space="preserve"> договоров аренды, площадью – 6</w:t>
      </w:r>
      <w:r w:rsidRPr="001451EA">
        <w:rPr>
          <w:color w:val="000000"/>
          <w:sz w:val="28"/>
          <w:szCs w:val="28"/>
        </w:rPr>
        <w:t xml:space="preserve">10,8 </w:t>
      </w:r>
      <w:proofErr w:type="spellStart"/>
      <w:r w:rsidR="005F0380" w:rsidRPr="001451EA">
        <w:rPr>
          <w:color w:val="000000"/>
          <w:sz w:val="28"/>
          <w:szCs w:val="28"/>
        </w:rPr>
        <w:t>кв.м</w:t>
      </w:r>
      <w:proofErr w:type="spellEnd"/>
      <w:r w:rsidR="005F0380" w:rsidRPr="001451EA">
        <w:rPr>
          <w:color w:val="000000"/>
          <w:sz w:val="28"/>
          <w:szCs w:val="28"/>
        </w:rPr>
        <w:t>.;</w:t>
      </w:r>
    </w:p>
    <w:p w14:paraId="07189825" w14:textId="77777777" w:rsidR="005F0380" w:rsidRPr="001451EA" w:rsidRDefault="005F0380" w:rsidP="005F0380">
      <w:pPr>
        <w:jc w:val="both"/>
        <w:rPr>
          <w:color w:val="000000"/>
          <w:sz w:val="28"/>
          <w:szCs w:val="28"/>
        </w:rPr>
      </w:pPr>
      <w:r w:rsidRPr="001451EA">
        <w:rPr>
          <w:color w:val="000000"/>
          <w:sz w:val="28"/>
          <w:szCs w:val="28"/>
        </w:rPr>
        <w:t xml:space="preserve">- 18 договоров </w:t>
      </w:r>
      <w:r w:rsidRPr="001451EA">
        <w:rPr>
          <w:sz w:val="28"/>
          <w:szCs w:val="28"/>
        </w:rPr>
        <w:t>о закреплении муниципального имущества на праве хозяйственного ведения</w:t>
      </w:r>
      <w:r w:rsidRPr="001451EA">
        <w:rPr>
          <w:color w:val="000000"/>
          <w:sz w:val="28"/>
          <w:szCs w:val="28"/>
        </w:rPr>
        <w:t>;</w:t>
      </w:r>
    </w:p>
    <w:p w14:paraId="55917558" w14:textId="3755A2FF" w:rsidR="005F0380" w:rsidRPr="001451EA" w:rsidRDefault="005F0380" w:rsidP="005F0380">
      <w:pPr>
        <w:rPr>
          <w:color w:val="000000"/>
          <w:sz w:val="28"/>
          <w:szCs w:val="28"/>
        </w:rPr>
      </w:pPr>
      <w:r w:rsidRPr="001451EA">
        <w:rPr>
          <w:color w:val="000000"/>
          <w:sz w:val="28"/>
          <w:szCs w:val="28"/>
        </w:rPr>
        <w:t xml:space="preserve">- </w:t>
      </w:r>
      <w:r w:rsidR="00880C63" w:rsidRPr="001451EA">
        <w:rPr>
          <w:color w:val="000000"/>
          <w:sz w:val="28"/>
          <w:szCs w:val="28"/>
        </w:rPr>
        <w:t>42</w:t>
      </w:r>
      <w:r w:rsidRPr="001451EA">
        <w:rPr>
          <w:color w:val="000000"/>
          <w:sz w:val="28"/>
          <w:szCs w:val="28"/>
        </w:rPr>
        <w:t xml:space="preserve"> договор</w:t>
      </w:r>
      <w:r w:rsidR="00880C63" w:rsidRPr="001451EA">
        <w:rPr>
          <w:color w:val="000000"/>
          <w:sz w:val="28"/>
          <w:szCs w:val="28"/>
        </w:rPr>
        <w:t>а</w:t>
      </w:r>
      <w:r w:rsidRPr="001451EA">
        <w:rPr>
          <w:color w:val="000000"/>
          <w:sz w:val="28"/>
          <w:szCs w:val="28"/>
        </w:rPr>
        <w:t xml:space="preserve"> оперативного управления.  </w:t>
      </w:r>
    </w:p>
    <w:p w14:paraId="6D2460E1" w14:textId="4A365912" w:rsidR="00E95BB5" w:rsidRPr="001451EA" w:rsidRDefault="005F0380" w:rsidP="00E95BB5">
      <w:pPr>
        <w:jc w:val="both"/>
        <w:rPr>
          <w:color w:val="000000"/>
          <w:sz w:val="28"/>
          <w:szCs w:val="28"/>
        </w:rPr>
      </w:pPr>
      <w:r w:rsidRPr="001451EA">
        <w:rPr>
          <w:color w:val="000000"/>
          <w:sz w:val="28"/>
          <w:szCs w:val="28"/>
        </w:rPr>
        <w:tab/>
        <w:t>В муниципальную собственность Починковск</w:t>
      </w:r>
      <w:r w:rsidR="002C7C4E" w:rsidRPr="001451EA">
        <w:rPr>
          <w:color w:val="000000"/>
          <w:sz w:val="28"/>
          <w:szCs w:val="28"/>
        </w:rPr>
        <w:t xml:space="preserve">ого муниципального округа в 2025 </w:t>
      </w:r>
      <w:r w:rsidRPr="001451EA">
        <w:rPr>
          <w:color w:val="000000"/>
          <w:sz w:val="28"/>
          <w:szCs w:val="28"/>
        </w:rPr>
        <w:t xml:space="preserve">году принято имущество на сумму – </w:t>
      </w:r>
      <w:r w:rsidR="002C7C4E" w:rsidRPr="001451EA">
        <w:rPr>
          <w:color w:val="000000"/>
          <w:sz w:val="28"/>
          <w:szCs w:val="28"/>
        </w:rPr>
        <w:t>198 миллионов</w:t>
      </w:r>
      <w:r w:rsidR="00F510B6" w:rsidRPr="001451EA">
        <w:rPr>
          <w:color w:val="000000"/>
          <w:sz w:val="28"/>
          <w:szCs w:val="28"/>
        </w:rPr>
        <w:t xml:space="preserve"> </w:t>
      </w:r>
      <w:r w:rsidR="00E95BB5" w:rsidRPr="001451EA">
        <w:rPr>
          <w:color w:val="000000"/>
          <w:sz w:val="28"/>
          <w:szCs w:val="28"/>
        </w:rPr>
        <w:t>рублей</w:t>
      </w:r>
      <w:proofErr w:type="gramStart"/>
      <w:r w:rsidR="00E95BB5" w:rsidRPr="001451EA">
        <w:rPr>
          <w:color w:val="000000"/>
          <w:sz w:val="28"/>
          <w:szCs w:val="28"/>
        </w:rPr>
        <w:t>.</w:t>
      </w:r>
      <w:proofErr w:type="gramEnd"/>
      <w:r w:rsidR="00E95BB5" w:rsidRPr="001451EA">
        <w:rPr>
          <w:color w:val="000000"/>
          <w:sz w:val="28"/>
          <w:szCs w:val="28"/>
        </w:rPr>
        <w:t xml:space="preserve"> </w:t>
      </w:r>
      <w:proofErr w:type="gramStart"/>
      <w:r w:rsidR="00E95BB5" w:rsidRPr="001451EA">
        <w:rPr>
          <w:color w:val="000000"/>
          <w:sz w:val="28"/>
          <w:szCs w:val="28"/>
        </w:rPr>
        <w:t>в</w:t>
      </w:r>
      <w:proofErr w:type="gramEnd"/>
      <w:r w:rsidR="00E95BB5" w:rsidRPr="001451EA">
        <w:rPr>
          <w:color w:val="000000"/>
          <w:sz w:val="28"/>
          <w:szCs w:val="28"/>
        </w:rPr>
        <w:t xml:space="preserve"> том числе :</w:t>
      </w:r>
    </w:p>
    <w:p w14:paraId="67061C3D" w14:textId="19FE274E" w:rsidR="00E95BB5" w:rsidRPr="001451EA" w:rsidRDefault="00E95BB5" w:rsidP="00E95BB5">
      <w:pPr>
        <w:jc w:val="both"/>
        <w:rPr>
          <w:sz w:val="28"/>
          <w:szCs w:val="28"/>
        </w:rPr>
      </w:pPr>
      <w:r w:rsidRPr="001451EA">
        <w:rPr>
          <w:color w:val="000000"/>
          <w:sz w:val="28"/>
          <w:szCs w:val="28"/>
        </w:rPr>
        <w:t xml:space="preserve">-жилые помещения – 4 квартиры стоимостью 13 миллионов 200 тысяч рублей,          </w:t>
      </w:r>
      <w:proofErr w:type="gramStart"/>
      <w:r w:rsidRPr="001451EA">
        <w:rPr>
          <w:color w:val="000000"/>
          <w:sz w:val="28"/>
          <w:szCs w:val="28"/>
        </w:rPr>
        <w:t>-</w:t>
      </w:r>
      <w:r w:rsidRPr="001451EA">
        <w:rPr>
          <w:sz w:val="28"/>
          <w:szCs w:val="28"/>
        </w:rPr>
        <w:t>б</w:t>
      </w:r>
      <w:proofErr w:type="gramEnd"/>
      <w:r w:rsidRPr="001451EA">
        <w:rPr>
          <w:sz w:val="28"/>
          <w:szCs w:val="28"/>
        </w:rPr>
        <w:t>лагоустройство территории, прилегающей к зданию Починковского культурно-досугового центра - 7 </w:t>
      </w:r>
      <w:r w:rsidR="000E4424" w:rsidRPr="001451EA">
        <w:rPr>
          <w:sz w:val="28"/>
          <w:szCs w:val="28"/>
        </w:rPr>
        <w:t xml:space="preserve"> миллионов 389 </w:t>
      </w:r>
      <w:proofErr w:type="spellStart"/>
      <w:r w:rsidRPr="001451EA">
        <w:rPr>
          <w:sz w:val="28"/>
          <w:szCs w:val="28"/>
        </w:rPr>
        <w:t>тыс.руб</w:t>
      </w:r>
      <w:proofErr w:type="spellEnd"/>
      <w:r w:rsidRPr="001451EA">
        <w:rPr>
          <w:sz w:val="28"/>
          <w:szCs w:val="28"/>
        </w:rPr>
        <w:t>.</w:t>
      </w:r>
    </w:p>
    <w:p w14:paraId="7076480B" w14:textId="1268C25F" w:rsidR="00E95BB5" w:rsidRPr="001451EA" w:rsidRDefault="00E95BB5" w:rsidP="00E95BB5">
      <w:pPr>
        <w:jc w:val="both"/>
        <w:rPr>
          <w:sz w:val="28"/>
          <w:szCs w:val="28"/>
        </w:rPr>
      </w:pPr>
      <w:r w:rsidRPr="001451EA">
        <w:rPr>
          <w:sz w:val="28"/>
          <w:szCs w:val="28"/>
        </w:rPr>
        <w:t xml:space="preserve">- реконструкция системы теплоснабжения со строительством </w:t>
      </w:r>
      <w:proofErr w:type="spellStart"/>
      <w:r w:rsidRPr="001451EA">
        <w:rPr>
          <w:sz w:val="28"/>
          <w:szCs w:val="28"/>
        </w:rPr>
        <w:t>блочно</w:t>
      </w:r>
      <w:proofErr w:type="spellEnd"/>
      <w:r w:rsidRPr="001451EA">
        <w:rPr>
          <w:sz w:val="28"/>
          <w:szCs w:val="28"/>
        </w:rPr>
        <w:t>-модульной котельной – 111</w:t>
      </w:r>
      <w:r w:rsidR="000E4424" w:rsidRPr="001451EA">
        <w:rPr>
          <w:sz w:val="28"/>
          <w:szCs w:val="28"/>
        </w:rPr>
        <w:t xml:space="preserve"> миллионов  211 </w:t>
      </w:r>
      <w:r w:rsidRPr="001451EA">
        <w:rPr>
          <w:sz w:val="28"/>
          <w:szCs w:val="28"/>
        </w:rPr>
        <w:t xml:space="preserve"> </w:t>
      </w:r>
      <w:proofErr w:type="spellStart"/>
      <w:r w:rsidRPr="001451EA">
        <w:rPr>
          <w:sz w:val="28"/>
          <w:szCs w:val="28"/>
        </w:rPr>
        <w:t>тыс</w:t>
      </w:r>
      <w:proofErr w:type="gramStart"/>
      <w:r w:rsidRPr="001451EA">
        <w:rPr>
          <w:sz w:val="28"/>
          <w:szCs w:val="28"/>
        </w:rPr>
        <w:t>.р</w:t>
      </w:r>
      <w:proofErr w:type="gramEnd"/>
      <w:r w:rsidRPr="001451EA">
        <w:rPr>
          <w:sz w:val="28"/>
          <w:szCs w:val="28"/>
        </w:rPr>
        <w:t>уб</w:t>
      </w:r>
      <w:proofErr w:type="spellEnd"/>
      <w:r w:rsidRPr="001451EA">
        <w:rPr>
          <w:sz w:val="28"/>
          <w:szCs w:val="28"/>
        </w:rPr>
        <w:t>.</w:t>
      </w:r>
    </w:p>
    <w:p w14:paraId="529D46CE" w14:textId="32E1E476" w:rsidR="005F0380" w:rsidRPr="001451EA" w:rsidRDefault="00E95BB5" w:rsidP="005F0380">
      <w:pPr>
        <w:jc w:val="both"/>
        <w:rPr>
          <w:sz w:val="28"/>
          <w:szCs w:val="28"/>
        </w:rPr>
      </w:pPr>
      <w:r w:rsidRPr="001451EA">
        <w:rPr>
          <w:sz w:val="28"/>
          <w:szCs w:val="28"/>
        </w:rPr>
        <w:lastRenderedPageBreak/>
        <w:t>- имущество, переданное  из государственной собственности в муниципальную собственность – 29 </w:t>
      </w:r>
      <w:r w:rsidR="000E4424" w:rsidRPr="001451EA">
        <w:rPr>
          <w:sz w:val="28"/>
          <w:szCs w:val="28"/>
        </w:rPr>
        <w:t>миллионов 964</w:t>
      </w:r>
      <w:r w:rsidRPr="001451EA">
        <w:rPr>
          <w:sz w:val="28"/>
          <w:szCs w:val="28"/>
        </w:rPr>
        <w:t xml:space="preserve"> тыс. руб.</w:t>
      </w:r>
    </w:p>
    <w:p w14:paraId="76B22386" w14:textId="77777777" w:rsidR="005F0380" w:rsidRPr="001451EA" w:rsidRDefault="005F0380" w:rsidP="005F0380">
      <w:pPr>
        <w:jc w:val="both"/>
        <w:rPr>
          <w:color w:val="000000"/>
          <w:sz w:val="28"/>
          <w:szCs w:val="28"/>
        </w:rPr>
      </w:pPr>
    </w:p>
    <w:p w14:paraId="6743AAA8" w14:textId="77777777" w:rsidR="007150F3" w:rsidRPr="001451EA" w:rsidRDefault="007150F3" w:rsidP="007150F3">
      <w:pPr>
        <w:ind w:firstLine="708"/>
        <w:jc w:val="both"/>
        <w:rPr>
          <w:sz w:val="28"/>
          <w:szCs w:val="28"/>
        </w:rPr>
      </w:pPr>
      <w:r w:rsidRPr="001451EA">
        <w:rPr>
          <w:b/>
          <w:sz w:val="28"/>
          <w:szCs w:val="28"/>
        </w:rPr>
        <w:t>Приватизация и продажа муниципального имущества:</w:t>
      </w:r>
    </w:p>
    <w:p w14:paraId="5A47D39D" w14:textId="2203ECC5" w:rsidR="0006106F" w:rsidRPr="001451EA" w:rsidRDefault="0006106F" w:rsidP="0006106F">
      <w:pPr>
        <w:ind w:left="360"/>
        <w:jc w:val="both"/>
        <w:rPr>
          <w:sz w:val="28"/>
          <w:szCs w:val="28"/>
        </w:rPr>
      </w:pPr>
      <w:r w:rsidRPr="001451EA">
        <w:rPr>
          <w:sz w:val="28"/>
          <w:szCs w:val="28"/>
        </w:rPr>
        <w:t>Прогнозный план приватизации муниципального имущества Починковского муниципального округа Нижегородской области на 202</w:t>
      </w:r>
      <w:r w:rsidR="000765C0" w:rsidRPr="001451EA">
        <w:rPr>
          <w:sz w:val="28"/>
          <w:szCs w:val="28"/>
        </w:rPr>
        <w:t>5</w:t>
      </w:r>
      <w:r w:rsidRPr="001451EA">
        <w:rPr>
          <w:sz w:val="28"/>
          <w:szCs w:val="28"/>
        </w:rPr>
        <w:t xml:space="preserve"> год  утвержден решением Совета депутатов Починковского муниципального округа </w:t>
      </w:r>
      <w:r w:rsidR="000765C0" w:rsidRPr="001451EA">
        <w:rPr>
          <w:sz w:val="28"/>
          <w:szCs w:val="28"/>
        </w:rPr>
        <w:t xml:space="preserve"> от 27.01.2025 №2.</w:t>
      </w:r>
    </w:p>
    <w:p w14:paraId="5A23E703" w14:textId="47CC7282" w:rsidR="0006106F" w:rsidRPr="001451EA" w:rsidRDefault="0006106F" w:rsidP="0006106F">
      <w:pPr>
        <w:ind w:left="360"/>
        <w:jc w:val="both"/>
        <w:rPr>
          <w:sz w:val="28"/>
          <w:szCs w:val="28"/>
        </w:rPr>
      </w:pPr>
      <w:r w:rsidRPr="001451EA">
        <w:rPr>
          <w:sz w:val="28"/>
          <w:szCs w:val="28"/>
        </w:rPr>
        <w:tab/>
      </w:r>
      <w:r w:rsidRPr="001451EA">
        <w:rPr>
          <w:sz w:val="28"/>
          <w:szCs w:val="28"/>
        </w:rPr>
        <w:tab/>
        <w:t>В 202</w:t>
      </w:r>
      <w:r w:rsidR="000765C0" w:rsidRPr="001451EA">
        <w:rPr>
          <w:sz w:val="28"/>
          <w:szCs w:val="28"/>
        </w:rPr>
        <w:t>5</w:t>
      </w:r>
      <w:r w:rsidRPr="001451EA">
        <w:rPr>
          <w:sz w:val="28"/>
          <w:szCs w:val="28"/>
        </w:rPr>
        <w:t xml:space="preserve"> году в прогнозный план приватизации муниципального имущества  было включено 3 (три) объекта недвижимого имущества Починковского муниципального округа и 2 (два) объекта движимого имущества.</w:t>
      </w:r>
    </w:p>
    <w:p w14:paraId="4FFEB2BD" w14:textId="77777777" w:rsidR="0006106F" w:rsidRPr="003F2428" w:rsidRDefault="0006106F" w:rsidP="0006106F">
      <w:pPr>
        <w:numPr>
          <w:ilvl w:val="0"/>
          <w:numId w:val="25"/>
        </w:numPr>
        <w:jc w:val="center"/>
        <w:rPr>
          <w:b/>
          <w:sz w:val="28"/>
          <w:szCs w:val="28"/>
        </w:rPr>
      </w:pPr>
      <w:r>
        <w:rPr>
          <w:b/>
          <w:sz w:val="28"/>
          <w:szCs w:val="28"/>
        </w:rPr>
        <w:t xml:space="preserve">Объекты недвижимого имущества </w:t>
      </w:r>
    </w:p>
    <w:p w14:paraId="65AD9A20" w14:textId="77777777" w:rsidR="0006106F" w:rsidRDefault="0006106F" w:rsidP="0006106F">
      <w:pPr>
        <w:ind w:left="360"/>
        <w:jc w:val="center"/>
        <w:rPr>
          <w:sz w:val="28"/>
          <w:szCs w:val="28"/>
        </w:rPr>
      </w:pPr>
    </w:p>
    <w:p w14:paraId="6AD70A92" w14:textId="77777777" w:rsidR="0006106F" w:rsidRPr="0006106F" w:rsidRDefault="0006106F" w:rsidP="0006106F">
      <w:pPr>
        <w:ind w:left="360"/>
        <w:jc w:val="both"/>
        <w:rPr>
          <w:sz w:val="28"/>
          <w:szCs w:val="28"/>
        </w:rPr>
      </w:pPr>
    </w:p>
    <w:tbl>
      <w:tblPr>
        <w:tblStyle w:val="af7"/>
        <w:tblW w:w="10468" w:type="dxa"/>
        <w:tblInd w:w="-318" w:type="dxa"/>
        <w:tblLayout w:type="fixed"/>
        <w:tblLook w:val="01E0" w:firstRow="1" w:lastRow="1" w:firstColumn="1" w:lastColumn="1" w:noHBand="0" w:noVBand="0"/>
      </w:tblPr>
      <w:tblGrid>
        <w:gridCol w:w="568"/>
        <w:gridCol w:w="2520"/>
        <w:gridCol w:w="2700"/>
        <w:gridCol w:w="2160"/>
        <w:gridCol w:w="1080"/>
        <w:gridCol w:w="1440"/>
      </w:tblGrid>
      <w:tr w:rsidR="0006106F" w:rsidRPr="00C1733F" w14:paraId="6CD9E618" w14:textId="77777777" w:rsidTr="001F147C">
        <w:tc>
          <w:tcPr>
            <w:tcW w:w="568" w:type="dxa"/>
            <w:tcBorders>
              <w:top w:val="single" w:sz="4" w:space="0" w:color="auto"/>
              <w:left w:val="single" w:sz="4" w:space="0" w:color="auto"/>
              <w:bottom w:val="single" w:sz="4" w:space="0" w:color="auto"/>
              <w:right w:val="single" w:sz="4" w:space="0" w:color="auto"/>
            </w:tcBorders>
          </w:tcPr>
          <w:p w14:paraId="56BD833E" w14:textId="77777777" w:rsidR="0006106F" w:rsidRPr="00E84754" w:rsidRDefault="0006106F" w:rsidP="001F147C">
            <w:pPr>
              <w:pStyle w:val="af9"/>
              <w:ind w:left="0"/>
              <w:rPr>
                <w:sz w:val="24"/>
                <w:szCs w:val="24"/>
              </w:rPr>
            </w:pPr>
            <w:r>
              <w:rPr>
                <w:sz w:val="24"/>
                <w:szCs w:val="24"/>
              </w:rPr>
              <w:t>№ Лота</w:t>
            </w:r>
          </w:p>
        </w:tc>
        <w:tc>
          <w:tcPr>
            <w:tcW w:w="2520" w:type="dxa"/>
            <w:tcBorders>
              <w:top w:val="single" w:sz="4" w:space="0" w:color="auto"/>
              <w:left w:val="single" w:sz="4" w:space="0" w:color="auto"/>
              <w:bottom w:val="single" w:sz="4" w:space="0" w:color="auto"/>
              <w:right w:val="single" w:sz="4" w:space="0" w:color="auto"/>
            </w:tcBorders>
          </w:tcPr>
          <w:p w14:paraId="3F60B345" w14:textId="77777777" w:rsidR="0006106F" w:rsidRPr="00C1733F" w:rsidRDefault="0006106F" w:rsidP="001F147C">
            <w:pPr>
              <w:jc w:val="center"/>
            </w:pPr>
            <w:r w:rsidRPr="00C1733F">
              <w:t>Наименование объекта</w:t>
            </w:r>
          </w:p>
        </w:tc>
        <w:tc>
          <w:tcPr>
            <w:tcW w:w="2700" w:type="dxa"/>
            <w:tcBorders>
              <w:top w:val="single" w:sz="4" w:space="0" w:color="auto"/>
              <w:left w:val="single" w:sz="4" w:space="0" w:color="auto"/>
              <w:bottom w:val="single" w:sz="4" w:space="0" w:color="auto"/>
              <w:right w:val="single" w:sz="4" w:space="0" w:color="auto"/>
            </w:tcBorders>
          </w:tcPr>
          <w:p w14:paraId="7BCA3E6C" w14:textId="77777777" w:rsidR="0006106F" w:rsidRPr="00C1733F" w:rsidRDefault="0006106F" w:rsidP="001F147C">
            <w:pPr>
              <w:jc w:val="center"/>
            </w:pPr>
            <w:r w:rsidRPr="00C1733F">
              <w:t>Адрес объекта</w:t>
            </w:r>
          </w:p>
        </w:tc>
        <w:tc>
          <w:tcPr>
            <w:tcW w:w="2160" w:type="dxa"/>
            <w:tcBorders>
              <w:top w:val="single" w:sz="4" w:space="0" w:color="auto"/>
              <w:left w:val="single" w:sz="4" w:space="0" w:color="auto"/>
              <w:bottom w:val="single" w:sz="4" w:space="0" w:color="auto"/>
              <w:right w:val="single" w:sz="4" w:space="0" w:color="auto"/>
            </w:tcBorders>
          </w:tcPr>
          <w:p w14:paraId="18C9A5B4" w14:textId="77777777" w:rsidR="0006106F" w:rsidRPr="00C1733F" w:rsidRDefault="0006106F" w:rsidP="001F147C">
            <w:pPr>
              <w:jc w:val="center"/>
            </w:pPr>
            <w:r w:rsidRPr="00C1733F">
              <w:t>Характеристика объекта</w:t>
            </w:r>
          </w:p>
        </w:tc>
        <w:tc>
          <w:tcPr>
            <w:tcW w:w="1080" w:type="dxa"/>
            <w:tcBorders>
              <w:top w:val="single" w:sz="4" w:space="0" w:color="auto"/>
              <w:left w:val="single" w:sz="4" w:space="0" w:color="auto"/>
              <w:bottom w:val="single" w:sz="4" w:space="0" w:color="auto"/>
              <w:right w:val="single" w:sz="4" w:space="0" w:color="auto"/>
            </w:tcBorders>
          </w:tcPr>
          <w:p w14:paraId="0AE6B699" w14:textId="77777777" w:rsidR="0006106F" w:rsidRPr="00C1733F" w:rsidRDefault="0006106F" w:rsidP="001F147C">
            <w:pPr>
              <w:jc w:val="center"/>
            </w:pPr>
            <w:r>
              <w:t>Начальная цена объекта (руб.) без  учета НДС</w:t>
            </w:r>
          </w:p>
        </w:tc>
        <w:tc>
          <w:tcPr>
            <w:tcW w:w="1440" w:type="dxa"/>
            <w:tcBorders>
              <w:top w:val="single" w:sz="4" w:space="0" w:color="auto"/>
              <w:left w:val="single" w:sz="4" w:space="0" w:color="auto"/>
              <w:bottom w:val="single" w:sz="4" w:space="0" w:color="auto"/>
              <w:right w:val="single" w:sz="4" w:space="0" w:color="auto"/>
            </w:tcBorders>
          </w:tcPr>
          <w:p w14:paraId="4FF7B4A4" w14:textId="77777777" w:rsidR="0006106F" w:rsidRPr="00C1733F" w:rsidRDefault="0006106F" w:rsidP="001F147C">
            <w:pPr>
              <w:jc w:val="center"/>
            </w:pPr>
            <w:r w:rsidRPr="00C1733F">
              <w:t>Способ приватизации</w:t>
            </w:r>
          </w:p>
        </w:tc>
      </w:tr>
      <w:tr w:rsidR="0006106F" w:rsidRPr="000B5291" w14:paraId="563522DB" w14:textId="77777777" w:rsidTr="001F147C">
        <w:tc>
          <w:tcPr>
            <w:tcW w:w="10468" w:type="dxa"/>
            <w:gridSpan w:val="6"/>
            <w:tcBorders>
              <w:top w:val="single" w:sz="4" w:space="0" w:color="auto"/>
              <w:left w:val="single" w:sz="4" w:space="0" w:color="auto"/>
              <w:bottom w:val="single" w:sz="4" w:space="0" w:color="auto"/>
              <w:right w:val="single" w:sz="4" w:space="0" w:color="auto"/>
            </w:tcBorders>
          </w:tcPr>
          <w:p w14:paraId="7E5D23D8" w14:textId="77777777" w:rsidR="0006106F" w:rsidRPr="000B5291" w:rsidRDefault="0006106F" w:rsidP="001F147C">
            <w:pPr>
              <w:jc w:val="center"/>
              <w:rPr>
                <w:b/>
              </w:rPr>
            </w:pPr>
            <w:r w:rsidRPr="000B5291">
              <w:rPr>
                <w:b/>
              </w:rPr>
              <w:t>Лот № 1</w:t>
            </w:r>
          </w:p>
        </w:tc>
      </w:tr>
      <w:tr w:rsidR="0006106F" w:rsidRPr="00C1733F" w14:paraId="05C86301" w14:textId="77777777" w:rsidTr="001F147C">
        <w:tc>
          <w:tcPr>
            <w:tcW w:w="568" w:type="dxa"/>
            <w:tcBorders>
              <w:top w:val="single" w:sz="4" w:space="0" w:color="auto"/>
              <w:left w:val="single" w:sz="4" w:space="0" w:color="auto"/>
              <w:bottom w:val="single" w:sz="4" w:space="0" w:color="auto"/>
              <w:right w:val="single" w:sz="4" w:space="0" w:color="auto"/>
            </w:tcBorders>
          </w:tcPr>
          <w:p w14:paraId="4F872278" w14:textId="77777777" w:rsidR="0006106F" w:rsidRDefault="0006106F" w:rsidP="001F147C">
            <w:pPr>
              <w:jc w:val="center"/>
            </w:pPr>
            <w:r w:rsidRPr="00C1733F">
              <w:t>1</w:t>
            </w:r>
          </w:p>
          <w:p w14:paraId="0E42398D" w14:textId="77777777" w:rsidR="0006106F" w:rsidRPr="00C1733F" w:rsidRDefault="0006106F" w:rsidP="001F147C">
            <w:pPr>
              <w:jc w:val="center"/>
            </w:pPr>
          </w:p>
        </w:tc>
        <w:tc>
          <w:tcPr>
            <w:tcW w:w="2520" w:type="dxa"/>
            <w:tcBorders>
              <w:top w:val="single" w:sz="4" w:space="0" w:color="auto"/>
              <w:left w:val="single" w:sz="4" w:space="0" w:color="auto"/>
              <w:bottom w:val="single" w:sz="4" w:space="0" w:color="auto"/>
              <w:right w:val="single" w:sz="4" w:space="0" w:color="auto"/>
            </w:tcBorders>
          </w:tcPr>
          <w:p w14:paraId="1DA6958A" w14:textId="77777777" w:rsidR="0006106F" w:rsidRPr="00C1733F" w:rsidRDefault="0006106F" w:rsidP="001F147C">
            <w:pPr>
              <w:jc w:val="center"/>
            </w:pPr>
            <w:r w:rsidRPr="00C1733F">
              <w:t>Нежилое здание</w:t>
            </w:r>
          </w:p>
          <w:p w14:paraId="1AC39545" w14:textId="77777777" w:rsidR="0006106F" w:rsidRPr="00C1733F" w:rsidRDefault="0006106F" w:rsidP="001F147C">
            <w:pPr>
              <w:jc w:val="center"/>
            </w:pPr>
            <w:r w:rsidRPr="00C1733F">
              <w:t>кадастровый номер 52:59:0220204:530</w:t>
            </w:r>
          </w:p>
        </w:tc>
        <w:tc>
          <w:tcPr>
            <w:tcW w:w="2700" w:type="dxa"/>
            <w:tcBorders>
              <w:top w:val="single" w:sz="4" w:space="0" w:color="auto"/>
              <w:left w:val="single" w:sz="4" w:space="0" w:color="auto"/>
              <w:bottom w:val="single" w:sz="4" w:space="0" w:color="auto"/>
              <w:right w:val="single" w:sz="4" w:space="0" w:color="auto"/>
            </w:tcBorders>
          </w:tcPr>
          <w:p w14:paraId="5C422C24" w14:textId="77777777" w:rsidR="0006106F" w:rsidRPr="00C1733F" w:rsidRDefault="0006106F" w:rsidP="001F147C">
            <w:pPr>
              <w:jc w:val="center"/>
            </w:pPr>
            <w:r w:rsidRPr="00C1733F">
              <w:t xml:space="preserve">Нижегородская область, Починковский район, </w:t>
            </w:r>
            <w:proofErr w:type="gramStart"/>
            <w:r w:rsidRPr="00C1733F">
              <w:t>с</w:t>
            </w:r>
            <w:proofErr w:type="gramEnd"/>
            <w:r w:rsidRPr="00C1733F">
              <w:t>. Журавлиха, ул. Центральная, д. 70а</w:t>
            </w:r>
          </w:p>
        </w:tc>
        <w:tc>
          <w:tcPr>
            <w:tcW w:w="2160" w:type="dxa"/>
            <w:tcBorders>
              <w:top w:val="single" w:sz="4" w:space="0" w:color="auto"/>
              <w:left w:val="single" w:sz="4" w:space="0" w:color="auto"/>
              <w:bottom w:val="single" w:sz="4" w:space="0" w:color="auto"/>
              <w:right w:val="single" w:sz="4" w:space="0" w:color="auto"/>
            </w:tcBorders>
          </w:tcPr>
          <w:p w14:paraId="71A44421" w14:textId="77777777" w:rsidR="0006106F" w:rsidRPr="00C1733F" w:rsidRDefault="0006106F" w:rsidP="001F147C">
            <w:pPr>
              <w:jc w:val="center"/>
            </w:pPr>
            <w:r w:rsidRPr="00C1733F">
              <w:t xml:space="preserve">Назначение: нежилое, 2-этажный, общая площадь 610,5 </w:t>
            </w:r>
            <w:proofErr w:type="spellStart"/>
            <w:r w:rsidRPr="00C1733F">
              <w:t>кв.м</w:t>
            </w:r>
            <w:proofErr w:type="spellEnd"/>
            <w:r w:rsidRPr="00C1733F">
              <w:t>.</w:t>
            </w:r>
          </w:p>
        </w:tc>
        <w:tc>
          <w:tcPr>
            <w:tcW w:w="1080" w:type="dxa"/>
            <w:tcBorders>
              <w:top w:val="single" w:sz="4" w:space="0" w:color="auto"/>
              <w:left w:val="single" w:sz="4" w:space="0" w:color="auto"/>
              <w:bottom w:val="single" w:sz="4" w:space="0" w:color="auto"/>
              <w:right w:val="single" w:sz="4" w:space="0" w:color="auto"/>
            </w:tcBorders>
          </w:tcPr>
          <w:p w14:paraId="45D6AB23" w14:textId="77777777" w:rsidR="0006106F" w:rsidRPr="00C1733F" w:rsidRDefault="0006106F" w:rsidP="001F147C">
            <w:r>
              <w:t>798 400</w:t>
            </w:r>
          </w:p>
        </w:tc>
        <w:tc>
          <w:tcPr>
            <w:tcW w:w="1440" w:type="dxa"/>
            <w:tcBorders>
              <w:top w:val="single" w:sz="4" w:space="0" w:color="auto"/>
              <w:left w:val="single" w:sz="4" w:space="0" w:color="auto"/>
              <w:bottom w:val="single" w:sz="4" w:space="0" w:color="auto"/>
              <w:right w:val="single" w:sz="4" w:space="0" w:color="auto"/>
            </w:tcBorders>
          </w:tcPr>
          <w:p w14:paraId="57702F03" w14:textId="77777777" w:rsidR="0006106F" w:rsidRPr="00C1733F" w:rsidRDefault="0006106F" w:rsidP="001F147C">
            <w:pPr>
              <w:jc w:val="center"/>
            </w:pPr>
            <w:r w:rsidRPr="00C1733F">
              <w:t>Открытый аукцион в электронной форме</w:t>
            </w:r>
          </w:p>
        </w:tc>
      </w:tr>
      <w:tr w:rsidR="0006106F" w:rsidRPr="00C1733F" w14:paraId="456B3CA1" w14:textId="77777777" w:rsidTr="001F147C">
        <w:tc>
          <w:tcPr>
            <w:tcW w:w="568" w:type="dxa"/>
            <w:tcBorders>
              <w:top w:val="single" w:sz="4" w:space="0" w:color="auto"/>
              <w:left w:val="single" w:sz="4" w:space="0" w:color="auto"/>
              <w:bottom w:val="single" w:sz="4" w:space="0" w:color="auto"/>
              <w:right w:val="single" w:sz="4" w:space="0" w:color="auto"/>
            </w:tcBorders>
          </w:tcPr>
          <w:p w14:paraId="738AD9D4" w14:textId="77777777" w:rsidR="0006106F" w:rsidRPr="00C1733F" w:rsidRDefault="0006106F" w:rsidP="001F147C">
            <w:pPr>
              <w:jc w:val="center"/>
            </w:pPr>
          </w:p>
        </w:tc>
        <w:tc>
          <w:tcPr>
            <w:tcW w:w="2520" w:type="dxa"/>
            <w:tcBorders>
              <w:top w:val="single" w:sz="4" w:space="0" w:color="auto"/>
              <w:left w:val="single" w:sz="4" w:space="0" w:color="auto"/>
              <w:bottom w:val="single" w:sz="4" w:space="0" w:color="auto"/>
              <w:right w:val="single" w:sz="4" w:space="0" w:color="auto"/>
            </w:tcBorders>
          </w:tcPr>
          <w:p w14:paraId="30D38A42" w14:textId="77777777" w:rsidR="0006106F" w:rsidRDefault="0006106F" w:rsidP="001F147C">
            <w:pPr>
              <w:jc w:val="center"/>
            </w:pPr>
            <w:r w:rsidRPr="00C1733F">
              <w:t>Земельный участок</w:t>
            </w:r>
          </w:p>
          <w:p w14:paraId="3E6BE3B6" w14:textId="77777777" w:rsidR="0006106F" w:rsidRPr="00C1733F" w:rsidRDefault="0006106F" w:rsidP="001F147C">
            <w:pPr>
              <w:jc w:val="center"/>
            </w:pPr>
            <w:r>
              <w:t>52:59:0220204:551</w:t>
            </w:r>
          </w:p>
        </w:tc>
        <w:tc>
          <w:tcPr>
            <w:tcW w:w="2700" w:type="dxa"/>
            <w:tcBorders>
              <w:top w:val="single" w:sz="4" w:space="0" w:color="auto"/>
              <w:left w:val="single" w:sz="4" w:space="0" w:color="auto"/>
              <w:bottom w:val="single" w:sz="4" w:space="0" w:color="auto"/>
              <w:right w:val="single" w:sz="4" w:space="0" w:color="auto"/>
            </w:tcBorders>
          </w:tcPr>
          <w:p w14:paraId="4C0B9FDF" w14:textId="77777777" w:rsidR="0006106F" w:rsidRPr="00C1733F" w:rsidRDefault="0006106F" w:rsidP="001F147C">
            <w:pPr>
              <w:jc w:val="center"/>
            </w:pPr>
            <w:r w:rsidRPr="00C1733F">
              <w:t xml:space="preserve">Нижегородская область, Починковский район, </w:t>
            </w:r>
            <w:proofErr w:type="gramStart"/>
            <w:r w:rsidRPr="00C1733F">
              <w:t>с</w:t>
            </w:r>
            <w:proofErr w:type="gramEnd"/>
            <w:r w:rsidRPr="00C1733F">
              <w:t>. Журавлиха, ул. Центральная, д. 70а</w:t>
            </w:r>
          </w:p>
        </w:tc>
        <w:tc>
          <w:tcPr>
            <w:tcW w:w="2160" w:type="dxa"/>
            <w:tcBorders>
              <w:top w:val="single" w:sz="4" w:space="0" w:color="auto"/>
              <w:left w:val="single" w:sz="4" w:space="0" w:color="auto"/>
              <w:bottom w:val="single" w:sz="4" w:space="0" w:color="auto"/>
              <w:right w:val="single" w:sz="4" w:space="0" w:color="auto"/>
            </w:tcBorders>
          </w:tcPr>
          <w:p w14:paraId="75011748" w14:textId="77777777" w:rsidR="0006106F" w:rsidRPr="00C1733F" w:rsidRDefault="0006106F" w:rsidP="001F147C">
            <w:pPr>
              <w:jc w:val="center"/>
            </w:pPr>
            <w:r w:rsidRPr="00C1733F">
              <w:t xml:space="preserve">Площадью – 753 </w:t>
            </w:r>
            <w:proofErr w:type="spellStart"/>
            <w:r w:rsidRPr="00C1733F">
              <w:t>кв.м</w:t>
            </w:r>
            <w:proofErr w:type="spellEnd"/>
            <w:r w:rsidRPr="00C1733F">
              <w:t>.</w:t>
            </w:r>
          </w:p>
        </w:tc>
        <w:tc>
          <w:tcPr>
            <w:tcW w:w="1080" w:type="dxa"/>
            <w:tcBorders>
              <w:top w:val="single" w:sz="4" w:space="0" w:color="auto"/>
              <w:left w:val="single" w:sz="4" w:space="0" w:color="auto"/>
              <w:bottom w:val="single" w:sz="4" w:space="0" w:color="auto"/>
              <w:right w:val="single" w:sz="4" w:space="0" w:color="auto"/>
            </w:tcBorders>
          </w:tcPr>
          <w:p w14:paraId="45E72D3A" w14:textId="77777777" w:rsidR="0006106F" w:rsidRPr="00C1733F" w:rsidRDefault="0006106F" w:rsidP="001F147C">
            <w:r>
              <w:t>199 600</w:t>
            </w:r>
          </w:p>
        </w:tc>
        <w:tc>
          <w:tcPr>
            <w:tcW w:w="1440" w:type="dxa"/>
            <w:tcBorders>
              <w:top w:val="single" w:sz="4" w:space="0" w:color="auto"/>
              <w:left w:val="single" w:sz="4" w:space="0" w:color="auto"/>
              <w:bottom w:val="single" w:sz="4" w:space="0" w:color="auto"/>
              <w:right w:val="single" w:sz="4" w:space="0" w:color="auto"/>
            </w:tcBorders>
          </w:tcPr>
          <w:p w14:paraId="50BEDE84" w14:textId="77777777" w:rsidR="0006106F" w:rsidRPr="00C1733F" w:rsidRDefault="0006106F" w:rsidP="001F147C">
            <w:pPr>
              <w:jc w:val="center"/>
            </w:pPr>
            <w:r w:rsidRPr="00C1733F">
              <w:t>Открытый аукцион в электронной форме</w:t>
            </w:r>
          </w:p>
        </w:tc>
      </w:tr>
      <w:tr w:rsidR="0006106F" w:rsidRPr="000B5291" w14:paraId="638A288D" w14:textId="77777777" w:rsidTr="001F147C">
        <w:tc>
          <w:tcPr>
            <w:tcW w:w="10468" w:type="dxa"/>
            <w:gridSpan w:val="6"/>
            <w:tcBorders>
              <w:top w:val="single" w:sz="4" w:space="0" w:color="auto"/>
              <w:left w:val="single" w:sz="4" w:space="0" w:color="auto"/>
              <w:bottom w:val="single" w:sz="4" w:space="0" w:color="auto"/>
              <w:right w:val="single" w:sz="4" w:space="0" w:color="auto"/>
            </w:tcBorders>
          </w:tcPr>
          <w:p w14:paraId="3E01BBB0" w14:textId="77777777" w:rsidR="0006106F" w:rsidRPr="000B5291" w:rsidRDefault="0006106F" w:rsidP="001F147C">
            <w:pPr>
              <w:jc w:val="center"/>
              <w:rPr>
                <w:b/>
              </w:rPr>
            </w:pPr>
            <w:r>
              <w:rPr>
                <w:b/>
              </w:rPr>
              <w:t>Лот № 2</w:t>
            </w:r>
          </w:p>
        </w:tc>
      </w:tr>
      <w:tr w:rsidR="0006106F" w:rsidRPr="00C1733F" w14:paraId="0BF2CE70" w14:textId="77777777" w:rsidTr="001F147C">
        <w:tc>
          <w:tcPr>
            <w:tcW w:w="568" w:type="dxa"/>
            <w:tcBorders>
              <w:top w:val="single" w:sz="4" w:space="0" w:color="auto"/>
              <w:left w:val="single" w:sz="4" w:space="0" w:color="auto"/>
              <w:bottom w:val="single" w:sz="4" w:space="0" w:color="auto"/>
              <w:right w:val="single" w:sz="4" w:space="0" w:color="auto"/>
            </w:tcBorders>
          </w:tcPr>
          <w:p w14:paraId="46428C5A" w14:textId="77777777" w:rsidR="0006106F" w:rsidRPr="00C1733F" w:rsidRDefault="0006106F" w:rsidP="001F147C">
            <w:pPr>
              <w:jc w:val="center"/>
            </w:pPr>
            <w:r>
              <w:t>2</w:t>
            </w:r>
          </w:p>
        </w:tc>
        <w:tc>
          <w:tcPr>
            <w:tcW w:w="2520" w:type="dxa"/>
            <w:tcBorders>
              <w:top w:val="single" w:sz="4" w:space="0" w:color="auto"/>
              <w:left w:val="single" w:sz="4" w:space="0" w:color="auto"/>
              <w:bottom w:val="single" w:sz="4" w:space="0" w:color="auto"/>
              <w:right w:val="single" w:sz="4" w:space="0" w:color="auto"/>
            </w:tcBorders>
          </w:tcPr>
          <w:p w14:paraId="020F3E74" w14:textId="77777777" w:rsidR="0006106F" w:rsidRPr="00C1733F" w:rsidRDefault="0006106F" w:rsidP="001F147C">
            <w:pPr>
              <w:jc w:val="center"/>
            </w:pPr>
            <w:r w:rsidRPr="00C1733F">
              <w:t xml:space="preserve">Нежилое здание </w:t>
            </w:r>
          </w:p>
          <w:p w14:paraId="1DDB8EE2" w14:textId="77777777" w:rsidR="0006106F" w:rsidRPr="00C1733F" w:rsidRDefault="0006106F" w:rsidP="001F147C">
            <w:pPr>
              <w:jc w:val="center"/>
            </w:pPr>
            <w:r w:rsidRPr="00C1733F">
              <w:t>Кадастровый номер 52:59:0050304:743</w:t>
            </w:r>
          </w:p>
        </w:tc>
        <w:tc>
          <w:tcPr>
            <w:tcW w:w="2700" w:type="dxa"/>
            <w:tcBorders>
              <w:top w:val="single" w:sz="4" w:space="0" w:color="auto"/>
              <w:left w:val="single" w:sz="4" w:space="0" w:color="auto"/>
              <w:bottom w:val="single" w:sz="4" w:space="0" w:color="auto"/>
              <w:right w:val="single" w:sz="4" w:space="0" w:color="auto"/>
            </w:tcBorders>
          </w:tcPr>
          <w:p w14:paraId="0B052410" w14:textId="77777777" w:rsidR="0006106F" w:rsidRPr="00C1733F" w:rsidRDefault="0006106F" w:rsidP="001F147C">
            <w:pPr>
              <w:jc w:val="center"/>
            </w:pPr>
            <w:r w:rsidRPr="00C1733F">
              <w:t xml:space="preserve">Нижегородская область, Починковский район, с. </w:t>
            </w:r>
            <w:proofErr w:type="spellStart"/>
            <w:r w:rsidRPr="00C1733F">
              <w:t>Сырятино</w:t>
            </w:r>
            <w:proofErr w:type="spellEnd"/>
            <w:r w:rsidRPr="00C1733F">
              <w:t>, ул. Парковая, д. 15</w:t>
            </w:r>
          </w:p>
        </w:tc>
        <w:tc>
          <w:tcPr>
            <w:tcW w:w="2160" w:type="dxa"/>
            <w:tcBorders>
              <w:top w:val="single" w:sz="4" w:space="0" w:color="auto"/>
              <w:left w:val="single" w:sz="4" w:space="0" w:color="auto"/>
              <w:bottom w:val="single" w:sz="4" w:space="0" w:color="auto"/>
              <w:right w:val="single" w:sz="4" w:space="0" w:color="auto"/>
            </w:tcBorders>
          </w:tcPr>
          <w:p w14:paraId="5F452784" w14:textId="77777777" w:rsidR="0006106F" w:rsidRPr="00C1733F" w:rsidRDefault="0006106F" w:rsidP="001F147C">
            <w:pPr>
              <w:jc w:val="center"/>
            </w:pPr>
            <w:proofErr w:type="spellStart"/>
            <w:r w:rsidRPr="00C1733F">
              <w:t>Незначение</w:t>
            </w:r>
            <w:proofErr w:type="spellEnd"/>
            <w:r w:rsidRPr="00C1733F">
              <w:t xml:space="preserve">: </w:t>
            </w:r>
            <w:proofErr w:type="gramStart"/>
            <w:r w:rsidRPr="00C1733F">
              <w:t>нежилое</w:t>
            </w:r>
            <w:proofErr w:type="gramEnd"/>
            <w:r w:rsidRPr="00C1733F">
              <w:t xml:space="preserve">, этажность: 2, общая площадь 659,4 </w:t>
            </w:r>
            <w:proofErr w:type="spellStart"/>
            <w:r w:rsidRPr="00C1733F">
              <w:t>кв.м</w:t>
            </w:r>
            <w:proofErr w:type="spellEnd"/>
            <w:r w:rsidRPr="00C1733F">
              <w:t>.</w:t>
            </w:r>
          </w:p>
        </w:tc>
        <w:tc>
          <w:tcPr>
            <w:tcW w:w="1080" w:type="dxa"/>
            <w:tcBorders>
              <w:top w:val="single" w:sz="4" w:space="0" w:color="auto"/>
              <w:left w:val="single" w:sz="4" w:space="0" w:color="auto"/>
              <w:bottom w:val="single" w:sz="4" w:space="0" w:color="auto"/>
              <w:right w:val="single" w:sz="4" w:space="0" w:color="auto"/>
            </w:tcBorders>
          </w:tcPr>
          <w:p w14:paraId="7B09EB82" w14:textId="77777777" w:rsidR="0006106F" w:rsidRPr="00C1733F" w:rsidRDefault="0006106F" w:rsidP="001F147C">
            <w:r>
              <w:t>862 400</w:t>
            </w:r>
          </w:p>
        </w:tc>
        <w:tc>
          <w:tcPr>
            <w:tcW w:w="1440" w:type="dxa"/>
            <w:tcBorders>
              <w:top w:val="single" w:sz="4" w:space="0" w:color="auto"/>
              <w:left w:val="single" w:sz="4" w:space="0" w:color="auto"/>
              <w:bottom w:val="single" w:sz="4" w:space="0" w:color="auto"/>
              <w:right w:val="single" w:sz="4" w:space="0" w:color="auto"/>
            </w:tcBorders>
          </w:tcPr>
          <w:p w14:paraId="469CE465" w14:textId="77777777" w:rsidR="0006106F" w:rsidRPr="00C1733F" w:rsidRDefault="0006106F" w:rsidP="001F147C">
            <w:r w:rsidRPr="00C1733F">
              <w:t>Открытый аукцион в электронной форме</w:t>
            </w:r>
          </w:p>
        </w:tc>
      </w:tr>
      <w:tr w:rsidR="0006106F" w:rsidRPr="00C1733F" w14:paraId="20220DF5" w14:textId="77777777" w:rsidTr="001F147C">
        <w:tc>
          <w:tcPr>
            <w:tcW w:w="568" w:type="dxa"/>
            <w:tcBorders>
              <w:top w:val="single" w:sz="4" w:space="0" w:color="auto"/>
              <w:left w:val="single" w:sz="4" w:space="0" w:color="auto"/>
              <w:bottom w:val="single" w:sz="4" w:space="0" w:color="auto"/>
              <w:right w:val="single" w:sz="4" w:space="0" w:color="auto"/>
            </w:tcBorders>
          </w:tcPr>
          <w:p w14:paraId="7CE646B2" w14:textId="77777777" w:rsidR="0006106F" w:rsidRPr="00C1733F" w:rsidRDefault="0006106F" w:rsidP="001F147C">
            <w:pPr>
              <w:jc w:val="center"/>
            </w:pPr>
          </w:p>
        </w:tc>
        <w:tc>
          <w:tcPr>
            <w:tcW w:w="2520" w:type="dxa"/>
            <w:tcBorders>
              <w:top w:val="single" w:sz="4" w:space="0" w:color="auto"/>
              <w:left w:val="single" w:sz="4" w:space="0" w:color="auto"/>
              <w:bottom w:val="single" w:sz="4" w:space="0" w:color="auto"/>
              <w:right w:val="single" w:sz="4" w:space="0" w:color="auto"/>
            </w:tcBorders>
          </w:tcPr>
          <w:p w14:paraId="29331AB8" w14:textId="77777777" w:rsidR="0006106F" w:rsidRPr="00C1733F" w:rsidRDefault="0006106F" w:rsidP="001F147C">
            <w:pPr>
              <w:jc w:val="center"/>
            </w:pPr>
            <w:r w:rsidRPr="00C1733F">
              <w:t>Земельный участок</w:t>
            </w:r>
          </w:p>
        </w:tc>
        <w:tc>
          <w:tcPr>
            <w:tcW w:w="2700" w:type="dxa"/>
            <w:tcBorders>
              <w:top w:val="single" w:sz="4" w:space="0" w:color="auto"/>
              <w:left w:val="single" w:sz="4" w:space="0" w:color="auto"/>
              <w:bottom w:val="single" w:sz="4" w:space="0" w:color="auto"/>
              <w:right w:val="single" w:sz="4" w:space="0" w:color="auto"/>
            </w:tcBorders>
          </w:tcPr>
          <w:p w14:paraId="2894C8A8" w14:textId="77777777" w:rsidR="0006106F" w:rsidRPr="00C1733F" w:rsidRDefault="0006106F" w:rsidP="001F147C">
            <w:pPr>
              <w:jc w:val="center"/>
            </w:pPr>
            <w:r w:rsidRPr="00C1733F">
              <w:t xml:space="preserve">Нижегородская область, Починковский район, с. </w:t>
            </w:r>
            <w:proofErr w:type="spellStart"/>
            <w:r w:rsidRPr="00C1733F">
              <w:t>Сырятино</w:t>
            </w:r>
            <w:proofErr w:type="spellEnd"/>
            <w:r w:rsidRPr="00C1733F">
              <w:t>, ул. Парковая, д. 15</w:t>
            </w:r>
          </w:p>
        </w:tc>
        <w:tc>
          <w:tcPr>
            <w:tcW w:w="2160" w:type="dxa"/>
            <w:tcBorders>
              <w:top w:val="single" w:sz="4" w:space="0" w:color="auto"/>
              <w:left w:val="single" w:sz="4" w:space="0" w:color="auto"/>
              <w:bottom w:val="single" w:sz="4" w:space="0" w:color="auto"/>
              <w:right w:val="single" w:sz="4" w:space="0" w:color="auto"/>
            </w:tcBorders>
          </w:tcPr>
          <w:p w14:paraId="6EE29744" w14:textId="77777777" w:rsidR="0006106F" w:rsidRPr="00C1733F" w:rsidRDefault="0006106F" w:rsidP="001F147C">
            <w:pPr>
              <w:jc w:val="center"/>
            </w:pPr>
          </w:p>
        </w:tc>
        <w:tc>
          <w:tcPr>
            <w:tcW w:w="1080" w:type="dxa"/>
            <w:tcBorders>
              <w:top w:val="single" w:sz="4" w:space="0" w:color="auto"/>
              <w:left w:val="single" w:sz="4" w:space="0" w:color="auto"/>
              <w:bottom w:val="single" w:sz="4" w:space="0" w:color="auto"/>
              <w:right w:val="single" w:sz="4" w:space="0" w:color="auto"/>
            </w:tcBorders>
          </w:tcPr>
          <w:p w14:paraId="05D1FB6D" w14:textId="77777777" w:rsidR="0006106F" w:rsidRPr="00C1733F" w:rsidRDefault="0006106F" w:rsidP="001F147C">
            <w:r>
              <w:t>215 600</w:t>
            </w:r>
          </w:p>
        </w:tc>
        <w:tc>
          <w:tcPr>
            <w:tcW w:w="1440" w:type="dxa"/>
            <w:tcBorders>
              <w:top w:val="single" w:sz="4" w:space="0" w:color="auto"/>
              <w:left w:val="single" w:sz="4" w:space="0" w:color="auto"/>
              <w:bottom w:val="single" w:sz="4" w:space="0" w:color="auto"/>
              <w:right w:val="single" w:sz="4" w:space="0" w:color="auto"/>
            </w:tcBorders>
          </w:tcPr>
          <w:p w14:paraId="63A7317A" w14:textId="77777777" w:rsidR="0006106F" w:rsidRPr="00C1733F" w:rsidRDefault="0006106F" w:rsidP="001F147C">
            <w:r w:rsidRPr="00C1733F">
              <w:t>Открытый аукцион в электронной форме</w:t>
            </w:r>
          </w:p>
        </w:tc>
      </w:tr>
    </w:tbl>
    <w:tbl>
      <w:tblPr>
        <w:tblStyle w:val="16"/>
        <w:tblW w:w="10332" w:type="dxa"/>
        <w:tblInd w:w="-318" w:type="dxa"/>
        <w:tblLayout w:type="fixed"/>
        <w:tblLook w:val="01E0" w:firstRow="1" w:lastRow="1" w:firstColumn="1" w:lastColumn="1" w:noHBand="0" w:noVBand="0"/>
      </w:tblPr>
      <w:tblGrid>
        <w:gridCol w:w="426"/>
        <w:gridCol w:w="2521"/>
        <w:gridCol w:w="2702"/>
        <w:gridCol w:w="2161"/>
        <w:gridCol w:w="1081"/>
        <w:gridCol w:w="1441"/>
      </w:tblGrid>
      <w:tr w:rsidR="00282639" w:rsidRPr="001F38B5" w14:paraId="7E7EA4D2" w14:textId="77777777" w:rsidTr="00282639">
        <w:tc>
          <w:tcPr>
            <w:tcW w:w="10332" w:type="dxa"/>
            <w:gridSpan w:val="6"/>
            <w:tcBorders>
              <w:top w:val="single" w:sz="4" w:space="0" w:color="auto"/>
              <w:left w:val="single" w:sz="4" w:space="0" w:color="auto"/>
              <w:bottom w:val="single" w:sz="4" w:space="0" w:color="auto"/>
              <w:right w:val="single" w:sz="4" w:space="0" w:color="auto"/>
            </w:tcBorders>
            <w:hideMark/>
          </w:tcPr>
          <w:p w14:paraId="7018B257" w14:textId="77777777" w:rsidR="00282639" w:rsidRPr="001F38B5" w:rsidRDefault="00282639" w:rsidP="00C764D6">
            <w:pPr>
              <w:jc w:val="center"/>
              <w:rPr>
                <w:b/>
              </w:rPr>
            </w:pPr>
            <w:r w:rsidRPr="001F38B5">
              <w:rPr>
                <w:b/>
              </w:rPr>
              <w:t>Лот № 3</w:t>
            </w:r>
          </w:p>
        </w:tc>
      </w:tr>
      <w:tr w:rsidR="00282639" w:rsidRPr="001F38B5" w14:paraId="018DB8D5" w14:textId="77777777" w:rsidTr="00282639">
        <w:tc>
          <w:tcPr>
            <w:tcW w:w="426" w:type="dxa"/>
            <w:tcBorders>
              <w:top w:val="single" w:sz="4" w:space="0" w:color="auto"/>
              <w:left w:val="single" w:sz="4" w:space="0" w:color="auto"/>
              <w:bottom w:val="single" w:sz="4" w:space="0" w:color="auto"/>
              <w:right w:val="single" w:sz="4" w:space="0" w:color="auto"/>
            </w:tcBorders>
            <w:hideMark/>
          </w:tcPr>
          <w:p w14:paraId="5B85F7CF" w14:textId="77777777" w:rsidR="00282639" w:rsidRPr="001F38B5" w:rsidRDefault="00282639" w:rsidP="00C764D6">
            <w:pPr>
              <w:jc w:val="center"/>
            </w:pPr>
            <w:r w:rsidRPr="001F38B5">
              <w:t>3</w:t>
            </w:r>
          </w:p>
        </w:tc>
        <w:tc>
          <w:tcPr>
            <w:tcW w:w="2521" w:type="dxa"/>
            <w:tcBorders>
              <w:top w:val="single" w:sz="4" w:space="0" w:color="auto"/>
              <w:left w:val="single" w:sz="4" w:space="0" w:color="auto"/>
              <w:bottom w:val="single" w:sz="4" w:space="0" w:color="auto"/>
              <w:right w:val="single" w:sz="4" w:space="0" w:color="auto"/>
            </w:tcBorders>
            <w:hideMark/>
          </w:tcPr>
          <w:p w14:paraId="3D80B337" w14:textId="77777777" w:rsidR="00282639" w:rsidRPr="001F38B5" w:rsidRDefault="00282639" w:rsidP="00C764D6">
            <w:pPr>
              <w:jc w:val="center"/>
            </w:pPr>
            <w:r w:rsidRPr="001F38B5">
              <w:t>Нежилое здание котельной конного завода</w:t>
            </w:r>
          </w:p>
        </w:tc>
        <w:tc>
          <w:tcPr>
            <w:tcW w:w="2702" w:type="dxa"/>
            <w:tcBorders>
              <w:top w:val="single" w:sz="4" w:space="0" w:color="auto"/>
              <w:left w:val="single" w:sz="4" w:space="0" w:color="auto"/>
              <w:bottom w:val="single" w:sz="4" w:space="0" w:color="auto"/>
              <w:right w:val="single" w:sz="4" w:space="0" w:color="auto"/>
            </w:tcBorders>
            <w:hideMark/>
          </w:tcPr>
          <w:p w14:paraId="0D6817DB" w14:textId="77777777" w:rsidR="00282639" w:rsidRPr="001F38B5" w:rsidRDefault="00282639" w:rsidP="00C764D6">
            <w:pPr>
              <w:jc w:val="center"/>
            </w:pPr>
            <w:r w:rsidRPr="001F38B5">
              <w:t>Нижегородская область, Починковский район, с. Починки, ул. Конного завода, строение 11</w:t>
            </w:r>
            <w:proofErr w:type="gramStart"/>
            <w:r w:rsidRPr="001F38B5">
              <w:t xml:space="preserve"> А</w:t>
            </w:r>
            <w:proofErr w:type="gramEnd"/>
          </w:p>
        </w:tc>
        <w:tc>
          <w:tcPr>
            <w:tcW w:w="2161" w:type="dxa"/>
            <w:tcBorders>
              <w:top w:val="single" w:sz="4" w:space="0" w:color="auto"/>
              <w:left w:val="single" w:sz="4" w:space="0" w:color="auto"/>
              <w:bottom w:val="single" w:sz="4" w:space="0" w:color="auto"/>
              <w:right w:val="single" w:sz="4" w:space="0" w:color="auto"/>
            </w:tcBorders>
            <w:hideMark/>
          </w:tcPr>
          <w:p w14:paraId="6D67DBFC" w14:textId="77777777" w:rsidR="00282639" w:rsidRPr="001F38B5" w:rsidRDefault="00282639" w:rsidP="00C764D6">
            <w:pPr>
              <w:jc w:val="center"/>
            </w:pPr>
            <w:r w:rsidRPr="001F38B5">
              <w:t xml:space="preserve">Назначение: нежилое, 1-этажный, общая площадь 142,8 </w:t>
            </w:r>
            <w:proofErr w:type="spellStart"/>
            <w:r w:rsidRPr="001F38B5">
              <w:t>кв.м</w:t>
            </w:r>
            <w:proofErr w:type="spellEnd"/>
            <w:r w:rsidRPr="001F38B5">
              <w:t>.</w:t>
            </w:r>
          </w:p>
        </w:tc>
        <w:tc>
          <w:tcPr>
            <w:tcW w:w="1081" w:type="dxa"/>
            <w:tcBorders>
              <w:top w:val="single" w:sz="4" w:space="0" w:color="auto"/>
              <w:left w:val="single" w:sz="4" w:space="0" w:color="auto"/>
              <w:bottom w:val="single" w:sz="4" w:space="0" w:color="auto"/>
              <w:right w:val="single" w:sz="4" w:space="0" w:color="auto"/>
            </w:tcBorders>
            <w:hideMark/>
          </w:tcPr>
          <w:p w14:paraId="446F51ED" w14:textId="77777777" w:rsidR="00282639" w:rsidRPr="001F38B5" w:rsidRDefault="00282639" w:rsidP="00C764D6">
            <w:r w:rsidRPr="001F38B5">
              <w:t>353 600</w:t>
            </w:r>
          </w:p>
        </w:tc>
        <w:tc>
          <w:tcPr>
            <w:tcW w:w="1441" w:type="dxa"/>
            <w:tcBorders>
              <w:top w:val="single" w:sz="4" w:space="0" w:color="auto"/>
              <w:left w:val="single" w:sz="4" w:space="0" w:color="auto"/>
              <w:bottom w:val="single" w:sz="4" w:space="0" w:color="auto"/>
              <w:right w:val="single" w:sz="4" w:space="0" w:color="auto"/>
            </w:tcBorders>
            <w:hideMark/>
          </w:tcPr>
          <w:p w14:paraId="7DA6C2D7" w14:textId="77777777" w:rsidR="00282639" w:rsidRPr="001F38B5" w:rsidRDefault="00282639" w:rsidP="00C764D6">
            <w:r w:rsidRPr="001F38B5">
              <w:t>Открытый аукцион в электронной форме</w:t>
            </w:r>
          </w:p>
        </w:tc>
      </w:tr>
      <w:tr w:rsidR="00282639" w:rsidRPr="001F38B5" w14:paraId="36AABEC0" w14:textId="77777777" w:rsidTr="00282639">
        <w:tc>
          <w:tcPr>
            <w:tcW w:w="426" w:type="dxa"/>
            <w:tcBorders>
              <w:top w:val="single" w:sz="4" w:space="0" w:color="auto"/>
              <w:left w:val="single" w:sz="4" w:space="0" w:color="auto"/>
              <w:bottom w:val="single" w:sz="4" w:space="0" w:color="auto"/>
              <w:right w:val="single" w:sz="4" w:space="0" w:color="auto"/>
            </w:tcBorders>
          </w:tcPr>
          <w:p w14:paraId="34F86745" w14:textId="77777777" w:rsidR="00282639" w:rsidRPr="001F38B5" w:rsidRDefault="00282639" w:rsidP="00C764D6">
            <w:pPr>
              <w:jc w:val="center"/>
            </w:pPr>
          </w:p>
        </w:tc>
        <w:tc>
          <w:tcPr>
            <w:tcW w:w="2521" w:type="dxa"/>
            <w:tcBorders>
              <w:top w:val="single" w:sz="4" w:space="0" w:color="auto"/>
              <w:left w:val="single" w:sz="4" w:space="0" w:color="auto"/>
              <w:bottom w:val="single" w:sz="4" w:space="0" w:color="auto"/>
              <w:right w:val="single" w:sz="4" w:space="0" w:color="auto"/>
            </w:tcBorders>
            <w:hideMark/>
          </w:tcPr>
          <w:p w14:paraId="389E9C22" w14:textId="77777777" w:rsidR="00282639" w:rsidRPr="001F38B5" w:rsidRDefault="00282639" w:rsidP="00C764D6">
            <w:pPr>
              <w:jc w:val="center"/>
            </w:pPr>
            <w:r w:rsidRPr="001F38B5">
              <w:t>Земельный участок</w:t>
            </w:r>
          </w:p>
        </w:tc>
        <w:tc>
          <w:tcPr>
            <w:tcW w:w="2702" w:type="dxa"/>
            <w:tcBorders>
              <w:top w:val="single" w:sz="4" w:space="0" w:color="auto"/>
              <w:left w:val="single" w:sz="4" w:space="0" w:color="auto"/>
              <w:bottom w:val="single" w:sz="4" w:space="0" w:color="auto"/>
              <w:right w:val="single" w:sz="4" w:space="0" w:color="auto"/>
            </w:tcBorders>
            <w:hideMark/>
          </w:tcPr>
          <w:p w14:paraId="37D89011" w14:textId="77777777" w:rsidR="00282639" w:rsidRPr="001F38B5" w:rsidRDefault="00282639" w:rsidP="00C764D6">
            <w:pPr>
              <w:jc w:val="center"/>
            </w:pPr>
            <w:r w:rsidRPr="001F38B5">
              <w:t xml:space="preserve">Нижегородская область, Починковский </w:t>
            </w:r>
            <w:r w:rsidRPr="001F38B5">
              <w:lastRenderedPageBreak/>
              <w:t>район, с. Починки, ул. Конного завода, строение 11</w:t>
            </w:r>
            <w:proofErr w:type="gramStart"/>
            <w:r w:rsidRPr="001F38B5">
              <w:t xml:space="preserve"> А</w:t>
            </w:r>
            <w:proofErr w:type="gramEnd"/>
          </w:p>
        </w:tc>
        <w:tc>
          <w:tcPr>
            <w:tcW w:w="2161" w:type="dxa"/>
            <w:tcBorders>
              <w:top w:val="single" w:sz="4" w:space="0" w:color="auto"/>
              <w:left w:val="single" w:sz="4" w:space="0" w:color="auto"/>
              <w:bottom w:val="single" w:sz="4" w:space="0" w:color="auto"/>
              <w:right w:val="single" w:sz="4" w:space="0" w:color="auto"/>
            </w:tcBorders>
          </w:tcPr>
          <w:p w14:paraId="0A1BB7E4" w14:textId="77777777" w:rsidR="00282639" w:rsidRPr="001F38B5" w:rsidRDefault="00282639" w:rsidP="00C764D6">
            <w:pPr>
              <w:jc w:val="center"/>
            </w:pPr>
          </w:p>
        </w:tc>
        <w:tc>
          <w:tcPr>
            <w:tcW w:w="1081" w:type="dxa"/>
            <w:tcBorders>
              <w:top w:val="single" w:sz="4" w:space="0" w:color="auto"/>
              <w:left w:val="single" w:sz="4" w:space="0" w:color="auto"/>
              <w:bottom w:val="single" w:sz="4" w:space="0" w:color="auto"/>
              <w:right w:val="single" w:sz="4" w:space="0" w:color="auto"/>
            </w:tcBorders>
            <w:hideMark/>
          </w:tcPr>
          <w:p w14:paraId="646A65E4" w14:textId="77777777" w:rsidR="00282639" w:rsidRPr="001F38B5" w:rsidRDefault="00282639" w:rsidP="00C764D6">
            <w:r w:rsidRPr="001F38B5">
              <w:t>88 400</w:t>
            </w:r>
          </w:p>
        </w:tc>
        <w:tc>
          <w:tcPr>
            <w:tcW w:w="1441" w:type="dxa"/>
            <w:tcBorders>
              <w:top w:val="single" w:sz="4" w:space="0" w:color="auto"/>
              <w:left w:val="single" w:sz="4" w:space="0" w:color="auto"/>
              <w:bottom w:val="single" w:sz="4" w:space="0" w:color="auto"/>
              <w:right w:val="single" w:sz="4" w:space="0" w:color="auto"/>
            </w:tcBorders>
            <w:hideMark/>
          </w:tcPr>
          <w:p w14:paraId="60D3C148" w14:textId="77777777" w:rsidR="00282639" w:rsidRPr="001F38B5" w:rsidRDefault="00282639" w:rsidP="00C764D6">
            <w:r w:rsidRPr="001F38B5">
              <w:t xml:space="preserve">Открытый аукцион в </w:t>
            </w:r>
            <w:r w:rsidRPr="001F38B5">
              <w:lastRenderedPageBreak/>
              <w:t>электронной форме</w:t>
            </w:r>
          </w:p>
        </w:tc>
      </w:tr>
    </w:tbl>
    <w:p w14:paraId="2E6239CE" w14:textId="77777777" w:rsidR="0006106F" w:rsidRPr="0006106F" w:rsidRDefault="0006106F" w:rsidP="0006106F">
      <w:pPr>
        <w:ind w:left="360"/>
        <w:jc w:val="both"/>
        <w:rPr>
          <w:sz w:val="28"/>
          <w:szCs w:val="28"/>
        </w:rPr>
      </w:pPr>
    </w:p>
    <w:p w14:paraId="4EC80489" w14:textId="77777777" w:rsidR="007150F3" w:rsidRDefault="007150F3" w:rsidP="007150F3">
      <w:pPr>
        <w:numPr>
          <w:ilvl w:val="0"/>
          <w:numId w:val="25"/>
        </w:numPr>
        <w:jc w:val="center"/>
        <w:rPr>
          <w:b/>
        </w:rPr>
      </w:pPr>
      <w:r w:rsidRPr="00A624F1">
        <w:rPr>
          <w:b/>
        </w:rPr>
        <w:t>Объекты движимого имущества (транспортные средства)</w:t>
      </w:r>
    </w:p>
    <w:tbl>
      <w:tblPr>
        <w:tblStyle w:val="af7"/>
        <w:tblW w:w="0" w:type="auto"/>
        <w:tblInd w:w="-318" w:type="dxa"/>
        <w:tblLayout w:type="fixed"/>
        <w:tblLook w:val="04A0" w:firstRow="1" w:lastRow="0" w:firstColumn="1" w:lastColumn="0" w:noHBand="0" w:noVBand="1"/>
      </w:tblPr>
      <w:tblGrid>
        <w:gridCol w:w="426"/>
        <w:gridCol w:w="2716"/>
        <w:gridCol w:w="3079"/>
        <w:gridCol w:w="1869"/>
        <w:gridCol w:w="1799"/>
      </w:tblGrid>
      <w:tr w:rsidR="0006106F" w:rsidRPr="00C1733F" w14:paraId="23F85312" w14:textId="77777777" w:rsidTr="0006106F">
        <w:tc>
          <w:tcPr>
            <w:tcW w:w="426" w:type="dxa"/>
          </w:tcPr>
          <w:p w14:paraId="6DE05C55" w14:textId="77777777" w:rsidR="0006106F" w:rsidRPr="00C1733F" w:rsidRDefault="0006106F" w:rsidP="001F147C">
            <w:pPr>
              <w:jc w:val="both"/>
            </w:pPr>
            <w:r w:rsidRPr="00C1733F">
              <w:t xml:space="preserve">№ </w:t>
            </w:r>
            <w:r>
              <w:t>Лота</w:t>
            </w:r>
          </w:p>
        </w:tc>
        <w:tc>
          <w:tcPr>
            <w:tcW w:w="2716" w:type="dxa"/>
          </w:tcPr>
          <w:p w14:paraId="53431274" w14:textId="77777777" w:rsidR="0006106F" w:rsidRPr="00C1733F" w:rsidRDefault="0006106F" w:rsidP="001F147C">
            <w:pPr>
              <w:jc w:val="center"/>
            </w:pPr>
            <w:r w:rsidRPr="00C1733F">
              <w:t>Наименование имущества</w:t>
            </w:r>
          </w:p>
        </w:tc>
        <w:tc>
          <w:tcPr>
            <w:tcW w:w="3079" w:type="dxa"/>
          </w:tcPr>
          <w:p w14:paraId="4F27C36E" w14:textId="77777777" w:rsidR="0006106F" w:rsidRPr="00C1733F" w:rsidRDefault="0006106F" w:rsidP="001F147C">
            <w:pPr>
              <w:jc w:val="center"/>
            </w:pPr>
            <w:r w:rsidRPr="00C1733F">
              <w:t>Индивидуализирующие характеристики</w:t>
            </w:r>
          </w:p>
        </w:tc>
        <w:tc>
          <w:tcPr>
            <w:tcW w:w="1869" w:type="dxa"/>
          </w:tcPr>
          <w:p w14:paraId="43814441" w14:textId="77777777" w:rsidR="0006106F" w:rsidRDefault="0006106F" w:rsidP="001F147C">
            <w:pPr>
              <w:jc w:val="center"/>
            </w:pPr>
            <w:r>
              <w:t>Начальная цена (руб.)</w:t>
            </w:r>
          </w:p>
          <w:p w14:paraId="51243DAA" w14:textId="77777777" w:rsidR="0006106F" w:rsidRPr="00294795" w:rsidRDefault="0006106F" w:rsidP="001F147C">
            <w:pPr>
              <w:jc w:val="center"/>
            </w:pPr>
            <w:r>
              <w:t>с учетом НДС</w:t>
            </w:r>
          </w:p>
        </w:tc>
        <w:tc>
          <w:tcPr>
            <w:tcW w:w="1799" w:type="dxa"/>
          </w:tcPr>
          <w:p w14:paraId="765E8A9B" w14:textId="77777777" w:rsidR="0006106F" w:rsidRPr="00C1733F" w:rsidRDefault="0006106F" w:rsidP="001F147C">
            <w:pPr>
              <w:jc w:val="center"/>
            </w:pPr>
            <w:r>
              <w:t>Способ приватизации</w:t>
            </w:r>
          </w:p>
        </w:tc>
      </w:tr>
      <w:tr w:rsidR="0006106F" w:rsidRPr="00294795" w14:paraId="3E39A860" w14:textId="77777777" w:rsidTr="0006106F">
        <w:tc>
          <w:tcPr>
            <w:tcW w:w="9889" w:type="dxa"/>
            <w:gridSpan w:val="5"/>
          </w:tcPr>
          <w:p w14:paraId="0897AFA3" w14:textId="77777777" w:rsidR="0006106F" w:rsidRPr="00294795" w:rsidRDefault="0006106F" w:rsidP="001F147C">
            <w:pPr>
              <w:jc w:val="center"/>
              <w:rPr>
                <w:b/>
              </w:rPr>
            </w:pPr>
            <w:r>
              <w:rPr>
                <w:b/>
              </w:rPr>
              <w:t>Лот № 1</w:t>
            </w:r>
          </w:p>
        </w:tc>
      </w:tr>
      <w:tr w:rsidR="0006106F" w:rsidRPr="00C1733F" w14:paraId="6F2D0D35" w14:textId="77777777" w:rsidTr="0006106F">
        <w:tc>
          <w:tcPr>
            <w:tcW w:w="426" w:type="dxa"/>
          </w:tcPr>
          <w:p w14:paraId="44FD5280" w14:textId="77777777" w:rsidR="0006106F" w:rsidRPr="00C1733F" w:rsidRDefault="0006106F" w:rsidP="001F147C">
            <w:pPr>
              <w:jc w:val="both"/>
            </w:pPr>
            <w:r>
              <w:t>1</w:t>
            </w:r>
          </w:p>
        </w:tc>
        <w:tc>
          <w:tcPr>
            <w:tcW w:w="2716" w:type="dxa"/>
          </w:tcPr>
          <w:p w14:paraId="4552DA5B" w14:textId="77777777" w:rsidR="0006106F" w:rsidRPr="00C1733F" w:rsidRDefault="0006106F" w:rsidP="001F147C">
            <w:pPr>
              <w:jc w:val="center"/>
            </w:pPr>
            <w:r w:rsidRPr="00C1733F">
              <w:t>Автобус ПАЗ 320530-22</w:t>
            </w:r>
          </w:p>
        </w:tc>
        <w:tc>
          <w:tcPr>
            <w:tcW w:w="3079" w:type="dxa"/>
          </w:tcPr>
          <w:p w14:paraId="168FB771" w14:textId="77777777" w:rsidR="0006106F" w:rsidRPr="00C1733F" w:rsidRDefault="0006106F" w:rsidP="001F147C">
            <w:pPr>
              <w:jc w:val="center"/>
            </w:pPr>
            <w:r w:rsidRPr="00C1733F">
              <w:t xml:space="preserve">Идентификационный номер </w:t>
            </w:r>
            <w:r w:rsidRPr="00C1733F">
              <w:rPr>
                <w:lang w:val="en-US"/>
              </w:rPr>
              <w:t>XIM</w:t>
            </w:r>
            <w:r w:rsidRPr="00C1733F">
              <w:t>3205</w:t>
            </w:r>
            <w:r w:rsidRPr="00C1733F">
              <w:rPr>
                <w:lang w:val="en-US"/>
              </w:rPr>
              <w:t>XRM</w:t>
            </w:r>
            <w:r w:rsidRPr="00C1733F">
              <w:t xml:space="preserve">0000828, номер двигателя 52450АМ1000618, номер шасси (рама) – отсутствует, номер кузова (кабаны, прицепа) </w:t>
            </w:r>
            <w:r w:rsidRPr="00C1733F">
              <w:rPr>
                <w:lang w:val="en-US"/>
              </w:rPr>
              <w:t>XIM</w:t>
            </w:r>
            <w:r w:rsidRPr="00C1733F">
              <w:t>3205</w:t>
            </w:r>
            <w:r w:rsidRPr="00C1733F">
              <w:rPr>
                <w:lang w:val="en-US"/>
              </w:rPr>
              <w:t>XRM</w:t>
            </w:r>
            <w:r w:rsidRPr="00C1733F">
              <w:t xml:space="preserve">0000828, цвет кузова – белый, год </w:t>
            </w:r>
            <w:proofErr w:type="spellStart"/>
            <w:r w:rsidRPr="00C1733F">
              <w:t>изготоволения</w:t>
            </w:r>
            <w:proofErr w:type="spellEnd"/>
            <w:r w:rsidRPr="00C1733F">
              <w:t xml:space="preserve"> 2021, государственный регистрационный номер Т240КЕ152, ЭПТС 164301024933860 от 23.04.2021</w:t>
            </w:r>
          </w:p>
        </w:tc>
        <w:tc>
          <w:tcPr>
            <w:tcW w:w="1869" w:type="dxa"/>
          </w:tcPr>
          <w:p w14:paraId="227D307C" w14:textId="77777777" w:rsidR="0006106F" w:rsidRPr="00C1733F" w:rsidRDefault="0006106F" w:rsidP="001F147C">
            <w:pPr>
              <w:jc w:val="center"/>
            </w:pPr>
            <w:r>
              <w:t>2 000 000,00</w:t>
            </w:r>
          </w:p>
        </w:tc>
        <w:tc>
          <w:tcPr>
            <w:tcW w:w="1799" w:type="dxa"/>
          </w:tcPr>
          <w:p w14:paraId="37B9D4FF" w14:textId="77777777" w:rsidR="0006106F" w:rsidRPr="00C1733F" w:rsidRDefault="0006106F" w:rsidP="001F147C">
            <w:pPr>
              <w:jc w:val="center"/>
            </w:pPr>
            <w:r>
              <w:t>Открытый аукцион</w:t>
            </w:r>
          </w:p>
        </w:tc>
      </w:tr>
      <w:tr w:rsidR="0006106F" w:rsidRPr="00294795" w14:paraId="48AF9358" w14:textId="77777777" w:rsidTr="0006106F">
        <w:tc>
          <w:tcPr>
            <w:tcW w:w="9889" w:type="dxa"/>
            <w:gridSpan w:val="5"/>
          </w:tcPr>
          <w:p w14:paraId="2E608A8A" w14:textId="77777777" w:rsidR="0006106F" w:rsidRPr="00294795" w:rsidRDefault="0006106F" w:rsidP="001F147C">
            <w:pPr>
              <w:jc w:val="center"/>
              <w:rPr>
                <w:b/>
              </w:rPr>
            </w:pPr>
            <w:r>
              <w:rPr>
                <w:b/>
              </w:rPr>
              <w:t>Лот № 2</w:t>
            </w:r>
          </w:p>
        </w:tc>
      </w:tr>
      <w:tr w:rsidR="0006106F" w:rsidRPr="00C1733F" w14:paraId="06F742EB" w14:textId="77777777" w:rsidTr="0006106F">
        <w:tc>
          <w:tcPr>
            <w:tcW w:w="426" w:type="dxa"/>
          </w:tcPr>
          <w:p w14:paraId="12B46E30" w14:textId="77777777" w:rsidR="0006106F" w:rsidRPr="00C1733F" w:rsidRDefault="0006106F" w:rsidP="001F147C">
            <w:pPr>
              <w:jc w:val="both"/>
            </w:pPr>
            <w:r>
              <w:t>2</w:t>
            </w:r>
          </w:p>
        </w:tc>
        <w:tc>
          <w:tcPr>
            <w:tcW w:w="2716" w:type="dxa"/>
          </w:tcPr>
          <w:p w14:paraId="2EF3EB66" w14:textId="77777777" w:rsidR="0006106F" w:rsidRPr="00C1733F" w:rsidRDefault="0006106F" w:rsidP="001F147C">
            <w:pPr>
              <w:jc w:val="center"/>
            </w:pPr>
            <w:r w:rsidRPr="00C1733F">
              <w:t>Автобус ПАЗ 320530-22</w:t>
            </w:r>
          </w:p>
        </w:tc>
        <w:tc>
          <w:tcPr>
            <w:tcW w:w="3079" w:type="dxa"/>
          </w:tcPr>
          <w:p w14:paraId="5E9A783A" w14:textId="77777777" w:rsidR="0006106F" w:rsidRPr="00C1733F" w:rsidRDefault="0006106F" w:rsidP="001F147C">
            <w:pPr>
              <w:jc w:val="center"/>
            </w:pPr>
            <w:r w:rsidRPr="00C1733F">
              <w:t xml:space="preserve">Идентификационный номер </w:t>
            </w:r>
            <w:r w:rsidRPr="00C1733F">
              <w:rPr>
                <w:lang w:val="en-US"/>
              </w:rPr>
              <w:t>XIM</w:t>
            </w:r>
            <w:r w:rsidRPr="00C1733F">
              <w:t>3205</w:t>
            </w:r>
            <w:r w:rsidRPr="00C1733F">
              <w:rPr>
                <w:lang w:val="en-US"/>
              </w:rPr>
              <w:t>XRM</w:t>
            </w:r>
            <w:r w:rsidRPr="00C1733F">
              <w:t xml:space="preserve">0000838, номер двигателя 52450АМ1000637, номер шасси (рама) – отсутствует, номер кузова (кабины, прицепа) </w:t>
            </w:r>
            <w:r w:rsidRPr="00C1733F">
              <w:rPr>
                <w:lang w:val="en-US"/>
              </w:rPr>
              <w:t>XIM</w:t>
            </w:r>
            <w:r w:rsidRPr="00C1733F">
              <w:t>3205</w:t>
            </w:r>
            <w:r w:rsidRPr="00C1733F">
              <w:rPr>
                <w:lang w:val="en-US"/>
              </w:rPr>
              <w:t>XRM</w:t>
            </w:r>
            <w:r w:rsidRPr="00C1733F">
              <w:t>0000838, цвет кузова – белый, год изготовления 2021, государственный регистрационный номер Т279КЕ152, ЭПТС 164301024933672 от 23.04.2021</w:t>
            </w:r>
          </w:p>
        </w:tc>
        <w:tc>
          <w:tcPr>
            <w:tcW w:w="1869" w:type="dxa"/>
          </w:tcPr>
          <w:p w14:paraId="6703308B" w14:textId="77777777" w:rsidR="0006106F" w:rsidRPr="00C1733F" w:rsidRDefault="0006106F" w:rsidP="001F147C">
            <w:pPr>
              <w:jc w:val="center"/>
            </w:pPr>
            <w:r>
              <w:t>2 000 000,00</w:t>
            </w:r>
          </w:p>
        </w:tc>
        <w:tc>
          <w:tcPr>
            <w:tcW w:w="1799" w:type="dxa"/>
          </w:tcPr>
          <w:p w14:paraId="006A3EC9" w14:textId="77777777" w:rsidR="0006106F" w:rsidRPr="00C1733F" w:rsidRDefault="0006106F" w:rsidP="001F147C">
            <w:pPr>
              <w:jc w:val="center"/>
            </w:pPr>
            <w:r>
              <w:t>Открытый аукцион</w:t>
            </w:r>
          </w:p>
        </w:tc>
      </w:tr>
    </w:tbl>
    <w:p w14:paraId="10AE7DC4" w14:textId="215421F3" w:rsidR="00F2544B" w:rsidRPr="001451EA" w:rsidRDefault="00F2544B" w:rsidP="00190F35">
      <w:pPr>
        <w:ind w:left="-360" w:firstLine="1211"/>
        <w:jc w:val="both"/>
        <w:rPr>
          <w:color w:val="000000"/>
          <w:sz w:val="28"/>
          <w:szCs w:val="28"/>
        </w:rPr>
      </w:pPr>
      <w:r w:rsidRPr="001451EA">
        <w:rPr>
          <w:sz w:val="28"/>
          <w:szCs w:val="28"/>
        </w:rPr>
        <w:t>Прогнозный план, решения об условиях приватизации, сообщения о продаже муниципального имущества, информация о результатах сделок приватизации муниципального имущества размещались на официальном сайте в сети «Интернет»</w:t>
      </w:r>
      <w:r w:rsidRPr="001451EA">
        <w:rPr>
          <w:color w:val="000000"/>
          <w:sz w:val="28"/>
          <w:szCs w:val="28"/>
        </w:rPr>
        <w:tab/>
      </w:r>
      <w:r w:rsidRPr="001451EA">
        <w:rPr>
          <w:sz w:val="28"/>
          <w:szCs w:val="28"/>
        </w:rPr>
        <w:t xml:space="preserve"> </w:t>
      </w:r>
    </w:p>
    <w:p w14:paraId="111B93CF" w14:textId="1475AB06" w:rsidR="00F2544B" w:rsidRPr="001451EA" w:rsidRDefault="00F2544B" w:rsidP="00F2544B">
      <w:pPr>
        <w:shd w:val="clear" w:color="auto" w:fill="FFFFFF"/>
        <w:ind w:left="-360" w:firstLine="360"/>
        <w:jc w:val="both"/>
        <w:rPr>
          <w:color w:val="000000"/>
          <w:sz w:val="28"/>
          <w:szCs w:val="28"/>
        </w:rPr>
      </w:pPr>
      <w:r w:rsidRPr="001451EA">
        <w:rPr>
          <w:color w:val="000000"/>
          <w:sz w:val="28"/>
          <w:szCs w:val="28"/>
        </w:rPr>
        <w:t xml:space="preserve">Аукцион в электронной форме по Лоту № 1, Лоту № 2, Лоту № 3 по продаже недвижимого имущества, с открытой формой подачи предложений о цене в электронной форме назначенный на </w:t>
      </w:r>
      <w:r w:rsidR="009E3639" w:rsidRPr="001451EA">
        <w:rPr>
          <w:color w:val="000000"/>
          <w:sz w:val="28"/>
          <w:szCs w:val="28"/>
        </w:rPr>
        <w:t>11 апреля 2025</w:t>
      </w:r>
      <w:r w:rsidRPr="001451EA">
        <w:rPr>
          <w:color w:val="000000"/>
          <w:sz w:val="28"/>
          <w:szCs w:val="28"/>
        </w:rPr>
        <w:t xml:space="preserve"> года признан несостоявшимся ввиду отсутствия заявок.</w:t>
      </w:r>
    </w:p>
    <w:p w14:paraId="6A022A3D" w14:textId="774F63A2" w:rsidR="00F2544B" w:rsidRPr="001451EA" w:rsidRDefault="00F2544B" w:rsidP="00F2544B">
      <w:pPr>
        <w:shd w:val="clear" w:color="auto" w:fill="FFFFFF"/>
        <w:ind w:left="-360" w:firstLine="360"/>
        <w:jc w:val="both"/>
        <w:rPr>
          <w:color w:val="000000"/>
          <w:sz w:val="28"/>
          <w:szCs w:val="28"/>
        </w:rPr>
      </w:pPr>
      <w:r w:rsidRPr="001451EA">
        <w:rPr>
          <w:color w:val="000000"/>
          <w:sz w:val="28"/>
          <w:szCs w:val="28"/>
        </w:rPr>
        <w:lastRenderedPageBreak/>
        <w:t xml:space="preserve">Аукцион в электронной форме по Лоту № 1 и Лоту № 2 по продаже движимого имущества, с открытой формой подачи предложений о цене в электронной форме назначенный на </w:t>
      </w:r>
      <w:r w:rsidR="009E3639" w:rsidRPr="001451EA">
        <w:rPr>
          <w:color w:val="000000"/>
          <w:sz w:val="28"/>
          <w:szCs w:val="28"/>
        </w:rPr>
        <w:t>19 декабря 2025</w:t>
      </w:r>
      <w:r w:rsidRPr="001451EA">
        <w:rPr>
          <w:color w:val="000000"/>
          <w:sz w:val="28"/>
          <w:szCs w:val="28"/>
        </w:rPr>
        <w:t xml:space="preserve"> года признан несостоявшимся ввиду отсутствия заявок.</w:t>
      </w:r>
    </w:p>
    <w:p w14:paraId="420C01C1" w14:textId="73DF984A" w:rsidR="00F2544B" w:rsidRPr="001451EA" w:rsidRDefault="00F2544B" w:rsidP="00F2544B">
      <w:pPr>
        <w:jc w:val="both"/>
        <w:rPr>
          <w:color w:val="000000"/>
          <w:sz w:val="28"/>
          <w:szCs w:val="28"/>
        </w:rPr>
      </w:pPr>
      <w:r w:rsidRPr="001451EA">
        <w:rPr>
          <w:color w:val="000000"/>
          <w:sz w:val="28"/>
          <w:szCs w:val="28"/>
        </w:rPr>
        <w:t>В 202</w:t>
      </w:r>
      <w:r w:rsidR="00970CE4" w:rsidRPr="001451EA">
        <w:rPr>
          <w:color w:val="000000"/>
          <w:sz w:val="28"/>
          <w:szCs w:val="28"/>
        </w:rPr>
        <w:t>5</w:t>
      </w:r>
      <w:r w:rsidRPr="001451EA">
        <w:rPr>
          <w:color w:val="000000"/>
          <w:sz w:val="28"/>
          <w:szCs w:val="28"/>
        </w:rPr>
        <w:t xml:space="preserve"> году заключено договоров:</w:t>
      </w:r>
    </w:p>
    <w:p w14:paraId="61AC2653" w14:textId="13278611" w:rsidR="00F2544B" w:rsidRPr="001451EA" w:rsidRDefault="00F2544B" w:rsidP="00F2544B">
      <w:pPr>
        <w:jc w:val="both"/>
        <w:rPr>
          <w:color w:val="000000"/>
          <w:sz w:val="28"/>
          <w:szCs w:val="28"/>
        </w:rPr>
      </w:pPr>
      <w:r w:rsidRPr="001451EA">
        <w:rPr>
          <w:color w:val="000000"/>
          <w:sz w:val="28"/>
          <w:szCs w:val="28"/>
        </w:rPr>
        <w:t>- 3</w:t>
      </w:r>
      <w:r w:rsidR="00970CE4" w:rsidRPr="001451EA">
        <w:rPr>
          <w:color w:val="000000"/>
          <w:sz w:val="28"/>
          <w:szCs w:val="28"/>
        </w:rPr>
        <w:t>1   договор</w:t>
      </w:r>
      <w:r w:rsidRPr="001451EA">
        <w:rPr>
          <w:color w:val="000000"/>
          <w:sz w:val="28"/>
          <w:szCs w:val="28"/>
        </w:rPr>
        <w:t xml:space="preserve"> аренды земельн</w:t>
      </w:r>
      <w:r w:rsidR="00970CE4" w:rsidRPr="001451EA">
        <w:rPr>
          <w:color w:val="000000"/>
          <w:sz w:val="28"/>
          <w:szCs w:val="28"/>
        </w:rPr>
        <w:t>ого участка</w:t>
      </w:r>
      <w:r w:rsidRPr="001451EA">
        <w:rPr>
          <w:color w:val="000000"/>
          <w:sz w:val="28"/>
          <w:szCs w:val="28"/>
        </w:rPr>
        <w:t>, площадью –</w:t>
      </w:r>
      <w:r w:rsidR="00970CE4" w:rsidRPr="001451EA">
        <w:rPr>
          <w:color w:val="000000"/>
          <w:sz w:val="28"/>
          <w:szCs w:val="28"/>
        </w:rPr>
        <w:t>141,5</w:t>
      </w:r>
      <w:r w:rsidRPr="001451EA">
        <w:rPr>
          <w:color w:val="000000"/>
          <w:sz w:val="28"/>
          <w:szCs w:val="28"/>
        </w:rPr>
        <w:t xml:space="preserve"> га; </w:t>
      </w:r>
    </w:p>
    <w:p w14:paraId="6B57D7E4" w14:textId="1DB30E55" w:rsidR="007150F3" w:rsidRPr="001451EA" w:rsidRDefault="00970CE4" w:rsidP="00F2544B">
      <w:pPr>
        <w:jc w:val="both"/>
        <w:rPr>
          <w:sz w:val="28"/>
          <w:szCs w:val="28"/>
        </w:rPr>
      </w:pPr>
      <w:r w:rsidRPr="001451EA">
        <w:rPr>
          <w:color w:val="000000"/>
          <w:sz w:val="28"/>
          <w:szCs w:val="28"/>
        </w:rPr>
        <w:t>- 4 договора купли-продажи земельного участка</w:t>
      </w:r>
      <w:r w:rsidR="00F2544B" w:rsidRPr="001451EA">
        <w:rPr>
          <w:color w:val="000000"/>
          <w:sz w:val="28"/>
          <w:szCs w:val="28"/>
        </w:rPr>
        <w:t xml:space="preserve"> на общую площадь –  </w:t>
      </w:r>
      <w:r w:rsidRPr="001451EA">
        <w:rPr>
          <w:color w:val="000000"/>
          <w:sz w:val="28"/>
          <w:szCs w:val="28"/>
        </w:rPr>
        <w:t xml:space="preserve">0,23 </w:t>
      </w:r>
      <w:r w:rsidR="00F2544B" w:rsidRPr="001451EA">
        <w:rPr>
          <w:color w:val="000000"/>
          <w:sz w:val="28"/>
          <w:szCs w:val="28"/>
        </w:rPr>
        <w:t>га</w:t>
      </w:r>
    </w:p>
    <w:p w14:paraId="4D727907" w14:textId="2D4E985A" w:rsidR="00F2544B" w:rsidRPr="001451EA" w:rsidRDefault="00F2544B" w:rsidP="00F2544B">
      <w:pPr>
        <w:jc w:val="both"/>
        <w:rPr>
          <w:color w:val="000000"/>
          <w:sz w:val="28"/>
          <w:szCs w:val="28"/>
        </w:rPr>
      </w:pPr>
      <w:r w:rsidRPr="001451EA">
        <w:rPr>
          <w:color w:val="000000"/>
          <w:sz w:val="28"/>
          <w:szCs w:val="28"/>
        </w:rPr>
        <w:t>По состоянию на 01.01.202</w:t>
      </w:r>
      <w:r w:rsidR="00970CE4" w:rsidRPr="001451EA">
        <w:rPr>
          <w:color w:val="000000"/>
          <w:sz w:val="28"/>
          <w:szCs w:val="28"/>
        </w:rPr>
        <w:t>6</w:t>
      </w:r>
      <w:r w:rsidR="00E95BB5" w:rsidRPr="001451EA">
        <w:rPr>
          <w:color w:val="000000"/>
          <w:sz w:val="28"/>
          <w:szCs w:val="28"/>
        </w:rPr>
        <w:t xml:space="preserve"> </w:t>
      </w:r>
      <w:r w:rsidRPr="001451EA">
        <w:rPr>
          <w:color w:val="000000"/>
          <w:sz w:val="28"/>
          <w:szCs w:val="28"/>
        </w:rPr>
        <w:t>года заключено:</w:t>
      </w:r>
    </w:p>
    <w:p w14:paraId="3B99D3F7" w14:textId="785FECA1" w:rsidR="00F2544B" w:rsidRPr="001451EA" w:rsidRDefault="00F2544B" w:rsidP="00F2544B">
      <w:pPr>
        <w:jc w:val="both"/>
        <w:rPr>
          <w:color w:val="000000"/>
          <w:sz w:val="28"/>
          <w:szCs w:val="28"/>
        </w:rPr>
      </w:pPr>
      <w:r w:rsidRPr="001451EA">
        <w:rPr>
          <w:color w:val="000000"/>
          <w:sz w:val="28"/>
          <w:szCs w:val="28"/>
        </w:rPr>
        <w:t xml:space="preserve">- </w:t>
      </w:r>
      <w:r w:rsidR="00970CE4" w:rsidRPr="001451EA">
        <w:rPr>
          <w:color w:val="000000"/>
          <w:sz w:val="28"/>
          <w:szCs w:val="28"/>
        </w:rPr>
        <w:t>7</w:t>
      </w:r>
      <w:r w:rsidRPr="001451EA">
        <w:rPr>
          <w:color w:val="000000"/>
          <w:sz w:val="28"/>
          <w:szCs w:val="28"/>
        </w:rPr>
        <w:t xml:space="preserve"> договоров безвозмездной передачи в собственность гражданам занимаемых ими жилых помещений, общей площадью – </w:t>
      </w:r>
      <w:r w:rsidR="00970CE4" w:rsidRPr="001451EA">
        <w:rPr>
          <w:color w:val="000000"/>
          <w:sz w:val="28"/>
          <w:szCs w:val="28"/>
        </w:rPr>
        <w:t>385,2</w:t>
      </w:r>
      <w:r w:rsidRPr="001451EA">
        <w:rPr>
          <w:color w:val="000000"/>
          <w:sz w:val="28"/>
          <w:szCs w:val="28"/>
        </w:rPr>
        <w:t xml:space="preserve"> </w:t>
      </w:r>
      <w:proofErr w:type="spellStart"/>
      <w:r w:rsidRPr="001451EA">
        <w:rPr>
          <w:color w:val="000000"/>
          <w:sz w:val="28"/>
          <w:szCs w:val="28"/>
        </w:rPr>
        <w:t>кв.м</w:t>
      </w:r>
      <w:proofErr w:type="spellEnd"/>
      <w:r w:rsidRPr="001451EA">
        <w:rPr>
          <w:color w:val="000000"/>
          <w:sz w:val="28"/>
          <w:szCs w:val="28"/>
        </w:rPr>
        <w:t>.</w:t>
      </w:r>
    </w:p>
    <w:p w14:paraId="7E443B92" w14:textId="0105A15F" w:rsidR="00237DF9" w:rsidRPr="001451EA" w:rsidRDefault="00F2544B" w:rsidP="00237DF9">
      <w:pPr>
        <w:ind w:firstLine="708"/>
        <w:jc w:val="center"/>
        <w:rPr>
          <w:b/>
          <w:color w:val="000000"/>
          <w:sz w:val="28"/>
          <w:szCs w:val="28"/>
        </w:rPr>
      </w:pPr>
      <w:r w:rsidRPr="001451EA">
        <w:rPr>
          <w:color w:val="000000"/>
          <w:sz w:val="28"/>
          <w:szCs w:val="28"/>
        </w:rPr>
        <w:t xml:space="preserve"> </w:t>
      </w:r>
      <w:r w:rsidR="00237DF9" w:rsidRPr="001451EA">
        <w:rPr>
          <w:b/>
          <w:color w:val="000000"/>
          <w:sz w:val="28"/>
          <w:szCs w:val="28"/>
        </w:rPr>
        <w:t>В рамках своих полномочий Комитетом за 202</w:t>
      </w:r>
      <w:r w:rsidR="0099108D" w:rsidRPr="001451EA">
        <w:rPr>
          <w:b/>
          <w:color w:val="000000"/>
          <w:sz w:val="28"/>
          <w:szCs w:val="28"/>
        </w:rPr>
        <w:t xml:space="preserve">5 </w:t>
      </w:r>
      <w:r w:rsidR="00237DF9" w:rsidRPr="001451EA">
        <w:rPr>
          <w:b/>
          <w:color w:val="000000"/>
          <w:sz w:val="28"/>
          <w:szCs w:val="28"/>
        </w:rPr>
        <w:t xml:space="preserve">год оказано  </w:t>
      </w:r>
      <w:r w:rsidR="00E418AB" w:rsidRPr="001451EA">
        <w:rPr>
          <w:b/>
          <w:color w:val="000000"/>
          <w:sz w:val="28"/>
          <w:szCs w:val="28"/>
        </w:rPr>
        <w:t>1</w:t>
      </w:r>
      <w:r w:rsidR="0099108D" w:rsidRPr="001451EA">
        <w:rPr>
          <w:b/>
          <w:color w:val="000000"/>
          <w:sz w:val="28"/>
          <w:szCs w:val="28"/>
        </w:rPr>
        <w:t>868 муниципальных услуг</w:t>
      </w:r>
      <w:r w:rsidR="00237DF9" w:rsidRPr="001451EA">
        <w:rPr>
          <w:b/>
          <w:color w:val="000000"/>
          <w:sz w:val="28"/>
          <w:szCs w:val="28"/>
        </w:rPr>
        <w:t>, в том числе:</w:t>
      </w:r>
    </w:p>
    <w:p w14:paraId="22FB21CA" w14:textId="77777777" w:rsidR="0099108D" w:rsidRPr="001451EA" w:rsidRDefault="0099108D" w:rsidP="0099108D">
      <w:pPr>
        <w:jc w:val="both"/>
        <w:rPr>
          <w:color w:val="000000"/>
          <w:sz w:val="28"/>
          <w:szCs w:val="28"/>
        </w:rPr>
      </w:pPr>
      <w:r w:rsidRPr="001451EA">
        <w:rPr>
          <w:color w:val="000000"/>
          <w:sz w:val="28"/>
          <w:szCs w:val="28"/>
        </w:rPr>
        <w:t>- утверждение схемы расположения земельных участков на кадастровой карте (плане) территорий – 44;</w:t>
      </w:r>
    </w:p>
    <w:p w14:paraId="5BDB3FC9" w14:textId="45FBE9E2" w:rsidR="0099108D" w:rsidRPr="001451EA" w:rsidRDefault="0099108D" w:rsidP="0099108D">
      <w:pPr>
        <w:jc w:val="both"/>
        <w:rPr>
          <w:color w:val="000000"/>
          <w:sz w:val="28"/>
          <w:szCs w:val="28"/>
        </w:rPr>
      </w:pPr>
      <w:r w:rsidRPr="001451EA">
        <w:rPr>
          <w:color w:val="000000"/>
          <w:sz w:val="28"/>
          <w:szCs w:val="28"/>
        </w:rPr>
        <w:t xml:space="preserve">- предоставление земельных участков находящихся в муниципальной   собственности, а также  </w:t>
      </w:r>
      <w:proofErr w:type="gramStart"/>
      <w:r w:rsidRPr="001451EA">
        <w:rPr>
          <w:color w:val="000000"/>
          <w:sz w:val="28"/>
          <w:szCs w:val="28"/>
        </w:rPr>
        <w:t>собственность</w:t>
      </w:r>
      <w:proofErr w:type="gramEnd"/>
      <w:r w:rsidRPr="001451EA">
        <w:rPr>
          <w:color w:val="000000"/>
          <w:sz w:val="28"/>
          <w:szCs w:val="28"/>
        </w:rPr>
        <w:t xml:space="preserve"> на которые не разграничена, на</w:t>
      </w:r>
      <w:r w:rsidR="00B7569E" w:rsidRPr="001451EA">
        <w:rPr>
          <w:color w:val="000000"/>
          <w:sz w:val="28"/>
          <w:szCs w:val="28"/>
        </w:rPr>
        <w:t xml:space="preserve"> </w:t>
      </w:r>
      <w:r w:rsidRPr="001451EA">
        <w:rPr>
          <w:color w:val="000000"/>
          <w:sz w:val="28"/>
          <w:szCs w:val="28"/>
        </w:rPr>
        <w:t xml:space="preserve">территории Починковского муниципального округа гражданам и юридическим лицам на праве аренды – 31;  </w:t>
      </w:r>
    </w:p>
    <w:p w14:paraId="052AEC6C" w14:textId="77777777" w:rsidR="0099108D" w:rsidRPr="001451EA" w:rsidRDefault="0099108D" w:rsidP="0099108D">
      <w:pPr>
        <w:jc w:val="both"/>
        <w:rPr>
          <w:color w:val="000000"/>
          <w:sz w:val="28"/>
          <w:szCs w:val="28"/>
        </w:rPr>
      </w:pPr>
      <w:r w:rsidRPr="001451EA">
        <w:rPr>
          <w:color w:val="000000"/>
          <w:sz w:val="28"/>
          <w:szCs w:val="28"/>
        </w:rPr>
        <w:t xml:space="preserve">- купля продажи земельных участков – 4; </w:t>
      </w:r>
    </w:p>
    <w:p w14:paraId="5ABC9C03" w14:textId="77777777" w:rsidR="0099108D" w:rsidRPr="001451EA" w:rsidRDefault="0099108D" w:rsidP="0099108D">
      <w:pPr>
        <w:jc w:val="both"/>
        <w:rPr>
          <w:color w:val="000000"/>
          <w:sz w:val="28"/>
          <w:szCs w:val="28"/>
        </w:rPr>
      </w:pPr>
      <w:r w:rsidRPr="001451EA">
        <w:rPr>
          <w:color w:val="000000"/>
          <w:sz w:val="28"/>
          <w:szCs w:val="28"/>
        </w:rPr>
        <w:t xml:space="preserve">- предоставление информации об объектах недвижимого имущества, </w:t>
      </w:r>
    </w:p>
    <w:p w14:paraId="10BA0273" w14:textId="77777777" w:rsidR="0099108D" w:rsidRPr="001451EA" w:rsidRDefault="0099108D" w:rsidP="0099108D">
      <w:pPr>
        <w:jc w:val="both"/>
        <w:rPr>
          <w:color w:val="000000"/>
          <w:sz w:val="28"/>
          <w:szCs w:val="28"/>
        </w:rPr>
      </w:pPr>
      <w:r w:rsidRPr="001451EA">
        <w:rPr>
          <w:color w:val="000000"/>
          <w:sz w:val="28"/>
          <w:szCs w:val="28"/>
        </w:rPr>
        <w:t xml:space="preserve">находящегося в муниципальной собственности Починковского муниципального округа Нижегородской области – 13;    </w:t>
      </w:r>
    </w:p>
    <w:p w14:paraId="4AFCA3B5" w14:textId="77777777" w:rsidR="0099108D" w:rsidRPr="001451EA" w:rsidRDefault="0099108D" w:rsidP="0099108D">
      <w:pPr>
        <w:jc w:val="both"/>
        <w:rPr>
          <w:color w:val="000000"/>
          <w:sz w:val="28"/>
          <w:szCs w:val="28"/>
        </w:rPr>
      </w:pPr>
      <w:r w:rsidRPr="001451EA">
        <w:rPr>
          <w:color w:val="000000"/>
          <w:sz w:val="28"/>
          <w:szCs w:val="28"/>
        </w:rPr>
        <w:t>- предоставление в безвозмездное пользование муниципального имущества, находящегося в собственности Починковского муниципального округа – 1;</w:t>
      </w:r>
    </w:p>
    <w:p w14:paraId="59213DDB" w14:textId="77777777" w:rsidR="0099108D" w:rsidRPr="001451EA" w:rsidRDefault="0099108D" w:rsidP="0099108D">
      <w:pPr>
        <w:jc w:val="both"/>
        <w:rPr>
          <w:color w:val="000000"/>
          <w:sz w:val="28"/>
          <w:szCs w:val="28"/>
        </w:rPr>
      </w:pPr>
      <w:r w:rsidRPr="001451EA">
        <w:rPr>
          <w:color w:val="000000"/>
          <w:sz w:val="28"/>
          <w:szCs w:val="28"/>
        </w:rPr>
        <w:t>- приватизация жилых помещений муниципального жилого фонда – 7;</w:t>
      </w:r>
    </w:p>
    <w:p w14:paraId="6B4ED1FF" w14:textId="77777777" w:rsidR="0099108D" w:rsidRPr="001451EA" w:rsidRDefault="0099108D" w:rsidP="0099108D">
      <w:pPr>
        <w:jc w:val="both"/>
        <w:rPr>
          <w:color w:val="000000"/>
          <w:sz w:val="28"/>
          <w:szCs w:val="28"/>
        </w:rPr>
      </w:pPr>
      <w:r w:rsidRPr="001451EA">
        <w:rPr>
          <w:color w:val="000000"/>
          <w:sz w:val="28"/>
          <w:szCs w:val="28"/>
        </w:rPr>
        <w:t>- прекращение права постоянного бессрочного пользования на земельные участки, находящиеся в муниципальной собственности Починковского муниципального округа – 14;</w:t>
      </w:r>
    </w:p>
    <w:p w14:paraId="49DB22DD" w14:textId="77777777" w:rsidR="0099108D" w:rsidRPr="001451EA" w:rsidRDefault="0099108D" w:rsidP="0099108D">
      <w:pPr>
        <w:jc w:val="both"/>
        <w:rPr>
          <w:color w:val="000000"/>
          <w:sz w:val="28"/>
          <w:szCs w:val="28"/>
        </w:rPr>
      </w:pPr>
      <w:r w:rsidRPr="001451EA">
        <w:rPr>
          <w:color w:val="000000"/>
          <w:sz w:val="28"/>
          <w:szCs w:val="28"/>
        </w:rPr>
        <w:t>- предварительное согласование предоставления земельных участков – 50;</w:t>
      </w:r>
    </w:p>
    <w:p w14:paraId="76D5629B" w14:textId="77777777" w:rsidR="0099108D" w:rsidRDefault="0099108D" w:rsidP="0099108D">
      <w:pPr>
        <w:jc w:val="both"/>
        <w:rPr>
          <w:color w:val="000000"/>
          <w:sz w:val="28"/>
          <w:szCs w:val="28"/>
        </w:rPr>
      </w:pPr>
      <w:r w:rsidRPr="001451EA">
        <w:rPr>
          <w:color w:val="000000"/>
          <w:sz w:val="28"/>
          <w:szCs w:val="28"/>
        </w:rPr>
        <w:t xml:space="preserve">- подано заявлений в Управление </w:t>
      </w:r>
      <w:proofErr w:type="spellStart"/>
      <w:r w:rsidRPr="001451EA">
        <w:rPr>
          <w:color w:val="000000"/>
          <w:sz w:val="28"/>
          <w:szCs w:val="28"/>
        </w:rPr>
        <w:t>Росреестра</w:t>
      </w:r>
      <w:proofErr w:type="spellEnd"/>
      <w:r w:rsidRPr="001451EA">
        <w:rPr>
          <w:color w:val="000000"/>
          <w:sz w:val="28"/>
          <w:szCs w:val="28"/>
        </w:rPr>
        <w:t xml:space="preserve"> на регистрацию права собственности и получения сведений об объектах – 1704.</w:t>
      </w:r>
    </w:p>
    <w:p w14:paraId="4B5210D0" w14:textId="77777777" w:rsidR="001451EA" w:rsidRPr="001451EA" w:rsidRDefault="001451EA" w:rsidP="0099108D">
      <w:pPr>
        <w:jc w:val="both"/>
        <w:rPr>
          <w:color w:val="000000"/>
          <w:sz w:val="28"/>
          <w:szCs w:val="28"/>
        </w:rPr>
      </w:pPr>
    </w:p>
    <w:p w14:paraId="07F7E93F" w14:textId="32F0E6F1" w:rsidR="00CC21D9" w:rsidRPr="001451EA" w:rsidRDefault="007150F3" w:rsidP="00B7569E">
      <w:pPr>
        <w:shd w:val="clear" w:color="auto" w:fill="FFFFFF"/>
        <w:ind w:left="-360" w:firstLine="360"/>
        <w:jc w:val="both"/>
        <w:rPr>
          <w:bCs/>
          <w:i/>
          <w:iCs/>
          <w:color w:val="0000FF"/>
          <w:sz w:val="28"/>
          <w:szCs w:val="28"/>
          <w:u w:val="single"/>
        </w:rPr>
      </w:pPr>
      <w:r w:rsidRPr="001451EA">
        <w:rPr>
          <w:sz w:val="28"/>
          <w:szCs w:val="28"/>
        </w:rPr>
        <w:tab/>
      </w:r>
      <w:r w:rsidR="009E5AFA" w:rsidRPr="001451EA">
        <w:rPr>
          <w:bCs/>
          <w:i/>
          <w:iCs/>
          <w:color w:val="0000FF"/>
          <w:sz w:val="28"/>
          <w:szCs w:val="28"/>
          <w:u w:val="single"/>
        </w:rPr>
        <w:t>Управление архитектуры, строительства и ЖКХ.</w:t>
      </w:r>
    </w:p>
    <w:p w14:paraId="1E362473" w14:textId="77777777" w:rsidR="003715F6" w:rsidRPr="001451EA" w:rsidRDefault="003715F6" w:rsidP="00CC21D9">
      <w:pPr>
        <w:jc w:val="both"/>
        <w:rPr>
          <w:bCs/>
          <w:i/>
          <w:iCs/>
          <w:color w:val="0000FF"/>
          <w:sz w:val="28"/>
          <w:szCs w:val="28"/>
          <w:u w:val="single"/>
        </w:rPr>
      </w:pPr>
    </w:p>
    <w:p w14:paraId="767C3F60" w14:textId="4DFA3E6B" w:rsidR="002D644B" w:rsidRPr="001451EA" w:rsidRDefault="00B7569E" w:rsidP="002D644B">
      <w:pPr>
        <w:jc w:val="both"/>
        <w:rPr>
          <w:sz w:val="28"/>
          <w:szCs w:val="28"/>
        </w:rPr>
      </w:pPr>
      <w:r w:rsidRPr="001451EA">
        <w:rPr>
          <w:sz w:val="28"/>
          <w:szCs w:val="28"/>
        </w:rPr>
        <w:t xml:space="preserve">       </w:t>
      </w:r>
      <w:r w:rsidR="002D644B" w:rsidRPr="001451EA">
        <w:rPr>
          <w:sz w:val="28"/>
          <w:szCs w:val="28"/>
        </w:rPr>
        <w:t xml:space="preserve">В 2025 году  освоено капвложений на сумму </w:t>
      </w:r>
      <w:r w:rsidR="002D644B" w:rsidRPr="001451EA">
        <w:rPr>
          <w:b/>
          <w:sz w:val="28"/>
          <w:szCs w:val="28"/>
        </w:rPr>
        <w:t>26 миллионов 548 тысяч</w:t>
      </w:r>
      <w:r w:rsidR="002D644B" w:rsidRPr="001451EA">
        <w:rPr>
          <w:sz w:val="28"/>
          <w:szCs w:val="28"/>
        </w:rPr>
        <w:t xml:space="preserve"> рублей, в </w:t>
      </w:r>
      <w:proofErr w:type="spellStart"/>
      <w:r w:rsidR="002D644B" w:rsidRPr="001451EA">
        <w:rPr>
          <w:sz w:val="28"/>
          <w:szCs w:val="28"/>
        </w:rPr>
        <w:t>т.ч</w:t>
      </w:r>
      <w:proofErr w:type="spellEnd"/>
      <w:r w:rsidR="002D644B" w:rsidRPr="001451EA">
        <w:rPr>
          <w:sz w:val="28"/>
          <w:szCs w:val="28"/>
        </w:rPr>
        <w:t>. из областного бюджета 22 миллионов 569 тысяч рублей, из бюджета округа 3 миллиона 375 тысяч рублей, прочие источники 604 тысячи рублей. Из них:</w:t>
      </w:r>
    </w:p>
    <w:p w14:paraId="179848ED" w14:textId="77777777" w:rsidR="002D644B" w:rsidRPr="001451EA" w:rsidRDefault="002D644B" w:rsidP="002D644B">
      <w:pPr>
        <w:jc w:val="both"/>
        <w:rPr>
          <w:sz w:val="28"/>
          <w:szCs w:val="28"/>
        </w:rPr>
      </w:pPr>
      <w:r w:rsidRPr="001451EA">
        <w:rPr>
          <w:b/>
          <w:sz w:val="28"/>
          <w:szCs w:val="28"/>
        </w:rPr>
        <w:t>* 12 миллионов 764 тысячи</w:t>
      </w:r>
      <w:r w:rsidRPr="001451EA">
        <w:rPr>
          <w:sz w:val="28"/>
          <w:szCs w:val="28"/>
        </w:rPr>
        <w:t xml:space="preserve"> рублей направлено на выполнение ремонтных работ автомобильных дорог общего пользования местного значения протяженностью 2 км за счёт дополнительно выделенных средств дорожного фонда в том числе:</w:t>
      </w:r>
    </w:p>
    <w:p w14:paraId="48327A19" w14:textId="77777777" w:rsidR="002D644B" w:rsidRPr="001451EA" w:rsidRDefault="002D644B" w:rsidP="002D644B">
      <w:pPr>
        <w:rPr>
          <w:sz w:val="28"/>
          <w:szCs w:val="28"/>
        </w:rPr>
      </w:pPr>
      <w:r w:rsidRPr="001451EA">
        <w:rPr>
          <w:sz w:val="28"/>
          <w:szCs w:val="28"/>
        </w:rPr>
        <w:t xml:space="preserve">- по ул. 65 лет Победы </w:t>
      </w:r>
      <w:proofErr w:type="gramStart"/>
      <w:r w:rsidRPr="001451EA">
        <w:rPr>
          <w:sz w:val="28"/>
          <w:szCs w:val="28"/>
        </w:rPr>
        <w:t>в</w:t>
      </w:r>
      <w:proofErr w:type="gramEnd"/>
      <w:r w:rsidRPr="001451EA">
        <w:rPr>
          <w:sz w:val="28"/>
          <w:szCs w:val="28"/>
        </w:rPr>
        <w:t xml:space="preserve"> </w:t>
      </w:r>
      <w:proofErr w:type="gramStart"/>
      <w:r w:rsidRPr="001451EA">
        <w:rPr>
          <w:sz w:val="28"/>
          <w:szCs w:val="28"/>
        </w:rPr>
        <w:t>с</w:t>
      </w:r>
      <w:proofErr w:type="gramEnd"/>
      <w:r w:rsidRPr="001451EA">
        <w:rPr>
          <w:sz w:val="28"/>
          <w:szCs w:val="28"/>
        </w:rPr>
        <w:t>. Починки протяженностью 150 м</w:t>
      </w:r>
      <w:r w:rsidRPr="001451EA">
        <w:rPr>
          <w:b/>
          <w:sz w:val="28"/>
          <w:szCs w:val="28"/>
        </w:rPr>
        <w:t>;</w:t>
      </w:r>
    </w:p>
    <w:p w14:paraId="5382EE4B" w14:textId="77777777" w:rsidR="002D644B" w:rsidRPr="001451EA" w:rsidRDefault="002D644B" w:rsidP="002D644B">
      <w:pPr>
        <w:rPr>
          <w:sz w:val="28"/>
          <w:szCs w:val="28"/>
        </w:rPr>
      </w:pPr>
      <w:r w:rsidRPr="001451EA">
        <w:rPr>
          <w:sz w:val="28"/>
          <w:szCs w:val="28"/>
        </w:rPr>
        <w:t>- по</w:t>
      </w:r>
      <w:r w:rsidRPr="001451EA">
        <w:rPr>
          <w:b/>
          <w:sz w:val="28"/>
          <w:szCs w:val="28"/>
        </w:rPr>
        <w:t xml:space="preserve"> </w:t>
      </w:r>
      <w:r w:rsidRPr="001451EA">
        <w:rPr>
          <w:sz w:val="28"/>
          <w:szCs w:val="28"/>
        </w:rPr>
        <w:t xml:space="preserve">ул. </w:t>
      </w:r>
      <w:proofErr w:type="gramStart"/>
      <w:r w:rsidRPr="001451EA">
        <w:rPr>
          <w:sz w:val="28"/>
          <w:szCs w:val="28"/>
        </w:rPr>
        <w:t>Садовая</w:t>
      </w:r>
      <w:proofErr w:type="gramEnd"/>
      <w:r w:rsidRPr="001451EA">
        <w:rPr>
          <w:sz w:val="28"/>
          <w:szCs w:val="28"/>
        </w:rPr>
        <w:t xml:space="preserve"> в с. Починки протяженностью 735 м</w:t>
      </w:r>
      <w:r w:rsidRPr="001451EA">
        <w:rPr>
          <w:b/>
          <w:sz w:val="28"/>
          <w:szCs w:val="28"/>
        </w:rPr>
        <w:t>;</w:t>
      </w:r>
    </w:p>
    <w:p w14:paraId="60FC8B96" w14:textId="77777777" w:rsidR="002D644B" w:rsidRPr="001451EA" w:rsidRDefault="002D644B" w:rsidP="002D644B">
      <w:pPr>
        <w:rPr>
          <w:sz w:val="28"/>
          <w:szCs w:val="28"/>
        </w:rPr>
      </w:pPr>
      <w:r w:rsidRPr="001451EA">
        <w:rPr>
          <w:sz w:val="28"/>
          <w:szCs w:val="28"/>
        </w:rPr>
        <w:t xml:space="preserve">- по ул. </w:t>
      </w:r>
      <w:proofErr w:type="gramStart"/>
      <w:r w:rsidRPr="001451EA">
        <w:rPr>
          <w:sz w:val="28"/>
          <w:szCs w:val="28"/>
        </w:rPr>
        <w:t>Осенняя</w:t>
      </w:r>
      <w:proofErr w:type="gramEnd"/>
      <w:r w:rsidRPr="001451EA">
        <w:rPr>
          <w:sz w:val="28"/>
          <w:szCs w:val="28"/>
        </w:rPr>
        <w:t xml:space="preserve"> в с. Починки протяженностью 171 м</w:t>
      </w:r>
      <w:r w:rsidRPr="001451EA">
        <w:rPr>
          <w:b/>
          <w:sz w:val="28"/>
          <w:szCs w:val="28"/>
        </w:rPr>
        <w:t>;</w:t>
      </w:r>
    </w:p>
    <w:p w14:paraId="5383D940" w14:textId="77777777" w:rsidR="002D644B" w:rsidRPr="001451EA" w:rsidRDefault="002D644B" w:rsidP="002D644B">
      <w:pPr>
        <w:rPr>
          <w:sz w:val="28"/>
          <w:szCs w:val="28"/>
        </w:rPr>
      </w:pPr>
      <w:r w:rsidRPr="001451EA">
        <w:rPr>
          <w:sz w:val="28"/>
          <w:szCs w:val="28"/>
        </w:rPr>
        <w:t xml:space="preserve">- по ул. </w:t>
      </w:r>
      <w:proofErr w:type="gramStart"/>
      <w:r w:rsidRPr="001451EA">
        <w:rPr>
          <w:sz w:val="28"/>
          <w:szCs w:val="28"/>
        </w:rPr>
        <w:t>Коммунистическая</w:t>
      </w:r>
      <w:proofErr w:type="gramEnd"/>
      <w:r w:rsidRPr="001451EA">
        <w:rPr>
          <w:sz w:val="28"/>
          <w:szCs w:val="28"/>
        </w:rPr>
        <w:t xml:space="preserve"> в с. Починки протяженностью 188 м</w:t>
      </w:r>
      <w:r w:rsidRPr="001451EA">
        <w:rPr>
          <w:b/>
          <w:sz w:val="28"/>
          <w:szCs w:val="28"/>
        </w:rPr>
        <w:t>;</w:t>
      </w:r>
    </w:p>
    <w:p w14:paraId="04324B57" w14:textId="77777777" w:rsidR="002D644B" w:rsidRPr="001451EA" w:rsidRDefault="002D644B" w:rsidP="002D644B">
      <w:pPr>
        <w:rPr>
          <w:sz w:val="28"/>
          <w:szCs w:val="28"/>
        </w:rPr>
      </w:pPr>
      <w:r w:rsidRPr="001451EA">
        <w:rPr>
          <w:sz w:val="28"/>
          <w:szCs w:val="28"/>
        </w:rPr>
        <w:t xml:space="preserve">- по ул. </w:t>
      </w:r>
      <w:proofErr w:type="gramStart"/>
      <w:r w:rsidRPr="001451EA">
        <w:rPr>
          <w:sz w:val="28"/>
          <w:szCs w:val="28"/>
        </w:rPr>
        <w:t>Советская</w:t>
      </w:r>
      <w:proofErr w:type="gramEnd"/>
      <w:r w:rsidRPr="001451EA">
        <w:rPr>
          <w:sz w:val="28"/>
          <w:szCs w:val="28"/>
        </w:rPr>
        <w:t xml:space="preserve"> в с. Починки протяженностью 84 м.</w:t>
      </w:r>
    </w:p>
    <w:p w14:paraId="1880E8FA" w14:textId="77777777" w:rsidR="002D644B" w:rsidRPr="001451EA" w:rsidRDefault="002D644B" w:rsidP="002D644B">
      <w:pPr>
        <w:rPr>
          <w:b/>
          <w:sz w:val="28"/>
          <w:szCs w:val="28"/>
        </w:rPr>
      </w:pPr>
      <w:r w:rsidRPr="001451EA">
        <w:rPr>
          <w:sz w:val="28"/>
          <w:szCs w:val="28"/>
        </w:rPr>
        <w:t xml:space="preserve">- ремонт тротуара по ул. </w:t>
      </w:r>
      <w:proofErr w:type="gramStart"/>
      <w:r w:rsidRPr="001451EA">
        <w:rPr>
          <w:sz w:val="28"/>
          <w:szCs w:val="28"/>
        </w:rPr>
        <w:t>Советская</w:t>
      </w:r>
      <w:proofErr w:type="gramEnd"/>
      <w:r w:rsidRPr="001451EA">
        <w:rPr>
          <w:sz w:val="28"/>
          <w:szCs w:val="28"/>
        </w:rPr>
        <w:t xml:space="preserve"> в с. Починки  протяженностью 317 м</w:t>
      </w:r>
      <w:r w:rsidRPr="001451EA">
        <w:rPr>
          <w:b/>
          <w:sz w:val="28"/>
          <w:szCs w:val="28"/>
        </w:rPr>
        <w:t>;</w:t>
      </w:r>
    </w:p>
    <w:p w14:paraId="24768448" w14:textId="77777777" w:rsidR="002D644B" w:rsidRPr="001451EA" w:rsidRDefault="002D644B" w:rsidP="002D644B">
      <w:pPr>
        <w:rPr>
          <w:b/>
          <w:sz w:val="28"/>
          <w:szCs w:val="28"/>
        </w:rPr>
      </w:pPr>
      <w:r w:rsidRPr="001451EA">
        <w:rPr>
          <w:sz w:val="28"/>
          <w:szCs w:val="28"/>
        </w:rPr>
        <w:lastRenderedPageBreak/>
        <w:t>- подъезд к ООО "Восток" от ул. Карла Маркса</w:t>
      </w:r>
      <w:r w:rsidRPr="001451EA">
        <w:rPr>
          <w:b/>
          <w:sz w:val="28"/>
          <w:szCs w:val="28"/>
        </w:rPr>
        <w:t xml:space="preserve"> </w:t>
      </w:r>
      <w:proofErr w:type="gramStart"/>
      <w:r w:rsidRPr="001451EA">
        <w:rPr>
          <w:sz w:val="28"/>
          <w:szCs w:val="28"/>
        </w:rPr>
        <w:t>в</w:t>
      </w:r>
      <w:proofErr w:type="gramEnd"/>
      <w:r w:rsidRPr="001451EA">
        <w:rPr>
          <w:sz w:val="28"/>
          <w:szCs w:val="28"/>
        </w:rPr>
        <w:t xml:space="preserve"> </w:t>
      </w:r>
      <w:proofErr w:type="gramStart"/>
      <w:r w:rsidRPr="001451EA">
        <w:rPr>
          <w:sz w:val="28"/>
          <w:szCs w:val="28"/>
        </w:rPr>
        <w:t>с</w:t>
      </w:r>
      <w:proofErr w:type="gramEnd"/>
      <w:r w:rsidRPr="001451EA">
        <w:rPr>
          <w:sz w:val="28"/>
          <w:szCs w:val="28"/>
        </w:rPr>
        <w:t>. Починки протяженностью 391 м</w:t>
      </w:r>
      <w:r w:rsidRPr="001451EA">
        <w:rPr>
          <w:b/>
          <w:sz w:val="28"/>
          <w:szCs w:val="28"/>
        </w:rPr>
        <w:t>.</w:t>
      </w:r>
    </w:p>
    <w:p w14:paraId="3883E4F3" w14:textId="0DCED846" w:rsidR="0004691B" w:rsidRPr="001451EA" w:rsidRDefault="002D644B" w:rsidP="0004691B">
      <w:pPr>
        <w:pBdr>
          <w:bottom w:val="single" w:sz="6" w:space="23" w:color="F3F3F6"/>
        </w:pBdr>
        <w:ind w:firstLine="567"/>
        <w:jc w:val="both"/>
        <w:rPr>
          <w:sz w:val="28"/>
          <w:szCs w:val="28"/>
        </w:rPr>
      </w:pPr>
      <w:r w:rsidRPr="001451EA">
        <w:rPr>
          <w:sz w:val="28"/>
          <w:szCs w:val="28"/>
        </w:rPr>
        <w:t xml:space="preserve"> </w:t>
      </w:r>
      <w:r w:rsidR="00FE4824" w:rsidRPr="001451EA">
        <w:rPr>
          <w:sz w:val="28"/>
          <w:szCs w:val="28"/>
        </w:rPr>
        <w:t xml:space="preserve">Кроме того, </w:t>
      </w:r>
      <w:r w:rsidR="006D3F36" w:rsidRPr="001451EA">
        <w:rPr>
          <w:sz w:val="28"/>
          <w:szCs w:val="28"/>
        </w:rPr>
        <w:t xml:space="preserve">Главным управлением автомобильных дорог по Нижегородской области </w:t>
      </w:r>
      <w:r w:rsidR="00DE1DCD" w:rsidRPr="001451EA">
        <w:rPr>
          <w:sz w:val="28"/>
          <w:szCs w:val="28"/>
        </w:rPr>
        <w:t>отремонтировано 15 км дорог общего пользования (</w:t>
      </w:r>
      <w:proofErr w:type="spellStart"/>
      <w:r w:rsidR="00DE1DCD" w:rsidRPr="001451EA">
        <w:rPr>
          <w:sz w:val="28"/>
          <w:szCs w:val="28"/>
        </w:rPr>
        <w:t>Панкратово</w:t>
      </w:r>
      <w:proofErr w:type="spellEnd"/>
      <w:r w:rsidR="00DE1DCD" w:rsidRPr="001451EA">
        <w:rPr>
          <w:sz w:val="28"/>
          <w:szCs w:val="28"/>
        </w:rPr>
        <w:t xml:space="preserve"> – </w:t>
      </w:r>
      <w:proofErr w:type="spellStart"/>
      <w:r w:rsidR="00DE1DCD" w:rsidRPr="001451EA">
        <w:rPr>
          <w:sz w:val="28"/>
          <w:szCs w:val="28"/>
        </w:rPr>
        <w:t>Ивашевка</w:t>
      </w:r>
      <w:proofErr w:type="spellEnd"/>
      <w:r w:rsidR="00DE1DCD" w:rsidRPr="001451EA">
        <w:rPr>
          <w:sz w:val="28"/>
          <w:szCs w:val="28"/>
        </w:rPr>
        <w:t xml:space="preserve"> 6 км и </w:t>
      </w:r>
      <w:proofErr w:type="spellStart"/>
      <w:r w:rsidR="00DE1DCD" w:rsidRPr="001451EA">
        <w:rPr>
          <w:sz w:val="28"/>
          <w:szCs w:val="28"/>
        </w:rPr>
        <w:t>Дивеев-Усад-Маресево</w:t>
      </w:r>
      <w:proofErr w:type="spellEnd"/>
      <w:r w:rsidR="00DE1DCD" w:rsidRPr="001451EA">
        <w:rPr>
          <w:sz w:val="28"/>
          <w:szCs w:val="28"/>
        </w:rPr>
        <w:t xml:space="preserve"> 9 км), на общую сумм</w:t>
      </w:r>
      <w:r w:rsidR="006D3F36" w:rsidRPr="001451EA">
        <w:rPr>
          <w:sz w:val="28"/>
          <w:szCs w:val="28"/>
        </w:rPr>
        <w:t xml:space="preserve">у 232 млн. руб.; </w:t>
      </w:r>
      <w:r w:rsidR="00212669" w:rsidRPr="001451EA">
        <w:rPr>
          <w:sz w:val="28"/>
          <w:szCs w:val="28"/>
        </w:rPr>
        <w:t>построен</w:t>
      </w:r>
      <w:r w:rsidR="006D3F36" w:rsidRPr="001451EA">
        <w:rPr>
          <w:sz w:val="28"/>
          <w:szCs w:val="28"/>
        </w:rPr>
        <w:t xml:space="preserve"> мост через реку Алатырь на сумму 360 млн. руб. </w:t>
      </w:r>
    </w:p>
    <w:p w14:paraId="7BC0A2E4" w14:textId="77777777" w:rsidR="0004691B" w:rsidRPr="001451EA" w:rsidRDefault="002D644B" w:rsidP="0004691B">
      <w:pPr>
        <w:pBdr>
          <w:bottom w:val="single" w:sz="6" w:space="23" w:color="F3F3F6"/>
        </w:pBdr>
        <w:ind w:firstLine="567"/>
        <w:jc w:val="both"/>
        <w:rPr>
          <w:sz w:val="28"/>
          <w:szCs w:val="28"/>
        </w:rPr>
      </w:pPr>
      <w:r w:rsidRPr="001451EA">
        <w:rPr>
          <w:b/>
          <w:sz w:val="28"/>
          <w:szCs w:val="28"/>
        </w:rPr>
        <w:t xml:space="preserve">* </w:t>
      </w:r>
      <w:r w:rsidRPr="001451EA">
        <w:rPr>
          <w:sz w:val="28"/>
          <w:szCs w:val="28"/>
        </w:rPr>
        <w:t xml:space="preserve">с 2024 года велось строительство автомобильной  дороги по ул. Елисеева (1 и 2 этап), </w:t>
      </w:r>
      <w:r w:rsidRPr="001451EA">
        <w:rPr>
          <w:b/>
          <w:sz w:val="28"/>
          <w:szCs w:val="28"/>
        </w:rPr>
        <w:t>в рамках государственной программы «Развитие транспортной системы Нижегородской области»</w:t>
      </w:r>
      <w:r w:rsidRPr="001451EA">
        <w:rPr>
          <w:sz w:val="28"/>
          <w:szCs w:val="28"/>
        </w:rPr>
        <w:t xml:space="preserve"> общей протяженностью 1,532 км на сумму </w:t>
      </w:r>
      <w:r w:rsidRPr="001451EA">
        <w:rPr>
          <w:b/>
          <w:sz w:val="28"/>
          <w:szCs w:val="28"/>
        </w:rPr>
        <w:t>17 миллионов 397 тысяч рублей</w:t>
      </w:r>
      <w:r w:rsidRPr="001451EA">
        <w:rPr>
          <w:sz w:val="28"/>
          <w:szCs w:val="28"/>
        </w:rPr>
        <w:t xml:space="preserve">, в </w:t>
      </w:r>
      <w:r w:rsidRPr="001451EA">
        <w:rPr>
          <w:b/>
          <w:sz w:val="28"/>
          <w:szCs w:val="28"/>
        </w:rPr>
        <w:t>2025 году освоено 8 миллионов 699 тысяч рублей</w:t>
      </w:r>
      <w:r w:rsidRPr="001451EA">
        <w:rPr>
          <w:sz w:val="28"/>
          <w:szCs w:val="28"/>
        </w:rPr>
        <w:t>.</w:t>
      </w:r>
    </w:p>
    <w:p w14:paraId="6A450880" w14:textId="77777777" w:rsidR="0004691B" w:rsidRPr="001451EA" w:rsidRDefault="002D644B" w:rsidP="0004691B">
      <w:pPr>
        <w:pBdr>
          <w:bottom w:val="single" w:sz="6" w:space="23" w:color="F3F3F6"/>
        </w:pBdr>
        <w:ind w:firstLine="567"/>
        <w:jc w:val="both"/>
        <w:rPr>
          <w:sz w:val="28"/>
          <w:szCs w:val="28"/>
        </w:rPr>
      </w:pPr>
      <w:r w:rsidRPr="001451EA">
        <w:rPr>
          <w:sz w:val="28"/>
          <w:szCs w:val="28"/>
        </w:rPr>
        <w:t xml:space="preserve"> </w:t>
      </w:r>
      <w:r w:rsidRPr="001451EA">
        <w:rPr>
          <w:b/>
          <w:sz w:val="28"/>
          <w:szCs w:val="28"/>
        </w:rPr>
        <w:t>* 5 миллионов 85 тысяч рублей</w:t>
      </w:r>
      <w:r w:rsidRPr="001451EA">
        <w:rPr>
          <w:sz w:val="28"/>
          <w:szCs w:val="28"/>
        </w:rPr>
        <w:t xml:space="preserve"> </w:t>
      </w:r>
      <w:r w:rsidRPr="001451EA">
        <w:rPr>
          <w:b/>
          <w:sz w:val="28"/>
          <w:szCs w:val="28"/>
        </w:rPr>
        <w:t xml:space="preserve">освоено в рамках реализации проекта «Благоустройство сельских территорий на 2025 год» </w:t>
      </w:r>
      <w:r w:rsidRPr="001451EA">
        <w:rPr>
          <w:sz w:val="28"/>
          <w:szCs w:val="28"/>
        </w:rPr>
        <w:t xml:space="preserve">по строительству тротуаров по ул. 2 Линия и ул. Сидорова общей протяженностью 1,038 км. </w:t>
      </w:r>
    </w:p>
    <w:p w14:paraId="78A526DE" w14:textId="5EF6F5E9" w:rsidR="00B7569E" w:rsidRPr="001451EA" w:rsidRDefault="002D644B" w:rsidP="0004691B">
      <w:pPr>
        <w:pBdr>
          <w:bottom w:val="single" w:sz="6" w:space="0" w:color="F3F3F6"/>
        </w:pBdr>
        <w:ind w:firstLine="567"/>
        <w:jc w:val="both"/>
        <w:rPr>
          <w:b/>
          <w:sz w:val="28"/>
          <w:szCs w:val="28"/>
        </w:rPr>
      </w:pPr>
      <w:r w:rsidRPr="001451EA">
        <w:rPr>
          <w:sz w:val="28"/>
          <w:szCs w:val="28"/>
        </w:rPr>
        <w:t xml:space="preserve">На территории Починковского муниципального округа в 2025 году в </w:t>
      </w:r>
      <w:r w:rsidRPr="001451EA">
        <w:rPr>
          <w:b/>
          <w:sz w:val="28"/>
          <w:szCs w:val="28"/>
        </w:rPr>
        <w:t xml:space="preserve">рамках национального проекта «Инфраструктура для жизни» </w:t>
      </w:r>
      <w:r w:rsidRPr="001451EA">
        <w:rPr>
          <w:sz w:val="28"/>
          <w:szCs w:val="28"/>
        </w:rPr>
        <w:t>реализован федеральный проект</w:t>
      </w:r>
      <w:r w:rsidRPr="001451EA">
        <w:rPr>
          <w:b/>
          <w:sz w:val="28"/>
          <w:szCs w:val="28"/>
        </w:rPr>
        <w:t xml:space="preserve"> «Формирование комфортной городской среды».</w:t>
      </w:r>
      <w:r w:rsidR="00A034BC" w:rsidRPr="001451EA">
        <w:rPr>
          <w:b/>
          <w:sz w:val="28"/>
          <w:szCs w:val="28"/>
        </w:rPr>
        <w:t xml:space="preserve"> </w:t>
      </w:r>
    </w:p>
    <w:p w14:paraId="64C0B8CC" w14:textId="639C1E75" w:rsidR="002D644B" w:rsidRPr="001451EA" w:rsidRDefault="00A034BC" w:rsidP="002D644B">
      <w:pPr>
        <w:spacing w:line="276" w:lineRule="auto"/>
        <w:ind w:firstLine="708"/>
        <w:jc w:val="both"/>
        <w:rPr>
          <w:b/>
          <w:sz w:val="28"/>
          <w:szCs w:val="28"/>
        </w:rPr>
      </w:pPr>
      <w:r w:rsidRPr="001451EA">
        <w:rPr>
          <w:sz w:val="28"/>
          <w:szCs w:val="28"/>
        </w:rPr>
        <w:t xml:space="preserve">Мероприятие проекта: </w:t>
      </w:r>
      <w:r w:rsidRPr="001451EA">
        <w:rPr>
          <w:sz w:val="28"/>
          <w:szCs w:val="28"/>
        </w:rPr>
        <w:tab/>
        <w:t xml:space="preserve">Благоустройство </w:t>
      </w:r>
      <w:r w:rsidR="00D56A33" w:rsidRPr="001451EA">
        <w:rPr>
          <w:sz w:val="28"/>
          <w:szCs w:val="28"/>
        </w:rPr>
        <w:t xml:space="preserve"> </w:t>
      </w:r>
      <w:r w:rsidR="00B7569E" w:rsidRPr="001451EA">
        <w:rPr>
          <w:sz w:val="28"/>
          <w:szCs w:val="28"/>
        </w:rPr>
        <w:t>т</w:t>
      </w:r>
      <w:r w:rsidRPr="001451EA">
        <w:rPr>
          <w:sz w:val="28"/>
          <w:szCs w:val="28"/>
        </w:rPr>
        <w:t>ерритории, прилегающей к зданию Починковского культурно-досугового центра.</w:t>
      </w:r>
      <w:r w:rsidR="002D644B" w:rsidRPr="001451EA">
        <w:rPr>
          <w:sz w:val="28"/>
          <w:szCs w:val="28"/>
        </w:rPr>
        <w:t xml:space="preserve"> Ассигнования на 2025 год:</w:t>
      </w:r>
      <w:r w:rsidR="002D644B" w:rsidRPr="001451EA">
        <w:rPr>
          <w:b/>
          <w:sz w:val="28"/>
          <w:szCs w:val="28"/>
        </w:rPr>
        <w:t xml:space="preserve"> </w:t>
      </w:r>
    </w:p>
    <w:p w14:paraId="507E66F0" w14:textId="77777777" w:rsidR="002D644B" w:rsidRPr="001451EA" w:rsidRDefault="002D644B" w:rsidP="002D644B">
      <w:pPr>
        <w:spacing w:line="276" w:lineRule="auto"/>
        <w:ind w:firstLine="708"/>
        <w:jc w:val="both"/>
        <w:rPr>
          <w:sz w:val="28"/>
          <w:szCs w:val="28"/>
        </w:rPr>
      </w:pPr>
      <w:r w:rsidRPr="001451EA">
        <w:rPr>
          <w:b/>
          <w:sz w:val="28"/>
          <w:szCs w:val="28"/>
        </w:rPr>
        <w:t>7 миллионов 81 тысяча рублей (</w:t>
      </w:r>
      <w:r w:rsidRPr="001451EA">
        <w:rPr>
          <w:sz w:val="28"/>
          <w:szCs w:val="28"/>
        </w:rPr>
        <w:t>в том числе</w:t>
      </w:r>
      <w:r w:rsidRPr="001451EA">
        <w:rPr>
          <w:b/>
          <w:sz w:val="28"/>
          <w:szCs w:val="28"/>
        </w:rPr>
        <w:t xml:space="preserve"> федеральный бюджет - 6 миллионов 118 тысяч  рублей, областной бюджет  - 255  тысяч  рублей, местный бюджет – 708 тысяч рублей).</w:t>
      </w:r>
    </w:p>
    <w:p w14:paraId="1C3FF68E" w14:textId="77777777" w:rsidR="002D644B" w:rsidRPr="001451EA" w:rsidRDefault="002D644B" w:rsidP="002D644B">
      <w:pPr>
        <w:spacing w:after="200" w:line="276" w:lineRule="auto"/>
        <w:ind w:firstLine="1275"/>
        <w:contextualSpacing/>
        <w:jc w:val="both"/>
        <w:rPr>
          <w:b/>
          <w:sz w:val="28"/>
          <w:szCs w:val="28"/>
        </w:rPr>
      </w:pPr>
      <w:r w:rsidRPr="001451EA">
        <w:rPr>
          <w:b/>
          <w:sz w:val="28"/>
          <w:szCs w:val="28"/>
        </w:rPr>
        <w:t>В</w:t>
      </w:r>
      <w:r w:rsidRPr="001451EA">
        <w:rPr>
          <w:sz w:val="28"/>
          <w:szCs w:val="28"/>
        </w:rPr>
        <w:t xml:space="preserve"> </w:t>
      </w:r>
      <w:r w:rsidRPr="001451EA">
        <w:rPr>
          <w:b/>
          <w:sz w:val="28"/>
          <w:szCs w:val="28"/>
        </w:rPr>
        <w:t>рамках государственной  программы «Развитие жилищного строительства и государственная поддержка граждан по обеспечению жильем на территории Нижегородской области»:</w:t>
      </w:r>
    </w:p>
    <w:p w14:paraId="1C784F89" w14:textId="77777777" w:rsidR="00D56A33" w:rsidRPr="001451EA" w:rsidRDefault="00D56A33" w:rsidP="002D644B">
      <w:pPr>
        <w:ind w:firstLine="708"/>
        <w:jc w:val="both"/>
        <w:rPr>
          <w:b/>
          <w:sz w:val="28"/>
          <w:szCs w:val="28"/>
        </w:rPr>
      </w:pPr>
    </w:p>
    <w:p w14:paraId="465FDD30" w14:textId="02DBF6C1" w:rsidR="00C97D8C" w:rsidRPr="001451EA" w:rsidRDefault="002D644B" w:rsidP="00D56A33">
      <w:pPr>
        <w:ind w:firstLine="708"/>
        <w:jc w:val="both"/>
        <w:rPr>
          <w:sz w:val="28"/>
          <w:szCs w:val="28"/>
        </w:rPr>
      </w:pPr>
      <w:r w:rsidRPr="001451EA">
        <w:rPr>
          <w:b/>
          <w:sz w:val="28"/>
          <w:szCs w:val="28"/>
        </w:rPr>
        <w:t>- по подпрограмме «Выполнение государственных обязательств по обеспечению жильем отдельных категорий граждан, установленных законодательством Нижегородской области»</w:t>
      </w:r>
      <w:r w:rsidRPr="001451EA">
        <w:rPr>
          <w:sz w:val="28"/>
          <w:szCs w:val="28"/>
        </w:rPr>
        <w:t xml:space="preserve"> построено и приобретено </w:t>
      </w:r>
      <w:r w:rsidRPr="001451EA">
        <w:rPr>
          <w:b/>
          <w:sz w:val="28"/>
          <w:szCs w:val="28"/>
        </w:rPr>
        <w:t>4</w:t>
      </w:r>
      <w:r w:rsidRPr="001451EA">
        <w:rPr>
          <w:sz w:val="28"/>
          <w:szCs w:val="28"/>
        </w:rPr>
        <w:t xml:space="preserve"> квартиры для детей-сирот на сумму </w:t>
      </w:r>
      <w:r w:rsidRPr="001451EA">
        <w:rPr>
          <w:b/>
          <w:sz w:val="28"/>
          <w:szCs w:val="28"/>
        </w:rPr>
        <w:t>13 миллионов 200 тысяч рублей</w:t>
      </w:r>
      <w:r w:rsidRPr="001451EA">
        <w:rPr>
          <w:sz w:val="28"/>
          <w:szCs w:val="28"/>
        </w:rPr>
        <w:t>,</w:t>
      </w:r>
      <w:r w:rsidRPr="001451EA">
        <w:rPr>
          <w:b/>
          <w:sz w:val="28"/>
          <w:szCs w:val="28"/>
        </w:rPr>
        <w:t xml:space="preserve">       </w:t>
      </w:r>
    </w:p>
    <w:p w14:paraId="7739B609" w14:textId="66B5437E" w:rsidR="002D644B" w:rsidRPr="001451EA" w:rsidRDefault="002D644B" w:rsidP="002D644B">
      <w:pPr>
        <w:spacing w:after="200" w:line="276" w:lineRule="auto"/>
        <w:contextualSpacing/>
        <w:jc w:val="both"/>
        <w:rPr>
          <w:sz w:val="28"/>
          <w:szCs w:val="28"/>
        </w:rPr>
      </w:pPr>
      <w:r w:rsidRPr="001451EA">
        <w:rPr>
          <w:b/>
          <w:sz w:val="28"/>
          <w:szCs w:val="28"/>
        </w:rPr>
        <w:t>- по  подпрограмме «Обеспечение жильем молодых семей на территории Нижегородской области»</w:t>
      </w:r>
      <w:r w:rsidRPr="001451EA">
        <w:rPr>
          <w:sz w:val="28"/>
          <w:szCs w:val="28"/>
        </w:rPr>
        <w:t xml:space="preserve"> 1 молодая семья получила социальные выплаты на приобретение и строительство жилья в сумме </w:t>
      </w:r>
      <w:r w:rsidRPr="001451EA">
        <w:rPr>
          <w:b/>
          <w:sz w:val="28"/>
          <w:szCs w:val="28"/>
        </w:rPr>
        <w:t>1 миллион 321 тысяча рублей.</w:t>
      </w:r>
      <w:r w:rsidRPr="001451EA">
        <w:rPr>
          <w:sz w:val="28"/>
          <w:szCs w:val="28"/>
        </w:rPr>
        <w:t xml:space="preserve"> </w:t>
      </w:r>
    </w:p>
    <w:p w14:paraId="7C096E67" w14:textId="77777777" w:rsidR="002D644B" w:rsidRPr="001451EA" w:rsidRDefault="002D644B" w:rsidP="002D644B">
      <w:pPr>
        <w:spacing w:after="200" w:line="276" w:lineRule="auto"/>
        <w:ind w:firstLine="709"/>
        <w:contextualSpacing/>
        <w:jc w:val="both"/>
        <w:rPr>
          <w:sz w:val="28"/>
          <w:szCs w:val="28"/>
        </w:rPr>
      </w:pPr>
      <w:r w:rsidRPr="001451EA">
        <w:rPr>
          <w:sz w:val="28"/>
          <w:szCs w:val="28"/>
        </w:rPr>
        <w:t xml:space="preserve">За счет бюджета Починковского муниципального округа произведен ремонт теплотрассы трубопровода ГВС по ул. Коммунистическая от здания котельной №17 до отделения Сбербанка д.42 </w:t>
      </w:r>
      <w:proofErr w:type="gramStart"/>
      <w:r w:rsidRPr="001451EA">
        <w:rPr>
          <w:sz w:val="28"/>
          <w:szCs w:val="28"/>
        </w:rPr>
        <w:t>в</w:t>
      </w:r>
      <w:proofErr w:type="gramEnd"/>
      <w:r w:rsidRPr="001451EA">
        <w:rPr>
          <w:sz w:val="28"/>
          <w:szCs w:val="28"/>
        </w:rPr>
        <w:t xml:space="preserve"> с. Починки на сумму 9 миллиона 20 тысяч рублей.  </w:t>
      </w:r>
    </w:p>
    <w:p w14:paraId="4B95E9CF" w14:textId="77777777" w:rsidR="00D56A33" w:rsidRPr="001451EA" w:rsidRDefault="00D56A33" w:rsidP="002D644B">
      <w:pPr>
        <w:ind w:firstLine="708"/>
        <w:jc w:val="both"/>
        <w:rPr>
          <w:sz w:val="28"/>
          <w:szCs w:val="28"/>
        </w:rPr>
      </w:pPr>
    </w:p>
    <w:p w14:paraId="10DD5E6E" w14:textId="77777777" w:rsidR="002D644B" w:rsidRPr="001451EA" w:rsidRDefault="002D644B" w:rsidP="002D644B">
      <w:pPr>
        <w:ind w:firstLine="708"/>
        <w:jc w:val="both"/>
        <w:rPr>
          <w:sz w:val="28"/>
          <w:szCs w:val="28"/>
        </w:rPr>
      </w:pPr>
      <w:r w:rsidRPr="001451EA">
        <w:rPr>
          <w:sz w:val="28"/>
          <w:szCs w:val="28"/>
        </w:rPr>
        <w:t xml:space="preserve">В 2025 году управлением архитектуры, строительства и ЖКХ администрации Починковского муниципального округа  было подготовлено документации и размещено 12 электронных аукционов на сумму 20 миллион 920 тысяч рублей для </w:t>
      </w:r>
      <w:r w:rsidRPr="001451EA">
        <w:rPr>
          <w:sz w:val="28"/>
          <w:szCs w:val="28"/>
        </w:rPr>
        <w:lastRenderedPageBreak/>
        <w:t>нужд управления, 19 аукционов для нужд управления развития территорий, школ и детских садов на сумму 92 миллиона 548 тысяч рублей.</w:t>
      </w:r>
    </w:p>
    <w:p w14:paraId="177C62ED" w14:textId="77777777" w:rsidR="002D644B" w:rsidRPr="001451EA" w:rsidRDefault="002D644B" w:rsidP="002D644B">
      <w:pPr>
        <w:ind w:firstLine="709"/>
        <w:jc w:val="both"/>
        <w:rPr>
          <w:sz w:val="28"/>
          <w:szCs w:val="28"/>
        </w:rPr>
      </w:pPr>
      <w:r w:rsidRPr="001451EA">
        <w:rPr>
          <w:sz w:val="28"/>
          <w:szCs w:val="28"/>
        </w:rPr>
        <w:t>В 2025 году подготовлено и выдано: 14 разрешений на ввод объектов в эксплуатацию, 14 градостроительных планов, 15 разрешений на строительство, 50 уведомлений на строительство физическим лицам, 36 уведомлений построенных объектов физическими лицами, 133 ордера на земляные работы.</w:t>
      </w:r>
    </w:p>
    <w:p w14:paraId="7C23CCBE" w14:textId="77777777" w:rsidR="00D56A33" w:rsidRPr="001451EA" w:rsidRDefault="002D644B" w:rsidP="002D644B">
      <w:pPr>
        <w:ind w:firstLine="709"/>
        <w:jc w:val="both"/>
        <w:rPr>
          <w:bCs/>
          <w:sz w:val="28"/>
          <w:szCs w:val="28"/>
        </w:rPr>
      </w:pPr>
      <w:r w:rsidRPr="001451EA">
        <w:rPr>
          <w:bCs/>
          <w:sz w:val="28"/>
          <w:szCs w:val="28"/>
        </w:rPr>
        <w:t xml:space="preserve">Обследовано и выдано заключений на 32 жилых помещений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 на 3 жилых помещений по «обследованию помещений, в которых производится перепланировка, реконструкция». </w:t>
      </w:r>
    </w:p>
    <w:p w14:paraId="19EBE415" w14:textId="04729980" w:rsidR="002D644B" w:rsidRPr="001451EA" w:rsidRDefault="002D644B" w:rsidP="002D644B">
      <w:pPr>
        <w:ind w:firstLine="709"/>
        <w:jc w:val="both"/>
        <w:rPr>
          <w:bCs/>
          <w:sz w:val="28"/>
          <w:szCs w:val="28"/>
        </w:rPr>
      </w:pPr>
      <w:r w:rsidRPr="001451EA">
        <w:rPr>
          <w:bCs/>
          <w:sz w:val="28"/>
          <w:szCs w:val="28"/>
        </w:rPr>
        <w:t>Согласован перевод жилого помещения в нежилое помещение и нежилого помещения в жилое помещение 2 обращение. Обследовано и выдано заключений на 6 жилых помещения о необходимости проведения ремонтных работ (реконструкции жилья) и суммы необходимых затрат.</w:t>
      </w:r>
    </w:p>
    <w:p w14:paraId="0999C622" w14:textId="7CC8A0C5" w:rsidR="002D644B" w:rsidRPr="001451EA" w:rsidRDefault="002D644B" w:rsidP="002D644B">
      <w:pPr>
        <w:shd w:val="clear" w:color="auto" w:fill="FFFFFF" w:themeFill="background1"/>
        <w:ind w:firstLine="709"/>
        <w:jc w:val="both"/>
        <w:rPr>
          <w:sz w:val="28"/>
          <w:szCs w:val="28"/>
        </w:rPr>
      </w:pPr>
      <w:r w:rsidRPr="001451EA">
        <w:rPr>
          <w:sz w:val="28"/>
          <w:szCs w:val="28"/>
        </w:rPr>
        <w:t>В программе «</w:t>
      </w:r>
      <w:proofErr w:type="spellStart"/>
      <w:r w:rsidRPr="001451EA">
        <w:rPr>
          <w:sz w:val="28"/>
          <w:szCs w:val="28"/>
        </w:rPr>
        <w:t>Медиалогия</w:t>
      </w:r>
      <w:proofErr w:type="spellEnd"/>
      <w:r w:rsidRPr="001451EA">
        <w:rPr>
          <w:sz w:val="28"/>
          <w:szCs w:val="28"/>
        </w:rPr>
        <w:t>-Инцидент» рассмотрено 281 обращени</w:t>
      </w:r>
      <w:r w:rsidR="00656AF2" w:rsidRPr="001451EA">
        <w:rPr>
          <w:sz w:val="28"/>
          <w:szCs w:val="28"/>
        </w:rPr>
        <w:t>е</w:t>
      </w:r>
      <w:r w:rsidRPr="001451EA">
        <w:rPr>
          <w:sz w:val="28"/>
          <w:szCs w:val="28"/>
        </w:rPr>
        <w:t>, на Платформе обратной связи - 96 обращений.</w:t>
      </w:r>
    </w:p>
    <w:p w14:paraId="3B777C5F" w14:textId="77777777" w:rsidR="00D56A33" w:rsidRPr="001451EA" w:rsidRDefault="00D56A33" w:rsidP="002D644B">
      <w:pPr>
        <w:shd w:val="clear" w:color="auto" w:fill="FFFFFF" w:themeFill="background1"/>
        <w:ind w:firstLine="709"/>
        <w:jc w:val="both"/>
        <w:rPr>
          <w:sz w:val="28"/>
          <w:szCs w:val="28"/>
        </w:rPr>
      </w:pPr>
    </w:p>
    <w:p w14:paraId="62D7440F" w14:textId="77777777" w:rsidR="00176A31" w:rsidRPr="001451EA" w:rsidRDefault="00176A31" w:rsidP="00435E77">
      <w:pPr>
        <w:pStyle w:val="af9"/>
        <w:ind w:left="0"/>
        <w:jc w:val="both"/>
        <w:rPr>
          <w:rFonts w:ascii="Times New Roman" w:hAnsi="Times New Roman"/>
          <w:i/>
          <w:color w:val="0070C0"/>
          <w:sz w:val="28"/>
          <w:szCs w:val="28"/>
          <w:u w:val="single"/>
        </w:rPr>
      </w:pPr>
      <w:r w:rsidRPr="001451EA">
        <w:rPr>
          <w:rFonts w:ascii="Times New Roman" w:hAnsi="Times New Roman"/>
          <w:i/>
          <w:color w:val="0070C0"/>
          <w:sz w:val="28"/>
          <w:szCs w:val="28"/>
          <w:u w:val="single"/>
        </w:rPr>
        <w:t>Управление развития территорий</w:t>
      </w:r>
    </w:p>
    <w:p w14:paraId="1A2B393E" w14:textId="415100B2" w:rsidR="00351F8F" w:rsidRPr="001451EA" w:rsidRDefault="00351F8F" w:rsidP="00351F8F">
      <w:pPr>
        <w:ind w:firstLine="1275"/>
        <w:jc w:val="both"/>
        <w:rPr>
          <w:rFonts w:eastAsiaTheme="minorHAnsi"/>
          <w:sz w:val="28"/>
          <w:szCs w:val="28"/>
          <w:lang w:eastAsia="en-US"/>
        </w:rPr>
      </w:pPr>
      <w:r w:rsidRPr="001451EA">
        <w:rPr>
          <w:rFonts w:eastAsiaTheme="minorHAnsi"/>
          <w:b/>
          <w:sz w:val="28"/>
          <w:szCs w:val="28"/>
          <w:lang w:eastAsia="en-US"/>
        </w:rPr>
        <w:t>В рамках проекта инициативного бюджетного финансирования  «Вам решать»</w:t>
      </w:r>
      <w:r w:rsidRPr="001451EA">
        <w:rPr>
          <w:rFonts w:eastAsiaTheme="minorHAnsi"/>
          <w:sz w:val="28"/>
          <w:szCs w:val="28"/>
          <w:lang w:eastAsia="en-US"/>
        </w:rPr>
        <w:t>- осуществлено 1</w:t>
      </w:r>
      <w:r w:rsidR="006B621D" w:rsidRPr="001451EA">
        <w:rPr>
          <w:rFonts w:eastAsiaTheme="minorHAnsi"/>
          <w:sz w:val="28"/>
          <w:szCs w:val="28"/>
          <w:lang w:eastAsia="en-US"/>
        </w:rPr>
        <w:t>1</w:t>
      </w:r>
      <w:r w:rsidRPr="001451EA">
        <w:rPr>
          <w:rFonts w:eastAsiaTheme="minorHAnsi"/>
          <w:sz w:val="28"/>
          <w:szCs w:val="28"/>
          <w:lang w:eastAsia="en-US"/>
        </w:rPr>
        <w:t xml:space="preserve"> проектов на общую сумму </w:t>
      </w:r>
      <w:r w:rsidRPr="001451EA">
        <w:rPr>
          <w:rFonts w:eastAsiaTheme="minorHAnsi"/>
          <w:b/>
          <w:sz w:val="28"/>
          <w:szCs w:val="28"/>
          <w:lang w:eastAsia="en-US"/>
        </w:rPr>
        <w:t>5</w:t>
      </w:r>
      <w:r w:rsidR="006B621D" w:rsidRPr="001451EA">
        <w:rPr>
          <w:rFonts w:eastAsiaTheme="minorHAnsi"/>
          <w:b/>
          <w:sz w:val="28"/>
          <w:szCs w:val="28"/>
          <w:lang w:eastAsia="en-US"/>
        </w:rPr>
        <w:t>1</w:t>
      </w:r>
      <w:r w:rsidRPr="001451EA">
        <w:rPr>
          <w:rFonts w:eastAsiaTheme="minorHAnsi"/>
          <w:b/>
          <w:sz w:val="28"/>
          <w:szCs w:val="28"/>
          <w:lang w:eastAsia="en-US"/>
        </w:rPr>
        <w:t xml:space="preserve"> ми</w:t>
      </w:r>
      <w:r w:rsidR="006B621D" w:rsidRPr="001451EA">
        <w:rPr>
          <w:rFonts w:eastAsiaTheme="minorHAnsi"/>
          <w:b/>
          <w:sz w:val="28"/>
          <w:szCs w:val="28"/>
          <w:lang w:eastAsia="en-US"/>
        </w:rPr>
        <w:t>ллион</w:t>
      </w:r>
      <w:r w:rsidRPr="001451EA">
        <w:rPr>
          <w:rFonts w:eastAsiaTheme="minorHAnsi"/>
          <w:b/>
          <w:sz w:val="28"/>
          <w:szCs w:val="28"/>
          <w:lang w:eastAsia="en-US"/>
        </w:rPr>
        <w:t xml:space="preserve"> </w:t>
      </w:r>
      <w:r w:rsidR="006B621D" w:rsidRPr="001451EA">
        <w:rPr>
          <w:rFonts w:eastAsiaTheme="minorHAnsi"/>
          <w:b/>
          <w:sz w:val="28"/>
          <w:szCs w:val="28"/>
          <w:lang w:eastAsia="en-US"/>
        </w:rPr>
        <w:t>522</w:t>
      </w:r>
      <w:r w:rsidRPr="001451EA">
        <w:rPr>
          <w:rFonts w:eastAsiaTheme="minorHAnsi"/>
          <w:b/>
          <w:sz w:val="28"/>
          <w:szCs w:val="28"/>
          <w:lang w:eastAsia="en-US"/>
        </w:rPr>
        <w:t xml:space="preserve"> тысяч</w:t>
      </w:r>
      <w:r w:rsidR="006B621D" w:rsidRPr="001451EA">
        <w:rPr>
          <w:rFonts w:eastAsiaTheme="minorHAnsi"/>
          <w:b/>
          <w:sz w:val="28"/>
          <w:szCs w:val="28"/>
          <w:lang w:eastAsia="en-US"/>
        </w:rPr>
        <w:t>и</w:t>
      </w:r>
      <w:r w:rsidRPr="001451EA">
        <w:rPr>
          <w:rFonts w:eastAsiaTheme="minorHAnsi"/>
          <w:sz w:val="28"/>
          <w:szCs w:val="28"/>
          <w:lang w:eastAsia="en-US"/>
        </w:rPr>
        <w:t xml:space="preserve"> рублей, в том числе областной бюджет </w:t>
      </w:r>
      <w:r w:rsidR="00B268A0" w:rsidRPr="001451EA">
        <w:rPr>
          <w:rFonts w:eastAsiaTheme="minorHAnsi"/>
          <w:sz w:val="28"/>
          <w:szCs w:val="28"/>
          <w:lang w:eastAsia="en-US"/>
        </w:rPr>
        <w:t>27</w:t>
      </w:r>
      <w:r w:rsidRPr="001451EA">
        <w:rPr>
          <w:rFonts w:eastAsiaTheme="minorHAnsi"/>
          <w:sz w:val="28"/>
          <w:szCs w:val="28"/>
          <w:lang w:eastAsia="en-US"/>
        </w:rPr>
        <w:t xml:space="preserve"> миллион</w:t>
      </w:r>
      <w:r w:rsidR="00B268A0" w:rsidRPr="001451EA">
        <w:rPr>
          <w:rFonts w:eastAsiaTheme="minorHAnsi"/>
          <w:sz w:val="28"/>
          <w:szCs w:val="28"/>
          <w:lang w:eastAsia="en-US"/>
        </w:rPr>
        <w:t>ов</w:t>
      </w:r>
      <w:r w:rsidRPr="001451EA">
        <w:rPr>
          <w:rFonts w:eastAsiaTheme="minorHAnsi"/>
          <w:sz w:val="28"/>
          <w:szCs w:val="28"/>
          <w:lang w:eastAsia="en-US"/>
        </w:rPr>
        <w:t xml:space="preserve"> </w:t>
      </w:r>
      <w:r w:rsidR="00B268A0" w:rsidRPr="001451EA">
        <w:rPr>
          <w:rFonts w:eastAsiaTheme="minorHAnsi"/>
          <w:sz w:val="28"/>
          <w:szCs w:val="28"/>
          <w:lang w:eastAsia="en-US"/>
        </w:rPr>
        <w:t>617</w:t>
      </w:r>
      <w:r w:rsidRPr="001451EA">
        <w:rPr>
          <w:rFonts w:eastAsiaTheme="minorHAnsi"/>
          <w:sz w:val="28"/>
          <w:szCs w:val="28"/>
          <w:lang w:eastAsia="en-US"/>
        </w:rPr>
        <w:t xml:space="preserve"> тысяч рублей, бюджет муниципального округа 2</w:t>
      </w:r>
      <w:r w:rsidR="00B268A0" w:rsidRPr="001451EA">
        <w:rPr>
          <w:rFonts w:eastAsiaTheme="minorHAnsi"/>
          <w:sz w:val="28"/>
          <w:szCs w:val="28"/>
          <w:lang w:eastAsia="en-US"/>
        </w:rPr>
        <w:t>2</w:t>
      </w:r>
      <w:r w:rsidRPr="001451EA">
        <w:rPr>
          <w:rFonts w:eastAsiaTheme="minorHAnsi"/>
          <w:sz w:val="28"/>
          <w:szCs w:val="28"/>
          <w:lang w:eastAsia="en-US"/>
        </w:rPr>
        <w:t xml:space="preserve"> миллиона  </w:t>
      </w:r>
      <w:r w:rsidR="00B268A0" w:rsidRPr="001451EA">
        <w:rPr>
          <w:rFonts w:eastAsiaTheme="minorHAnsi"/>
          <w:sz w:val="28"/>
          <w:szCs w:val="28"/>
          <w:lang w:eastAsia="en-US"/>
        </w:rPr>
        <w:t>728 тысяч</w:t>
      </w:r>
      <w:r w:rsidRPr="001451EA">
        <w:rPr>
          <w:rFonts w:eastAsiaTheme="minorHAnsi"/>
          <w:sz w:val="28"/>
          <w:szCs w:val="28"/>
          <w:lang w:eastAsia="en-US"/>
        </w:rPr>
        <w:t xml:space="preserve"> рублей, средства населения 1 миллион  </w:t>
      </w:r>
      <w:r w:rsidR="00B268A0" w:rsidRPr="001451EA">
        <w:rPr>
          <w:rFonts w:eastAsiaTheme="minorHAnsi"/>
          <w:sz w:val="28"/>
          <w:szCs w:val="28"/>
          <w:lang w:eastAsia="en-US"/>
        </w:rPr>
        <w:t>177</w:t>
      </w:r>
      <w:r w:rsidRPr="001451EA">
        <w:rPr>
          <w:rFonts w:eastAsiaTheme="minorHAnsi"/>
          <w:sz w:val="28"/>
          <w:szCs w:val="28"/>
          <w:lang w:eastAsia="en-US"/>
        </w:rPr>
        <w:t xml:space="preserve"> тысяч рублей:</w:t>
      </w:r>
    </w:p>
    <w:p w14:paraId="0452DE05" w14:textId="77777777" w:rsidR="006B621D" w:rsidRPr="001451EA" w:rsidRDefault="00351F8F" w:rsidP="006B621D">
      <w:pPr>
        <w:jc w:val="both"/>
        <w:rPr>
          <w:b/>
          <w:sz w:val="28"/>
          <w:szCs w:val="28"/>
        </w:rPr>
      </w:pPr>
      <w:r w:rsidRPr="001451EA">
        <w:rPr>
          <w:rFonts w:eastAsiaTheme="minorHAnsi"/>
          <w:sz w:val="28"/>
          <w:szCs w:val="28"/>
          <w:lang w:eastAsia="en-US"/>
        </w:rPr>
        <w:tab/>
      </w:r>
      <w:r w:rsidR="006B621D" w:rsidRPr="001451EA">
        <w:rPr>
          <w:rFonts w:eastAsiaTheme="minorHAnsi"/>
          <w:sz w:val="28"/>
          <w:szCs w:val="28"/>
          <w:lang w:eastAsia="en-US"/>
        </w:rPr>
        <w:t xml:space="preserve">Проведён ремонт автомобильных дорог </w:t>
      </w:r>
      <w:r w:rsidR="006B621D" w:rsidRPr="001451EA">
        <w:rPr>
          <w:sz w:val="28"/>
          <w:szCs w:val="28"/>
        </w:rPr>
        <w:t>с твердым покрытием - 8,75 км</w:t>
      </w:r>
      <w:proofErr w:type="gramStart"/>
      <w:r w:rsidR="006B621D" w:rsidRPr="001451EA">
        <w:rPr>
          <w:sz w:val="28"/>
          <w:szCs w:val="28"/>
        </w:rPr>
        <w:t xml:space="preserve">., </w:t>
      </w:r>
      <w:proofErr w:type="gramEnd"/>
      <w:r w:rsidR="006B621D" w:rsidRPr="001451EA">
        <w:rPr>
          <w:sz w:val="28"/>
          <w:szCs w:val="28"/>
        </w:rPr>
        <w:t xml:space="preserve">отремонтирован водопровод - 3 км, </w:t>
      </w:r>
      <w:r w:rsidR="006B621D" w:rsidRPr="001451EA">
        <w:rPr>
          <w:b/>
          <w:sz w:val="28"/>
          <w:szCs w:val="28"/>
        </w:rPr>
        <w:t>в том числе по объектам:</w:t>
      </w:r>
    </w:p>
    <w:p w14:paraId="7A1C21D5" w14:textId="5BDFBDA6" w:rsidR="006B621D" w:rsidRPr="001451EA" w:rsidRDefault="006B621D" w:rsidP="006B621D">
      <w:pPr>
        <w:jc w:val="both"/>
        <w:rPr>
          <w:sz w:val="28"/>
          <w:szCs w:val="28"/>
        </w:rPr>
      </w:pPr>
      <w:r w:rsidRPr="001451EA">
        <w:rPr>
          <w:sz w:val="28"/>
          <w:szCs w:val="28"/>
        </w:rPr>
        <w:t xml:space="preserve">-Ремонт дорог в сёлах: </w:t>
      </w:r>
      <w:proofErr w:type="spellStart"/>
      <w:r w:rsidRPr="001451EA">
        <w:rPr>
          <w:sz w:val="28"/>
          <w:szCs w:val="28"/>
        </w:rPr>
        <w:t>Шагаево</w:t>
      </w:r>
      <w:proofErr w:type="spellEnd"/>
      <w:r w:rsidRPr="001451EA">
        <w:rPr>
          <w:sz w:val="28"/>
          <w:szCs w:val="28"/>
        </w:rPr>
        <w:t xml:space="preserve">, </w:t>
      </w:r>
      <w:proofErr w:type="spellStart"/>
      <w:r w:rsidRPr="001451EA">
        <w:rPr>
          <w:sz w:val="28"/>
          <w:szCs w:val="28"/>
        </w:rPr>
        <w:t>Уч</w:t>
      </w:r>
      <w:proofErr w:type="gramStart"/>
      <w:r w:rsidRPr="001451EA">
        <w:rPr>
          <w:sz w:val="28"/>
          <w:szCs w:val="28"/>
        </w:rPr>
        <w:t>.М</w:t>
      </w:r>
      <w:proofErr w:type="gramEnd"/>
      <w:r w:rsidRPr="001451EA">
        <w:rPr>
          <w:sz w:val="28"/>
          <w:szCs w:val="28"/>
        </w:rPr>
        <w:t>айдан</w:t>
      </w:r>
      <w:proofErr w:type="spellEnd"/>
      <w:r w:rsidRPr="001451EA">
        <w:rPr>
          <w:sz w:val="28"/>
          <w:szCs w:val="28"/>
        </w:rPr>
        <w:t xml:space="preserve">, Наруксово, </w:t>
      </w:r>
      <w:proofErr w:type="spellStart"/>
      <w:r w:rsidRPr="001451EA">
        <w:rPr>
          <w:sz w:val="28"/>
          <w:szCs w:val="28"/>
        </w:rPr>
        <w:t>М</w:t>
      </w:r>
      <w:r w:rsidR="00E15FF7" w:rsidRPr="001451EA">
        <w:rPr>
          <w:sz w:val="28"/>
          <w:szCs w:val="28"/>
        </w:rPr>
        <w:t>адаево</w:t>
      </w:r>
      <w:proofErr w:type="spellEnd"/>
      <w:r w:rsidR="00E15FF7" w:rsidRPr="001451EA">
        <w:rPr>
          <w:sz w:val="28"/>
          <w:szCs w:val="28"/>
        </w:rPr>
        <w:t xml:space="preserve">, </w:t>
      </w:r>
      <w:proofErr w:type="spellStart"/>
      <w:r w:rsidR="00E15FF7" w:rsidRPr="001451EA">
        <w:rPr>
          <w:sz w:val="28"/>
          <w:szCs w:val="28"/>
        </w:rPr>
        <w:t>Ужовка</w:t>
      </w:r>
      <w:proofErr w:type="spellEnd"/>
      <w:r w:rsidR="00E15FF7" w:rsidRPr="001451EA">
        <w:rPr>
          <w:sz w:val="28"/>
          <w:szCs w:val="28"/>
        </w:rPr>
        <w:t xml:space="preserve">, </w:t>
      </w:r>
      <w:proofErr w:type="spellStart"/>
      <w:r w:rsidR="00E15FF7" w:rsidRPr="001451EA">
        <w:rPr>
          <w:sz w:val="28"/>
          <w:szCs w:val="28"/>
        </w:rPr>
        <w:t>Байково</w:t>
      </w:r>
      <w:proofErr w:type="spellEnd"/>
      <w:r w:rsidR="00E15FF7" w:rsidRPr="001451EA">
        <w:rPr>
          <w:sz w:val="28"/>
          <w:szCs w:val="28"/>
        </w:rPr>
        <w:t xml:space="preserve">, </w:t>
      </w:r>
      <w:proofErr w:type="spellStart"/>
      <w:r w:rsidR="00E15FF7" w:rsidRPr="001451EA">
        <w:rPr>
          <w:sz w:val="28"/>
          <w:szCs w:val="28"/>
        </w:rPr>
        <w:t>Пеля</w:t>
      </w:r>
      <w:proofErr w:type="spellEnd"/>
      <w:r w:rsidR="00E15FF7" w:rsidRPr="001451EA">
        <w:rPr>
          <w:sz w:val="28"/>
          <w:szCs w:val="28"/>
        </w:rPr>
        <w:t>-Хо</w:t>
      </w:r>
      <w:r w:rsidRPr="001451EA">
        <w:rPr>
          <w:sz w:val="28"/>
          <w:szCs w:val="28"/>
        </w:rPr>
        <w:t>ванская;</w:t>
      </w:r>
    </w:p>
    <w:p w14:paraId="244AD52D" w14:textId="77777777" w:rsidR="006B621D" w:rsidRPr="001451EA" w:rsidRDefault="006B621D" w:rsidP="006B621D">
      <w:pPr>
        <w:jc w:val="both"/>
        <w:rPr>
          <w:sz w:val="28"/>
          <w:szCs w:val="28"/>
        </w:rPr>
      </w:pPr>
      <w:r w:rsidRPr="001451EA">
        <w:rPr>
          <w:sz w:val="28"/>
          <w:szCs w:val="28"/>
        </w:rPr>
        <w:t xml:space="preserve">-Ремонт водопровода в сёлах </w:t>
      </w:r>
      <w:proofErr w:type="spellStart"/>
      <w:r w:rsidRPr="001451EA">
        <w:rPr>
          <w:sz w:val="28"/>
          <w:szCs w:val="28"/>
        </w:rPr>
        <w:t>Азрапино</w:t>
      </w:r>
      <w:proofErr w:type="spellEnd"/>
      <w:r w:rsidRPr="001451EA">
        <w:rPr>
          <w:sz w:val="28"/>
          <w:szCs w:val="28"/>
        </w:rPr>
        <w:t xml:space="preserve">, </w:t>
      </w:r>
      <w:proofErr w:type="spellStart"/>
      <w:r w:rsidRPr="001451EA">
        <w:rPr>
          <w:sz w:val="28"/>
          <w:szCs w:val="28"/>
        </w:rPr>
        <w:t>Ильинское</w:t>
      </w:r>
      <w:proofErr w:type="spellEnd"/>
      <w:r w:rsidRPr="001451EA">
        <w:rPr>
          <w:sz w:val="28"/>
          <w:szCs w:val="28"/>
        </w:rPr>
        <w:t xml:space="preserve">. </w:t>
      </w:r>
    </w:p>
    <w:p w14:paraId="30CDC117" w14:textId="6E72FE6A" w:rsidR="00351F8F" w:rsidRPr="001451EA" w:rsidRDefault="006B621D" w:rsidP="00351F8F">
      <w:pPr>
        <w:jc w:val="both"/>
        <w:rPr>
          <w:sz w:val="28"/>
          <w:szCs w:val="28"/>
        </w:rPr>
      </w:pPr>
      <w:r w:rsidRPr="001451EA">
        <w:rPr>
          <w:sz w:val="28"/>
          <w:szCs w:val="28"/>
        </w:rPr>
        <w:tab/>
      </w:r>
      <w:r w:rsidR="00351F8F" w:rsidRPr="001451EA">
        <w:rPr>
          <w:sz w:val="28"/>
          <w:szCs w:val="28"/>
        </w:rPr>
        <w:t xml:space="preserve">Ремонт внутренних помещений сельского клуба МБУК «ПКДЦ» </w:t>
      </w:r>
      <w:proofErr w:type="spellStart"/>
      <w:r w:rsidR="00351F8F" w:rsidRPr="001451EA">
        <w:rPr>
          <w:sz w:val="28"/>
          <w:szCs w:val="28"/>
        </w:rPr>
        <w:t>с</w:t>
      </w:r>
      <w:proofErr w:type="gramStart"/>
      <w:r w:rsidR="00351F8F" w:rsidRPr="001451EA">
        <w:rPr>
          <w:sz w:val="28"/>
          <w:szCs w:val="28"/>
        </w:rPr>
        <w:t>.</w:t>
      </w:r>
      <w:r w:rsidRPr="001451EA">
        <w:rPr>
          <w:sz w:val="28"/>
          <w:szCs w:val="28"/>
        </w:rPr>
        <w:t>Н</w:t>
      </w:r>
      <w:proofErr w:type="gramEnd"/>
      <w:r w:rsidRPr="001451EA">
        <w:rPr>
          <w:sz w:val="28"/>
          <w:szCs w:val="28"/>
        </w:rPr>
        <w:t>икитино</w:t>
      </w:r>
      <w:proofErr w:type="spellEnd"/>
      <w:r w:rsidRPr="001451EA">
        <w:rPr>
          <w:sz w:val="28"/>
          <w:szCs w:val="28"/>
        </w:rPr>
        <w:t xml:space="preserve"> на сумму </w:t>
      </w:r>
      <w:r w:rsidR="00DE3969" w:rsidRPr="001451EA">
        <w:rPr>
          <w:sz w:val="28"/>
          <w:szCs w:val="28"/>
        </w:rPr>
        <w:t>5 миллионов</w:t>
      </w:r>
      <w:r w:rsidR="00F510B6" w:rsidRPr="001451EA">
        <w:rPr>
          <w:sz w:val="28"/>
          <w:szCs w:val="28"/>
        </w:rPr>
        <w:t xml:space="preserve"> </w:t>
      </w:r>
      <w:r w:rsidR="00DE3969" w:rsidRPr="001451EA">
        <w:rPr>
          <w:sz w:val="28"/>
          <w:szCs w:val="28"/>
        </w:rPr>
        <w:t>832 тысячи рублей.</w:t>
      </w:r>
    </w:p>
    <w:p w14:paraId="2BC2D444" w14:textId="29E07227" w:rsidR="00DE3969" w:rsidRPr="001451EA" w:rsidRDefault="00DE3969" w:rsidP="00351F8F">
      <w:pPr>
        <w:jc w:val="both"/>
        <w:rPr>
          <w:sz w:val="28"/>
          <w:szCs w:val="28"/>
        </w:rPr>
      </w:pPr>
      <w:r w:rsidRPr="001451EA">
        <w:rPr>
          <w:sz w:val="28"/>
          <w:szCs w:val="28"/>
        </w:rPr>
        <w:t xml:space="preserve">Заключён контракт на ремонт внутренних помещений сельского клуба МБУК «ПКДЦ» </w:t>
      </w:r>
      <w:proofErr w:type="gramStart"/>
      <w:r w:rsidRPr="001451EA">
        <w:rPr>
          <w:sz w:val="28"/>
          <w:szCs w:val="28"/>
        </w:rPr>
        <w:t>в</w:t>
      </w:r>
      <w:proofErr w:type="gramEnd"/>
      <w:r w:rsidRPr="001451EA">
        <w:rPr>
          <w:sz w:val="28"/>
          <w:szCs w:val="28"/>
        </w:rPr>
        <w:t xml:space="preserve"> с. Наруксово на сумму 4 миллиона 470 тысяч рублей.</w:t>
      </w:r>
    </w:p>
    <w:p w14:paraId="12E693B2" w14:textId="77777777" w:rsidR="00C97D8C" w:rsidRPr="001451EA" w:rsidRDefault="00C97D8C" w:rsidP="00351F8F">
      <w:pPr>
        <w:ind w:firstLine="708"/>
        <w:jc w:val="both"/>
        <w:rPr>
          <w:rFonts w:eastAsiaTheme="minorHAnsi"/>
          <w:b/>
          <w:sz w:val="28"/>
          <w:szCs w:val="28"/>
          <w:lang w:eastAsia="en-US"/>
        </w:rPr>
      </w:pPr>
    </w:p>
    <w:p w14:paraId="11910904" w14:textId="2E6FB0F5" w:rsidR="00351F8F" w:rsidRPr="001451EA" w:rsidRDefault="00351F8F" w:rsidP="00351F8F">
      <w:pPr>
        <w:ind w:firstLine="708"/>
        <w:jc w:val="both"/>
        <w:rPr>
          <w:rFonts w:eastAsiaTheme="minorHAnsi"/>
          <w:sz w:val="28"/>
          <w:szCs w:val="28"/>
          <w:lang w:eastAsia="en-US"/>
        </w:rPr>
      </w:pPr>
      <w:r w:rsidRPr="001451EA">
        <w:rPr>
          <w:rFonts w:eastAsiaTheme="minorHAnsi"/>
          <w:b/>
          <w:sz w:val="28"/>
          <w:szCs w:val="28"/>
          <w:lang w:eastAsia="en-US"/>
        </w:rPr>
        <w:t>За счёт средств местного бюджета в 202</w:t>
      </w:r>
      <w:r w:rsidR="00C106D9" w:rsidRPr="001451EA">
        <w:rPr>
          <w:rFonts w:eastAsiaTheme="minorHAnsi"/>
          <w:b/>
          <w:sz w:val="28"/>
          <w:szCs w:val="28"/>
          <w:lang w:eastAsia="en-US"/>
        </w:rPr>
        <w:t>5</w:t>
      </w:r>
      <w:r w:rsidRPr="001451EA">
        <w:rPr>
          <w:rFonts w:eastAsiaTheme="minorHAnsi"/>
          <w:b/>
          <w:sz w:val="28"/>
          <w:szCs w:val="28"/>
          <w:lang w:eastAsia="en-US"/>
        </w:rPr>
        <w:t xml:space="preserve">  году </w:t>
      </w:r>
      <w:r w:rsidRPr="001451EA">
        <w:rPr>
          <w:rFonts w:eastAsiaTheme="minorHAnsi"/>
          <w:sz w:val="28"/>
          <w:szCs w:val="28"/>
          <w:lang w:eastAsia="en-US"/>
        </w:rPr>
        <w:t xml:space="preserve">в Починковском муниципальном округе был проведены работы на общую сумму  </w:t>
      </w:r>
      <w:r w:rsidR="000C58B5" w:rsidRPr="001451EA">
        <w:rPr>
          <w:rFonts w:eastAsiaTheme="minorHAnsi"/>
          <w:sz w:val="28"/>
          <w:szCs w:val="28"/>
          <w:lang w:eastAsia="en-US"/>
        </w:rPr>
        <w:t>9</w:t>
      </w:r>
      <w:r w:rsidR="00E15FF7" w:rsidRPr="001451EA">
        <w:rPr>
          <w:rFonts w:eastAsiaTheme="minorHAnsi"/>
          <w:b/>
          <w:sz w:val="28"/>
          <w:szCs w:val="28"/>
          <w:lang w:eastAsia="en-US"/>
        </w:rPr>
        <w:t xml:space="preserve">  миллионов  </w:t>
      </w:r>
      <w:r w:rsidR="005C70EE" w:rsidRPr="001451EA">
        <w:rPr>
          <w:rFonts w:eastAsiaTheme="minorHAnsi"/>
          <w:b/>
          <w:sz w:val="28"/>
          <w:szCs w:val="28"/>
          <w:lang w:eastAsia="en-US"/>
        </w:rPr>
        <w:t>254</w:t>
      </w:r>
      <w:r w:rsidR="00F12D16" w:rsidRPr="001451EA">
        <w:rPr>
          <w:rFonts w:eastAsiaTheme="minorHAnsi"/>
          <w:b/>
          <w:sz w:val="28"/>
          <w:szCs w:val="28"/>
          <w:lang w:eastAsia="en-US"/>
        </w:rPr>
        <w:t xml:space="preserve"> </w:t>
      </w:r>
      <w:r w:rsidRPr="001451EA">
        <w:rPr>
          <w:rFonts w:eastAsiaTheme="minorHAnsi"/>
          <w:b/>
          <w:sz w:val="28"/>
          <w:szCs w:val="28"/>
          <w:lang w:eastAsia="en-US"/>
        </w:rPr>
        <w:t>тысяч</w:t>
      </w:r>
      <w:r w:rsidR="005C70EE" w:rsidRPr="001451EA">
        <w:rPr>
          <w:rFonts w:eastAsiaTheme="minorHAnsi"/>
          <w:b/>
          <w:sz w:val="28"/>
          <w:szCs w:val="28"/>
          <w:lang w:eastAsia="en-US"/>
        </w:rPr>
        <w:t>и</w:t>
      </w:r>
      <w:r w:rsidRPr="001451EA">
        <w:rPr>
          <w:rFonts w:eastAsiaTheme="minorHAnsi"/>
          <w:b/>
          <w:sz w:val="28"/>
          <w:szCs w:val="28"/>
          <w:lang w:eastAsia="en-US"/>
        </w:rPr>
        <w:t xml:space="preserve"> рублей, </w:t>
      </w:r>
      <w:r w:rsidRPr="001451EA">
        <w:rPr>
          <w:rFonts w:eastAsiaTheme="minorHAnsi"/>
          <w:sz w:val="28"/>
          <w:szCs w:val="28"/>
          <w:lang w:eastAsia="en-US"/>
        </w:rPr>
        <w:t>в том числе:</w:t>
      </w:r>
    </w:p>
    <w:p w14:paraId="04138831" w14:textId="324B4DAE" w:rsidR="00351F8F" w:rsidRPr="001451EA" w:rsidRDefault="00351F8F" w:rsidP="009A2F12">
      <w:pPr>
        <w:ind w:firstLine="426"/>
        <w:jc w:val="both"/>
        <w:rPr>
          <w:rFonts w:eastAsiaTheme="minorHAnsi"/>
          <w:sz w:val="28"/>
          <w:szCs w:val="28"/>
          <w:lang w:eastAsia="en-US"/>
        </w:rPr>
      </w:pPr>
      <w:r w:rsidRPr="001451EA">
        <w:rPr>
          <w:rFonts w:eastAsiaTheme="minorHAnsi"/>
          <w:sz w:val="28"/>
          <w:szCs w:val="28"/>
          <w:lang w:eastAsia="en-US"/>
        </w:rPr>
        <w:t xml:space="preserve">- </w:t>
      </w:r>
      <w:r w:rsidR="00F12D16" w:rsidRPr="001451EA">
        <w:rPr>
          <w:rFonts w:eastAsiaTheme="minorHAnsi"/>
          <w:sz w:val="28"/>
          <w:szCs w:val="28"/>
          <w:lang w:eastAsia="en-US"/>
        </w:rPr>
        <w:t>Я</w:t>
      </w:r>
      <w:r w:rsidR="00371C5B" w:rsidRPr="001451EA">
        <w:rPr>
          <w:rFonts w:eastAsiaTheme="minorHAnsi"/>
          <w:sz w:val="28"/>
          <w:szCs w:val="28"/>
          <w:lang w:eastAsia="en-US"/>
        </w:rPr>
        <w:t>мочный ремонт площадки у Дома К</w:t>
      </w:r>
      <w:r w:rsidR="00F12D16" w:rsidRPr="001451EA">
        <w:rPr>
          <w:rFonts w:eastAsiaTheme="minorHAnsi"/>
          <w:sz w:val="28"/>
          <w:szCs w:val="28"/>
          <w:lang w:eastAsia="en-US"/>
        </w:rPr>
        <w:t>ультуры на площади Ленина  в с. Починки и  ямочный ремонт</w:t>
      </w:r>
      <w:r w:rsidRPr="001451EA">
        <w:rPr>
          <w:rFonts w:eastAsiaTheme="minorHAnsi"/>
          <w:sz w:val="28"/>
          <w:szCs w:val="28"/>
          <w:lang w:eastAsia="en-US"/>
        </w:rPr>
        <w:t xml:space="preserve">  дорог местного значения в  селе </w:t>
      </w:r>
      <w:r w:rsidR="00F12D16" w:rsidRPr="001451EA">
        <w:rPr>
          <w:rFonts w:eastAsiaTheme="minorHAnsi"/>
          <w:sz w:val="28"/>
          <w:szCs w:val="28"/>
          <w:lang w:eastAsia="en-US"/>
        </w:rPr>
        <w:t xml:space="preserve"> Починки по улицам Гражданская и Весенняя</w:t>
      </w:r>
      <w:r w:rsidR="007D59C3" w:rsidRPr="001451EA">
        <w:rPr>
          <w:rFonts w:eastAsiaTheme="minorHAnsi"/>
          <w:sz w:val="28"/>
          <w:szCs w:val="28"/>
          <w:lang w:eastAsia="en-US"/>
        </w:rPr>
        <w:t>, ремонт дорожки к центру дополнительного образования</w:t>
      </w:r>
      <w:proofErr w:type="gramStart"/>
      <w:r w:rsidR="007D59C3" w:rsidRPr="001451EA">
        <w:rPr>
          <w:rFonts w:eastAsiaTheme="minorHAnsi"/>
          <w:sz w:val="28"/>
          <w:szCs w:val="28"/>
          <w:lang w:eastAsia="en-US"/>
        </w:rPr>
        <w:t xml:space="preserve"> .</w:t>
      </w:r>
      <w:proofErr w:type="gramEnd"/>
      <w:r w:rsidR="007D59C3" w:rsidRPr="001451EA">
        <w:rPr>
          <w:rFonts w:eastAsiaTheme="minorHAnsi"/>
          <w:sz w:val="28"/>
          <w:szCs w:val="28"/>
          <w:lang w:eastAsia="en-US"/>
        </w:rPr>
        <w:t xml:space="preserve"> Всего </w:t>
      </w:r>
      <w:r w:rsidRPr="001451EA">
        <w:rPr>
          <w:rFonts w:eastAsiaTheme="minorHAnsi"/>
          <w:sz w:val="28"/>
          <w:szCs w:val="28"/>
          <w:lang w:eastAsia="en-US"/>
        </w:rPr>
        <w:t xml:space="preserve"> на сумму 1 миллион </w:t>
      </w:r>
      <w:r w:rsidR="00F12D16" w:rsidRPr="001451EA">
        <w:rPr>
          <w:rFonts w:eastAsiaTheme="minorHAnsi"/>
          <w:sz w:val="28"/>
          <w:szCs w:val="28"/>
          <w:lang w:eastAsia="en-US"/>
        </w:rPr>
        <w:t>152</w:t>
      </w:r>
      <w:r w:rsidRPr="001451EA">
        <w:rPr>
          <w:rFonts w:eastAsiaTheme="minorHAnsi"/>
          <w:sz w:val="28"/>
          <w:szCs w:val="28"/>
          <w:lang w:eastAsia="en-US"/>
        </w:rPr>
        <w:t xml:space="preserve"> тысяч</w:t>
      </w:r>
      <w:r w:rsidR="00F12D16" w:rsidRPr="001451EA">
        <w:rPr>
          <w:rFonts w:eastAsiaTheme="minorHAnsi"/>
          <w:sz w:val="28"/>
          <w:szCs w:val="28"/>
          <w:lang w:eastAsia="en-US"/>
        </w:rPr>
        <w:t>и рублей;</w:t>
      </w:r>
      <w:r w:rsidRPr="001451EA">
        <w:rPr>
          <w:rFonts w:eastAsiaTheme="minorHAnsi"/>
          <w:sz w:val="28"/>
          <w:szCs w:val="28"/>
          <w:lang w:eastAsia="en-US"/>
        </w:rPr>
        <w:t xml:space="preserve"> </w:t>
      </w:r>
    </w:p>
    <w:p w14:paraId="76FA4AF6" w14:textId="72FCDFAB" w:rsidR="00351F8F" w:rsidRPr="001451EA" w:rsidRDefault="00351F8F" w:rsidP="009A2F12">
      <w:pPr>
        <w:ind w:firstLine="426"/>
        <w:jc w:val="both"/>
        <w:rPr>
          <w:rFonts w:eastAsiaTheme="minorHAnsi"/>
          <w:sz w:val="28"/>
          <w:szCs w:val="28"/>
          <w:lang w:eastAsia="en-US"/>
        </w:rPr>
      </w:pPr>
      <w:r w:rsidRPr="001451EA">
        <w:rPr>
          <w:rFonts w:eastAsiaTheme="minorHAnsi"/>
          <w:sz w:val="28"/>
          <w:szCs w:val="28"/>
          <w:lang w:eastAsia="en-US"/>
        </w:rPr>
        <w:t xml:space="preserve">- Нанесение горизонтальной дорожной разметки на автодорогах в селе Починки на сумму </w:t>
      </w:r>
      <w:r w:rsidR="007D59C3" w:rsidRPr="001451EA">
        <w:rPr>
          <w:rFonts w:eastAsiaTheme="minorHAnsi"/>
          <w:sz w:val="28"/>
          <w:szCs w:val="28"/>
          <w:lang w:eastAsia="en-US"/>
        </w:rPr>
        <w:t>634</w:t>
      </w:r>
      <w:r w:rsidRPr="001451EA">
        <w:rPr>
          <w:rFonts w:eastAsiaTheme="minorHAnsi"/>
          <w:sz w:val="28"/>
          <w:szCs w:val="28"/>
          <w:lang w:eastAsia="en-US"/>
        </w:rPr>
        <w:t xml:space="preserve"> тысяч</w:t>
      </w:r>
      <w:r w:rsidR="007D59C3" w:rsidRPr="001451EA">
        <w:rPr>
          <w:rFonts w:eastAsiaTheme="minorHAnsi"/>
          <w:sz w:val="28"/>
          <w:szCs w:val="28"/>
          <w:lang w:eastAsia="en-US"/>
        </w:rPr>
        <w:t>и</w:t>
      </w:r>
      <w:r w:rsidRPr="001451EA">
        <w:rPr>
          <w:rFonts w:eastAsiaTheme="minorHAnsi"/>
          <w:sz w:val="28"/>
          <w:szCs w:val="28"/>
          <w:lang w:eastAsia="en-US"/>
        </w:rPr>
        <w:t xml:space="preserve"> рублей;</w:t>
      </w:r>
    </w:p>
    <w:p w14:paraId="1B4C288F" w14:textId="2B19BEF8" w:rsidR="00D44563" w:rsidRPr="001451EA" w:rsidRDefault="00D44563" w:rsidP="009A2F12">
      <w:pPr>
        <w:ind w:firstLine="426"/>
        <w:jc w:val="both"/>
        <w:rPr>
          <w:rFonts w:eastAsiaTheme="minorHAnsi"/>
          <w:sz w:val="28"/>
          <w:szCs w:val="28"/>
          <w:lang w:eastAsia="en-US"/>
        </w:rPr>
      </w:pPr>
      <w:r w:rsidRPr="001451EA">
        <w:rPr>
          <w:rFonts w:eastAsiaTheme="minorHAnsi"/>
          <w:sz w:val="28"/>
          <w:szCs w:val="28"/>
          <w:lang w:eastAsia="en-US"/>
        </w:rPr>
        <w:t>-</w:t>
      </w:r>
      <w:r w:rsidR="00371C5B" w:rsidRPr="001451EA">
        <w:rPr>
          <w:rFonts w:eastAsiaTheme="minorHAnsi"/>
          <w:sz w:val="28"/>
          <w:szCs w:val="28"/>
          <w:lang w:eastAsia="en-US"/>
        </w:rPr>
        <w:t xml:space="preserve">Устройство асфальтобетонной площадки по ул. Луначарского, д.39 в с. Починки 239 </w:t>
      </w:r>
      <w:proofErr w:type="spellStart"/>
      <w:r w:rsidR="00371C5B" w:rsidRPr="001451EA">
        <w:rPr>
          <w:rFonts w:eastAsiaTheme="minorHAnsi"/>
          <w:sz w:val="28"/>
          <w:szCs w:val="28"/>
          <w:lang w:eastAsia="en-US"/>
        </w:rPr>
        <w:t>тыс</w:t>
      </w:r>
      <w:proofErr w:type="gramStart"/>
      <w:r w:rsidR="00371C5B" w:rsidRPr="001451EA">
        <w:rPr>
          <w:rFonts w:eastAsiaTheme="minorHAnsi"/>
          <w:sz w:val="28"/>
          <w:szCs w:val="28"/>
          <w:lang w:eastAsia="en-US"/>
        </w:rPr>
        <w:t>.р</w:t>
      </w:r>
      <w:proofErr w:type="gramEnd"/>
      <w:r w:rsidR="00371C5B" w:rsidRPr="001451EA">
        <w:rPr>
          <w:rFonts w:eastAsiaTheme="minorHAnsi"/>
          <w:sz w:val="28"/>
          <w:szCs w:val="28"/>
          <w:lang w:eastAsia="en-US"/>
        </w:rPr>
        <w:t>уб</w:t>
      </w:r>
      <w:proofErr w:type="spellEnd"/>
      <w:r w:rsidR="00371C5B" w:rsidRPr="001451EA">
        <w:rPr>
          <w:rFonts w:eastAsiaTheme="minorHAnsi"/>
          <w:sz w:val="28"/>
          <w:szCs w:val="28"/>
          <w:lang w:eastAsia="en-US"/>
        </w:rPr>
        <w:t>.;</w:t>
      </w:r>
    </w:p>
    <w:p w14:paraId="0DD28FC2" w14:textId="619A0BD0" w:rsidR="00371C5B" w:rsidRPr="001451EA" w:rsidRDefault="00371C5B" w:rsidP="009A2F12">
      <w:pPr>
        <w:ind w:firstLine="426"/>
        <w:jc w:val="both"/>
        <w:rPr>
          <w:rFonts w:eastAsiaTheme="minorHAnsi"/>
          <w:sz w:val="28"/>
          <w:szCs w:val="28"/>
          <w:lang w:eastAsia="en-US"/>
        </w:rPr>
      </w:pPr>
      <w:r w:rsidRPr="001451EA">
        <w:rPr>
          <w:rFonts w:eastAsiaTheme="minorHAnsi"/>
          <w:sz w:val="28"/>
          <w:szCs w:val="28"/>
          <w:lang w:eastAsia="en-US"/>
        </w:rPr>
        <w:lastRenderedPageBreak/>
        <w:t xml:space="preserve">-Устройство подъездного пути к Дому Культуры в с. </w:t>
      </w:r>
      <w:proofErr w:type="spellStart"/>
      <w:r w:rsidRPr="001451EA">
        <w:rPr>
          <w:rFonts w:eastAsiaTheme="minorHAnsi"/>
          <w:sz w:val="28"/>
          <w:szCs w:val="28"/>
          <w:lang w:eastAsia="en-US"/>
        </w:rPr>
        <w:t>Шагаево</w:t>
      </w:r>
      <w:proofErr w:type="spellEnd"/>
      <w:r w:rsidRPr="001451EA">
        <w:rPr>
          <w:rFonts w:eastAsiaTheme="minorHAnsi"/>
          <w:sz w:val="28"/>
          <w:szCs w:val="28"/>
          <w:lang w:eastAsia="en-US"/>
        </w:rPr>
        <w:t xml:space="preserve"> 369 </w:t>
      </w:r>
      <w:proofErr w:type="spellStart"/>
      <w:r w:rsidRPr="001451EA">
        <w:rPr>
          <w:rFonts w:eastAsiaTheme="minorHAnsi"/>
          <w:sz w:val="28"/>
          <w:szCs w:val="28"/>
          <w:lang w:eastAsia="en-US"/>
        </w:rPr>
        <w:t>тыс</w:t>
      </w:r>
      <w:proofErr w:type="gramStart"/>
      <w:r w:rsidRPr="001451EA">
        <w:rPr>
          <w:rFonts w:eastAsiaTheme="minorHAnsi"/>
          <w:sz w:val="28"/>
          <w:szCs w:val="28"/>
          <w:lang w:eastAsia="en-US"/>
        </w:rPr>
        <w:t>.р</w:t>
      </w:r>
      <w:proofErr w:type="gramEnd"/>
      <w:r w:rsidRPr="001451EA">
        <w:rPr>
          <w:rFonts w:eastAsiaTheme="minorHAnsi"/>
          <w:sz w:val="28"/>
          <w:szCs w:val="28"/>
          <w:lang w:eastAsia="en-US"/>
        </w:rPr>
        <w:t>уб</w:t>
      </w:r>
      <w:proofErr w:type="spellEnd"/>
      <w:r w:rsidRPr="001451EA">
        <w:rPr>
          <w:rFonts w:eastAsiaTheme="minorHAnsi"/>
          <w:sz w:val="28"/>
          <w:szCs w:val="28"/>
          <w:lang w:eastAsia="en-US"/>
        </w:rPr>
        <w:t>..</w:t>
      </w:r>
    </w:p>
    <w:p w14:paraId="63F8E57D" w14:textId="7DEF1495" w:rsidR="00351F8F" w:rsidRPr="001451EA" w:rsidRDefault="00351F8F" w:rsidP="009A2F12">
      <w:pPr>
        <w:ind w:firstLine="426"/>
        <w:jc w:val="both"/>
        <w:rPr>
          <w:rFonts w:eastAsiaTheme="minorHAnsi"/>
          <w:sz w:val="28"/>
          <w:szCs w:val="28"/>
          <w:lang w:eastAsia="en-US"/>
        </w:rPr>
      </w:pPr>
      <w:r w:rsidRPr="001451EA">
        <w:rPr>
          <w:rFonts w:eastAsiaTheme="minorHAnsi"/>
          <w:sz w:val="28"/>
          <w:szCs w:val="28"/>
          <w:lang w:eastAsia="en-US"/>
        </w:rPr>
        <w:t xml:space="preserve">На содержание дорог местного значения в летний и зимний периоды потрачено </w:t>
      </w:r>
      <w:r w:rsidR="000C58B5" w:rsidRPr="001451EA">
        <w:rPr>
          <w:rFonts w:eastAsiaTheme="minorHAnsi"/>
          <w:sz w:val="28"/>
          <w:szCs w:val="28"/>
          <w:lang w:eastAsia="en-US"/>
        </w:rPr>
        <w:t>2 миллиона</w:t>
      </w:r>
      <w:r w:rsidRPr="001451EA">
        <w:rPr>
          <w:rFonts w:eastAsiaTheme="minorHAnsi"/>
          <w:sz w:val="28"/>
          <w:szCs w:val="28"/>
          <w:lang w:eastAsia="en-US"/>
        </w:rPr>
        <w:t xml:space="preserve"> </w:t>
      </w:r>
      <w:r w:rsidR="000C58B5" w:rsidRPr="001451EA">
        <w:rPr>
          <w:rFonts w:eastAsiaTheme="minorHAnsi"/>
          <w:sz w:val="28"/>
          <w:szCs w:val="28"/>
          <w:lang w:eastAsia="en-US"/>
        </w:rPr>
        <w:t>628</w:t>
      </w:r>
      <w:r w:rsidRPr="001451EA">
        <w:rPr>
          <w:rFonts w:eastAsiaTheme="minorHAnsi"/>
          <w:sz w:val="28"/>
          <w:szCs w:val="28"/>
          <w:lang w:eastAsia="en-US"/>
        </w:rPr>
        <w:t xml:space="preserve"> тысяч рублей.</w:t>
      </w:r>
    </w:p>
    <w:p w14:paraId="1998DD54" w14:textId="77777777" w:rsidR="00351F8F" w:rsidRPr="001451EA" w:rsidRDefault="00351F8F" w:rsidP="009A2F12">
      <w:pPr>
        <w:ind w:firstLine="426"/>
        <w:jc w:val="both"/>
        <w:rPr>
          <w:rFonts w:eastAsiaTheme="minorHAnsi"/>
          <w:sz w:val="28"/>
          <w:szCs w:val="28"/>
          <w:lang w:eastAsia="en-US"/>
        </w:rPr>
      </w:pPr>
      <w:r w:rsidRPr="001451EA">
        <w:rPr>
          <w:rFonts w:eastAsiaTheme="minorHAnsi"/>
          <w:sz w:val="28"/>
          <w:szCs w:val="28"/>
          <w:lang w:eastAsia="en-US"/>
        </w:rPr>
        <w:t>И другое.</w:t>
      </w:r>
    </w:p>
    <w:p w14:paraId="55102D75" w14:textId="77777777" w:rsidR="00D654DC" w:rsidRPr="001451EA" w:rsidRDefault="00D654DC" w:rsidP="009A2F12">
      <w:pPr>
        <w:ind w:firstLine="426"/>
        <w:jc w:val="both"/>
        <w:rPr>
          <w:rFonts w:eastAsiaTheme="minorHAnsi"/>
          <w:sz w:val="28"/>
          <w:szCs w:val="28"/>
          <w:lang w:eastAsia="en-US"/>
        </w:rPr>
      </w:pPr>
    </w:p>
    <w:p w14:paraId="6093722A" w14:textId="77777777" w:rsidR="00964D54" w:rsidRPr="001451EA" w:rsidRDefault="00351F8F" w:rsidP="009A2F12">
      <w:pPr>
        <w:ind w:firstLine="426"/>
        <w:jc w:val="both"/>
        <w:rPr>
          <w:rFonts w:eastAsiaTheme="minorHAnsi"/>
          <w:sz w:val="28"/>
          <w:szCs w:val="28"/>
          <w:lang w:eastAsia="en-US"/>
        </w:rPr>
      </w:pPr>
      <w:r w:rsidRPr="001451EA">
        <w:rPr>
          <w:rFonts w:eastAsiaTheme="minorHAnsi"/>
          <w:sz w:val="28"/>
          <w:szCs w:val="28"/>
          <w:lang w:eastAsia="en-US"/>
        </w:rPr>
        <w:t>Так же за счёт местного бюджета в 202</w:t>
      </w:r>
      <w:r w:rsidR="00964D54" w:rsidRPr="001451EA">
        <w:rPr>
          <w:rFonts w:eastAsiaTheme="minorHAnsi"/>
          <w:sz w:val="28"/>
          <w:szCs w:val="28"/>
          <w:lang w:eastAsia="en-US"/>
        </w:rPr>
        <w:t>5</w:t>
      </w:r>
      <w:r w:rsidRPr="001451EA">
        <w:rPr>
          <w:rFonts w:eastAsiaTheme="minorHAnsi"/>
          <w:sz w:val="28"/>
          <w:szCs w:val="28"/>
          <w:lang w:eastAsia="en-US"/>
        </w:rPr>
        <w:t xml:space="preserve"> году </w:t>
      </w:r>
      <w:r w:rsidR="00964D54" w:rsidRPr="001451EA">
        <w:rPr>
          <w:rFonts w:eastAsiaTheme="minorHAnsi"/>
          <w:sz w:val="28"/>
          <w:szCs w:val="28"/>
          <w:lang w:eastAsia="en-US"/>
        </w:rPr>
        <w:t xml:space="preserve">были оказаны услуги по </w:t>
      </w:r>
      <w:proofErr w:type="spellStart"/>
      <w:r w:rsidR="00964D54" w:rsidRPr="001451EA">
        <w:rPr>
          <w:rFonts w:eastAsiaTheme="minorHAnsi"/>
          <w:sz w:val="28"/>
          <w:szCs w:val="28"/>
          <w:lang w:eastAsia="en-US"/>
        </w:rPr>
        <w:t>эксплуатационно</w:t>
      </w:r>
      <w:proofErr w:type="spellEnd"/>
      <w:r w:rsidR="00964D54" w:rsidRPr="001451EA">
        <w:rPr>
          <w:rFonts w:eastAsiaTheme="minorHAnsi"/>
          <w:sz w:val="28"/>
          <w:szCs w:val="28"/>
          <w:lang w:eastAsia="en-US"/>
        </w:rPr>
        <w:t xml:space="preserve"> – техническому обслуживанию МАСЦО на сумму 432 тысячи рублей, за предоставление в пользование ресурсов РАСЦО и </w:t>
      </w:r>
      <w:r w:rsidR="00964D54" w:rsidRPr="001451EA">
        <w:rPr>
          <w:rFonts w:eastAsiaTheme="minorHAnsi"/>
          <w:sz w:val="28"/>
          <w:szCs w:val="28"/>
          <w:lang w:val="en-US" w:eastAsia="en-US"/>
        </w:rPr>
        <w:t>VPN</w:t>
      </w:r>
      <w:r w:rsidR="00964D54" w:rsidRPr="001451EA">
        <w:rPr>
          <w:rFonts w:eastAsiaTheme="minorHAnsi"/>
          <w:sz w:val="28"/>
          <w:szCs w:val="28"/>
          <w:lang w:eastAsia="en-US"/>
        </w:rPr>
        <w:t xml:space="preserve"> каналов для передачи данных оплачено 481 тысяча рублей. </w:t>
      </w:r>
    </w:p>
    <w:p w14:paraId="1FC4AC4B" w14:textId="311E0C6B" w:rsidR="00351F8F" w:rsidRPr="001451EA" w:rsidRDefault="00964D54" w:rsidP="009A2F12">
      <w:pPr>
        <w:ind w:firstLine="426"/>
        <w:jc w:val="both"/>
        <w:rPr>
          <w:rFonts w:eastAsiaTheme="minorHAnsi"/>
          <w:b/>
          <w:sz w:val="28"/>
          <w:szCs w:val="28"/>
          <w:lang w:eastAsia="en-US"/>
        </w:rPr>
      </w:pPr>
      <w:r w:rsidRPr="001451EA">
        <w:rPr>
          <w:rFonts w:eastAsiaTheme="minorHAnsi"/>
          <w:sz w:val="28"/>
          <w:szCs w:val="28"/>
          <w:lang w:eastAsia="en-US"/>
        </w:rPr>
        <w:t>П</w:t>
      </w:r>
      <w:r w:rsidR="00351F8F" w:rsidRPr="001451EA">
        <w:rPr>
          <w:rFonts w:eastAsiaTheme="minorHAnsi"/>
          <w:sz w:val="28"/>
          <w:szCs w:val="28"/>
          <w:lang w:eastAsia="en-US"/>
        </w:rPr>
        <w:t xml:space="preserve">роведен ремонт ветхих сетей водопровода </w:t>
      </w:r>
      <w:r w:rsidRPr="001451EA">
        <w:rPr>
          <w:rFonts w:eastAsiaTheme="minorHAnsi"/>
          <w:sz w:val="28"/>
          <w:szCs w:val="28"/>
          <w:lang w:eastAsia="en-US"/>
        </w:rPr>
        <w:t xml:space="preserve">в селах </w:t>
      </w:r>
      <w:proofErr w:type="spellStart"/>
      <w:r w:rsidRPr="001451EA">
        <w:rPr>
          <w:rFonts w:eastAsiaTheme="minorHAnsi"/>
          <w:sz w:val="28"/>
          <w:szCs w:val="28"/>
          <w:lang w:eastAsia="en-US"/>
        </w:rPr>
        <w:t>Саитовка</w:t>
      </w:r>
      <w:proofErr w:type="spellEnd"/>
      <w:r w:rsidRPr="001451EA">
        <w:rPr>
          <w:rFonts w:eastAsiaTheme="minorHAnsi"/>
          <w:sz w:val="28"/>
          <w:szCs w:val="28"/>
          <w:lang w:eastAsia="en-US"/>
        </w:rPr>
        <w:t xml:space="preserve">, Никитино, ремонт водозаборных скважин в сёлах Наруксово и </w:t>
      </w:r>
      <w:proofErr w:type="spellStart"/>
      <w:r w:rsidRPr="001451EA">
        <w:rPr>
          <w:rFonts w:eastAsiaTheme="minorHAnsi"/>
          <w:sz w:val="28"/>
          <w:szCs w:val="28"/>
          <w:lang w:eastAsia="en-US"/>
        </w:rPr>
        <w:t>Пузская</w:t>
      </w:r>
      <w:proofErr w:type="spellEnd"/>
      <w:r w:rsidRPr="001451EA">
        <w:rPr>
          <w:rFonts w:eastAsiaTheme="minorHAnsi"/>
          <w:sz w:val="28"/>
          <w:szCs w:val="28"/>
          <w:lang w:eastAsia="en-US"/>
        </w:rPr>
        <w:t xml:space="preserve"> Слобода, ремонт колодца в селе Василёв-Майдан</w:t>
      </w:r>
      <w:r w:rsidR="004D5983" w:rsidRPr="001451EA">
        <w:rPr>
          <w:rFonts w:eastAsiaTheme="minorHAnsi"/>
          <w:sz w:val="28"/>
          <w:szCs w:val="28"/>
          <w:lang w:eastAsia="en-US"/>
        </w:rPr>
        <w:t xml:space="preserve">,  земляные работы по ремонту водопроводов округа, прокладка водопровода по части улицы Пушкинской в с. </w:t>
      </w:r>
      <w:proofErr w:type="spellStart"/>
      <w:r w:rsidR="004D5983" w:rsidRPr="001451EA">
        <w:rPr>
          <w:rFonts w:eastAsiaTheme="minorHAnsi"/>
          <w:sz w:val="28"/>
          <w:szCs w:val="28"/>
          <w:lang w:eastAsia="en-US"/>
        </w:rPr>
        <w:t>Ужовка</w:t>
      </w:r>
      <w:proofErr w:type="spellEnd"/>
      <w:r w:rsidR="004D5983" w:rsidRPr="001451EA">
        <w:rPr>
          <w:rFonts w:eastAsiaTheme="minorHAnsi"/>
          <w:sz w:val="28"/>
          <w:szCs w:val="28"/>
          <w:lang w:eastAsia="en-US"/>
        </w:rPr>
        <w:t xml:space="preserve"> и другие работы на общую сумму 1 миллион 770 тысяч рублей.</w:t>
      </w:r>
    </w:p>
    <w:p w14:paraId="118DF2B1" w14:textId="18768CD4" w:rsidR="00351F8F" w:rsidRPr="001451EA" w:rsidRDefault="00A73628" w:rsidP="009A2F12">
      <w:pPr>
        <w:ind w:firstLine="426"/>
        <w:jc w:val="both"/>
        <w:rPr>
          <w:rFonts w:eastAsiaTheme="minorHAnsi"/>
          <w:sz w:val="28"/>
          <w:szCs w:val="28"/>
          <w:lang w:eastAsia="en-US"/>
        </w:rPr>
      </w:pPr>
      <w:r w:rsidRPr="001451EA">
        <w:rPr>
          <w:rFonts w:eastAsiaTheme="minorHAnsi"/>
          <w:sz w:val="28"/>
          <w:szCs w:val="28"/>
          <w:lang w:eastAsia="en-US"/>
        </w:rPr>
        <w:t xml:space="preserve">На ликвидацию свалки на территории села </w:t>
      </w:r>
      <w:proofErr w:type="spellStart"/>
      <w:r w:rsidRPr="001451EA">
        <w:rPr>
          <w:rFonts w:eastAsiaTheme="minorHAnsi"/>
          <w:sz w:val="28"/>
          <w:szCs w:val="28"/>
          <w:lang w:eastAsia="en-US"/>
        </w:rPr>
        <w:t>Шагаево</w:t>
      </w:r>
      <w:proofErr w:type="spellEnd"/>
      <w:r w:rsidRPr="001451EA">
        <w:rPr>
          <w:rFonts w:eastAsiaTheme="minorHAnsi"/>
          <w:sz w:val="28"/>
          <w:szCs w:val="28"/>
          <w:lang w:eastAsia="en-US"/>
        </w:rPr>
        <w:t xml:space="preserve"> израсходовано 2 миллиона 673 тысячи рублей, в том числе за счёт местного бюджета 557 тысяч рублей и 2 миллиона 116 тысяч рублей за счёт областного бюджета.</w:t>
      </w:r>
    </w:p>
    <w:p w14:paraId="5E3CC2D0" w14:textId="0C3392C0" w:rsidR="005C70EE" w:rsidRPr="001451EA" w:rsidRDefault="005C70EE" w:rsidP="009A2F12">
      <w:pPr>
        <w:ind w:firstLine="426"/>
        <w:jc w:val="both"/>
        <w:rPr>
          <w:rFonts w:eastAsiaTheme="minorHAnsi"/>
          <w:sz w:val="28"/>
          <w:szCs w:val="28"/>
          <w:lang w:eastAsia="en-US"/>
        </w:rPr>
      </w:pPr>
      <w:r w:rsidRPr="001451EA">
        <w:rPr>
          <w:rFonts w:eastAsiaTheme="minorHAnsi"/>
          <w:sz w:val="28"/>
          <w:szCs w:val="28"/>
          <w:lang w:eastAsia="en-US"/>
        </w:rPr>
        <w:t xml:space="preserve">Проведены работы по ремонту ограждения кладбища в п. </w:t>
      </w:r>
      <w:proofErr w:type="spellStart"/>
      <w:r w:rsidRPr="001451EA">
        <w:rPr>
          <w:rFonts w:eastAsiaTheme="minorHAnsi"/>
          <w:sz w:val="28"/>
          <w:szCs w:val="28"/>
          <w:lang w:eastAsia="en-US"/>
        </w:rPr>
        <w:t>Новоалексеевский</w:t>
      </w:r>
      <w:proofErr w:type="spellEnd"/>
      <w:r w:rsidRPr="001451EA">
        <w:rPr>
          <w:rFonts w:eastAsiaTheme="minorHAnsi"/>
          <w:sz w:val="28"/>
          <w:szCs w:val="28"/>
          <w:lang w:eastAsia="en-US"/>
        </w:rPr>
        <w:t xml:space="preserve"> на сумму 365 тысяч рублей.</w:t>
      </w:r>
    </w:p>
    <w:p w14:paraId="10A07133" w14:textId="77777777" w:rsidR="00C97D8C" w:rsidRPr="001451EA" w:rsidRDefault="00C97D8C" w:rsidP="009A2F12">
      <w:pPr>
        <w:ind w:firstLine="426"/>
        <w:jc w:val="both"/>
        <w:rPr>
          <w:rFonts w:eastAsiaTheme="minorHAnsi"/>
          <w:sz w:val="28"/>
          <w:szCs w:val="28"/>
          <w:lang w:eastAsia="en-US"/>
        </w:rPr>
      </w:pPr>
    </w:p>
    <w:p w14:paraId="31918ACB" w14:textId="49706716" w:rsidR="005C70EE" w:rsidRPr="001451EA" w:rsidRDefault="005C70EE" w:rsidP="009A2F12">
      <w:pPr>
        <w:ind w:firstLine="426"/>
        <w:jc w:val="both"/>
        <w:rPr>
          <w:rFonts w:eastAsiaTheme="minorHAnsi"/>
          <w:sz w:val="28"/>
          <w:szCs w:val="28"/>
          <w:lang w:eastAsia="en-US"/>
        </w:rPr>
      </w:pPr>
      <w:r w:rsidRPr="001451EA">
        <w:rPr>
          <w:rFonts w:eastAsiaTheme="minorHAnsi"/>
          <w:sz w:val="28"/>
          <w:szCs w:val="28"/>
          <w:lang w:eastAsia="en-US"/>
        </w:rPr>
        <w:t>На работы по благоустройству</w:t>
      </w:r>
      <w:r w:rsidR="00B30EEE" w:rsidRPr="001451EA">
        <w:rPr>
          <w:rFonts w:eastAsiaTheme="minorHAnsi"/>
          <w:sz w:val="28"/>
          <w:szCs w:val="28"/>
          <w:lang w:eastAsia="en-US"/>
        </w:rPr>
        <w:t xml:space="preserve"> общественных территорий из местного бюджета выделено 285 тысяч рублей. На ремонт дворовых территорий выделено 4 миллиона 857 тысяч рублей</w:t>
      </w:r>
      <w:proofErr w:type="gramStart"/>
      <w:r w:rsidR="00B30EEE" w:rsidRPr="001451EA">
        <w:rPr>
          <w:rFonts w:eastAsiaTheme="minorHAnsi"/>
          <w:sz w:val="28"/>
          <w:szCs w:val="28"/>
          <w:lang w:eastAsia="en-US"/>
        </w:rPr>
        <w:t xml:space="preserve"> ,</w:t>
      </w:r>
      <w:proofErr w:type="gramEnd"/>
      <w:r w:rsidR="00B30EEE" w:rsidRPr="001451EA">
        <w:rPr>
          <w:rFonts w:eastAsiaTheme="minorHAnsi"/>
          <w:sz w:val="28"/>
          <w:szCs w:val="28"/>
          <w:lang w:eastAsia="en-US"/>
        </w:rPr>
        <w:t xml:space="preserve"> в том числе из областного бюджета 3 миллиона 886 тысяч рублей и из местного бюджета 971 тысяча рублей.</w:t>
      </w:r>
    </w:p>
    <w:p w14:paraId="2FAAF314" w14:textId="6479CCAD" w:rsidR="007313AB" w:rsidRPr="001451EA" w:rsidRDefault="007313AB" w:rsidP="009A2F12">
      <w:pPr>
        <w:ind w:firstLine="426"/>
        <w:jc w:val="both"/>
        <w:rPr>
          <w:rFonts w:eastAsiaTheme="minorHAnsi"/>
          <w:sz w:val="28"/>
          <w:szCs w:val="28"/>
          <w:lang w:eastAsia="en-US"/>
        </w:rPr>
      </w:pPr>
      <w:r w:rsidRPr="001451EA">
        <w:rPr>
          <w:rFonts w:eastAsiaTheme="minorHAnsi"/>
          <w:sz w:val="28"/>
          <w:szCs w:val="28"/>
          <w:lang w:eastAsia="en-US"/>
        </w:rPr>
        <w:t>Д</w:t>
      </w:r>
      <w:r w:rsidR="00866A2B" w:rsidRPr="001451EA">
        <w:rPr>
          <w:rFonts w:eastAsiaTheme="minorHAnsi"/>
          <w:sz w:val="28"/>
          <w:szCs w:val="28"/>
          <w:lang w:eastAsia="en-US"/>
        </w:rPr>
        <w:t>ля проведения ге</w:t>
      </w:r>
      <w:r w:rsidRPr="001451EA">
        <w:rPr>
          <w:rFonts w:eastAsiaTheme="minorHAnsi"/>
          <w:sz w:val="28"/>
          <w:szCs w:val="28"/>
          <w:lang w:eastAsia="en-US"/>
        </w:rPr>
        <w:t xml:space="preserve">рбицидной обработки борщевика Сосновского </w:t>
      </w:r>
      <w:proofErr w:type="gramStart"/>
      <w:r w:rsidRPr="001451EA">
        <w:rPr>
          <w:rFonts w:eastAsiaTheme="minorHAnsi"/>
          <w:sz w:val="28"/>
          <w:szCs w:val="28"/>
          <w:lang w:eastAsia="en-US"/>
        </w:rPr>
        <w:t>в</w:t>
      </w:r>
      <w:proofErr w:type="gramEnd"/>
      <w:r w:rsidRPr="001451EA">
        <w:rPr>
          <w:rFonts w:eastAsiaTheme="minorHAnsi"/>
          <w:sz w:val="28"/>
          <w:szCs w:val="28"/>
          <w:lang w:eastAsia="en-US"/>
        </w:rPr>
        <w:t xml:space="preserve"> с. </w:t>
      </w:r>
      <w:proofErr w:type="spellStart"/>
      <w:r w:rsidRPr="001451EA">
        <w:rPr>
          <w:rFonts w:eastAsiaTheme="minorHAnsi"/>
          <w:sz w:val="28"/>
          <w:szCs w:val="28"/>
          <w:lang w:eastAsia="en-US"/>
        </w:rPr>
        <w:t>Азрапино</w:t>
      </w:r>
      <w:proofErr w:type="spellEnd"/>
      <w:r w:rsidRPr="001451EA">
        <w:rPr>
          <w:rFonts w:eastAsiaTheme="minorHAnsi"/>
          <w:sz w:val="28"/>
          <w:szCs w:val="28"/>
          <w:lang w:eastAsia="en-US"/>
        </w:rPr>
        <w:t xml:space="preserve"> выделено 230 тысяч рублей.</w:t>
      </w:r>
    </w:p>
    <w:p w14:paraId="79E5348B" w14:textId="77777777" w:rsidR="00F71EAA" w:rsidRPr="001451EA" w:rsidRDefault="004F58C0" w:rsidP="009A2F12">
      <w:pPr>
        <w:spacing w:after="200" w:line="276" w:lineRule="auto"/>
        <w:ind w:firstLine="426"/>
        <w:jc w:val="both"/>
        <w:rPr>
          <w:rFonts w:eastAsiaTheme="minorEastAsia"/>
          <w:color w:val="000000" w:themeColor="text1"/>
          <w:sz w:val="28"/>
          <w:szCs w:val="28"/>
        </w:rPr>
      </w:pPr>
      <w:r w:rsidRPr="001451EA">
        <w:rPr>
          <w:rFonts w:eastAsiaTheme="minorEastAsia"/>
          <w:color w:val="C00000"/>
          <w:sz w:val="28"/>
          <w:szCs w:val="28"/>
        </w:rPr>
        <w:t xml:space="preserve">   </w:t>
      </w:r>
      <w:r w:rsidRPr="001451EA">
        <w:rPr>
          <w:rFonts w:eastAsiaTheme="minorEastAsia"/>
          <w:color w:val="000000" w:themeColor="text1"/>
          <w:sz w:val="28"/>
          <w:szCs w:val="28"/>
        </w:rPr>
        <w:t xml:space="preserve">    898 тысяч рублей направлено на приобретение строительных материалов для ремонта родников в селах  </w:t>
      </w:r>
      <w:proofErr w:type="spellStart"/>
      <w:r w:rsidRPr="001451EA">
        <w:rPr>
          <w:rFonts w:eastAsiaTheme="minorEastAsia"/>
          <w:color w:val="000000" w:themeColor="text1"/>
          <w:sz w:val="28"/>
          <w:szCs w:val="28"/>
        </w:rPr>
        <w:t>Пеля</w:t>
      </w:r>
      <w:proofErr w:type="spellEnd"/>
      <w:r w:rsidRPr="001451EA">
        <w:rPr>
          <w:rFonts w:eastAsiaTheme="minorEastAsia"/>
          <w:color w:val="000000" w:themeColor="text1"/>
          <w:sz w:val="28"/>
          <w:szCs w:val="28"/>
        </w:rPr>
        <w:t xml:space="preserve">-Казенная, Починки, ремонт пешеходного моста в  с. Новониколаевка через р. Вейка, в с. </w:t>
      </w:r>
      <w:proofErr w:type="spellStart"/>
      <w:r w:rsidRPr="001451EA">
        <w:rPr>
          <w:rFonts w:eastAsiaTheme="minorEastAsia"/>
          <w:color w:val="000000" w:themeColor="text1"/>
          <w:sz w:val="28"/>
          <w:szCs w:val="28"/>
        </w:rPr>
        <w:t>Мадаево</w:t>
      </w:r>
      <w:proofErr w:type="spellEnd"/>
      <w:r w:rsidRPr="001451EA">
        <w:rPr>
          <w:rFonts w:eastAsiaTheme="minorEastAsia"/>
          <w:color w:val="000000" w:themeColor="text1"/>
          <w:sz w:val="28"/>
          <w:szCs w:val="28"/>
        </w:rPr>
        <w:t xml:space="preserve">  через </w:t>
      </w:r>
      <w:proofErr w:type="spellStart"/>
      <w:r w:rsidRPr="001451EA">
        <w:rPr>
          <w:rFonts w:eastAsiaTheme="minorEastAsia"/>
          <w:color w:val="000000" w:themeColor="text1"/>
          <w:sz w:val="28"/>
          <w:szCs w:val="28"/>
        </w:rPr>
        <w:t>р</w:t>
      </w:r>
      <w:proofErr w:type="gramStart"/>
      <w:r w:rsidRPr="001451EA">
        <w:rPr>
          <w:rFonts w:eastAsiaTheme="minorEastAsia"/>
          <w:color w:val="000000" w:themeColor="text1"/>
          <w:sz w:val="28"/>
          <w:szCs w:val="28"/>
        </w:rPr>
        <w:t>.М</w:t>
      </w:r>
      <w:proofErr w:type="gramEnd"/>
      <w:r w:rsidRPr="001451EA">
        <w:rPr>
          <w:rFonts w:eastAsiaTheme="minorEastAsia"/>
          <w:color w:val="000000" w:themeColor="text1"/>
          <w:sz w:val="28"/>
          <w:szCs w:val="28"/>
        </w:rPr>
        <w:t>адаевка</w:t>
      </w:r>
      <w:proofErr w:type="spellEnd"/>
      <w:r w:rsidRPr="001451EA">
        <w:rPr>
          <w:rFonts w:eastAsiaTheme="minorEastAsia"/>
          <w:color w:val="000000" w:themeColor="text1"/>
          <w:sz w:val="28"/>
          <w:szCs w:val="28"/>
        </w:rPr>
        <w:t>, ремонт горки в садово</w:t>
      </w:r>
      <w:r w:rsidR="00AE1A1B" w:rsidRPr="001451EA">
        <w:rPr>
          <w:rFonts w:eastAsiaTheme="minorEastAsia"/>
          <w:color w:val="000000" w:themeColor="text1"/>
          <w:sz w:val="28"/>
          <w:szCs w:val="28"/>
        </w:rPr>
        <w:t xml:space="preserve">-парковом комплексе с. Починки </w:t>
      </w:r>
      <w:r w:rsidRPr="001451EA">
        <w:rPr>
          <w:rFonts w:eastAsiaTheme="minorEastAsia"/>
          <w:color w:val="000000" w:themeColor="text1"/>
          <w:sz w:val="28"/>
          <w:szCs w:val="28"/>
        </w:rPr>
        <w:t>и прочее.</w:t>
      </w:r>
    </w:p>
    <w:p w14:paraId="105BCD71" w14:textId="639156EA" w:rsidR="004F58C0" w:rsidRPr="001451EA" w:rsidRDefault="004F58C0" w:rsidP="009A2F12">
      <w:pPr>
        <w:ind w:firstLine="426"/>
        <w:jc w:val="both"/>
        <w:rPr>
          <w:rFonts w:eastAsiaTheme="minorEastAsia"/>
          <w:color w:val="000000" w:themeColor="text1"/>
          <w:sz w:val="28"/>
          <w:szCs w:val="28"/>
        </w:rPr>
      </w:pPr>
      <w:r w:rsidRPr="001451EA">
        <w:rPr>
          <w:rFonts w:eastAsiaTheme="minorEastAsia"/>
          <w:color w:val="000000" w:themeColor="text1"/>
          <w:sz w:val="28"/>
          <w:szCs w:val="28"/>
        </w:rPr>
        <w:t xml:space="preserve">  </w:t>
      </w:r>
      <w:r w:rsidR="00F71EAA" w:rsidRPr="001451EA">
        <w:rPr>
          <w:rFonts w:eastAsiaTheme="minorHAnsi"/>
          <w:sz w:val="28"/>
          <w:szCs w:val="28"/>
          <w:lang w:eastAsia="en-US"/>
        </w:rPr>
        <w:t xml:space="preserve">На ремонт памятников воинам, погибшим в Великой Отечественной Войне, выделено 5 миллионов 50 тысяч рублей, в том числе 5 миллионов рублей областной бюджет и 50 тысяч рублей местный бюджет. Памятники отремонтированы в селах </w:t>
      </w:r>
      <w:proofErr w:type="spellStart"/>
      <w:r w:rsidR="00F71EAA" w:rsidRPr="001451EA">
        <w:rPr>
          <w:rFonts w:eastAsiaTheme="minorHAnsi"/>
          <w:sz w:val="28"/>
          <w:szCs w:val="28"/>
          <w:lang w:eastAsia="en-US"/>
        </w:rPr>
        <w:t>Василевка</w:t>
      </w:r>
      <w:proofErr w:type="spellEnd"/>
      <w:r w:rsidR="00F71EAA" w:rsidRPr="001451EA">
        <w:rPr>
          <w:rFonts w:eastAsiaTheme="minorHAnsi"/>
          <w:sz w:val="28"/>
          <w:szCs w:val="28"/>
          <w:lang w:eastAsia="en-US"/>
        </w:rPr>
        <w:t xml:space="preserve">, Никитино, </w:t>
      </w:r>
      <w:proofErr w:type="spellStart"/>
      <w:r w:rsidR="00F71EAA" w:rsidRPr="001451EA">
        <w:rPr>
          <w:rFonts w:eastAsiaTheme="minorHAnsi"/>
          <w:sz w:val="28"/>
          <w:szCs w:val="28"/>
          <w:lang w:eastAsia="en-US"/>
        </w:rPr>
        <w:t>Шагаево</w:t>
      </w:r>
      <w:proofErr w:type="spellEnd"/>
      <w:r w:rsidR="00F71EAA" w:rsidRPr="001451EA">
        <w:rPr>
          <w:rFonts w:eastAsiaTheme="minorHAnsi"/>
          <w:sz w:val="28"/>
          <w:szCs w:val="28"/>
          <w:lang w:eastAsia="en-US"/>
        </w:rPr>
        <w:t xml:space="preserve">, </w:t>
      </w:r>
      <w:proofErr w:type="spellStart"/>
      <w:r w:rsidR="00F71EAA" w:rsidRPr="001451EA">
        <w:rPr>
          <w:rFonts w:eastAsiaTheme="minorHAnsi"/>
          <w:sz w:val="28"/>
          <w:szCs w:val="28"/>
          <w:lang w:eastAsia="en-US"/>
        </w:rPr>
        <w:t>Ильинское</w:t>
      </w:r>
      <w:proofErr w:type="spellEnd"/>
      <w:r w:rsidR="00F71EAA" w:rsidRPr="001451EA">
        <w:rPr>
          <w:rFonts w:eastAsiaTheme="minorHAnsi"/>
          <w:sz w:val="28"/>
          <w:szCs w:val="28"/>
          <w:lang w:eastAsia="en-US"/>
        </w:rPr>
        <w:t xml:space="preserve">, </w:t>
      </w:r>
      <w:proofErr w:type="spellStart"/>
      <w:r w:rsidR="00F71EAA" w:rsidRPr="001451EA">
        <w:rPr>
          <w:rFonts w:eastAsiaTheme="minorHAnsi"/>
          <w:sz w:val="28"/>
          <w:szCs w:val="28"/>
          <w:lang w:eastAsia="en-US"/>
        </w:rPr>
        <w:t>Ужово</w:t>
      </w:r>
      <w:proofErr w:type="spellEnd"/>
      <w:r w:rsidR="00F71EAA" w:rsidRPr="001451EA">
        <w:rPr>
          <w:rFonts w:eastAsiaTheme="minorHAnsi"/>
          <w:sz w:val="28"/>
          <w:szCs w:val="28"/>
          <w:lang w:eastAsia="en-US"/>
        </w:rPr>
        <w:t>, Кочкурово и на Пенькозаводе.</w:t>
      </w:r>
    </w:p>
    <w:p w14:paraId="7819C9B3" w14:textId="77777777" w:rsidR="004F58C0" w:rsidRPr="001451EA" w:rsidRDefault="004F58C0" w:rsidP="009A2F12">
      <w:pPr>
        <w:ind w:firstLine="426"/>
        <w:jc w:val="both"/>
        <w:rPr>
          <w:rFonts w:eastAsiaTheme="minorHAnsi"/>
          <w:sz w:val="28"/>
          <w:szCs w:val="28"/>
          <w:lang w:eastAsia="en-US"/>
        </w:rPr>
      </w:pPr>
    </w:p>
    <w:p w14:paraId="59C03522" w14:textId="4C970951" w:rsidR="00F71EAA" w:rsidRPr="001451EA" w:rsidRDefault="00F71EAA" w:rsidP="009A2F12">
      <w:pPr>
        <w:ind w:firstLine="426"/>
        <w:jc w:val="both"/>
        <w:rPr>
          <w:rFonts w:eastAsiaTheme="minorHAnsi"/>
          <w:sz w:val="28"/>
          <w:szCs w:val="28"/>
          <w:lang w:eastAsia="en-US"/>
        </w:rPr>
      </w:pPr>
      <w:r w:rsidRPr="001451EA">
        <w:rPr>
          <w:rFonts w:eastAsiaTheme="minorHAnsi"/>
          <w:sz w:val="28"/>
          <w:szCs w:val="28"/>
          <w:lang w:eastAsia="en-US"/>
        </w:rPr>
        <w:t xml:space="preserve">На патриотические цели, такие как </w:t>
      </w:r>
      <w:proofErr w:type="gramStart"/>
      <w:r w:rsidRPr="001451EA">
        <w:rPr>
          <w:rFonts w:eastAsiaTheme="minorHAnsi"/>
          <w:sz w:val="28"/>
          <w:szCs w:val="28"/>
          <w:lang w:eastAsia="en-US"/>
        </w:rPr>
        <w:t>ограды</w:t>
      </w:r>
      <w:proofErr w:type="gramEnd"/>
      <w:r w:rsidRPr="001451EA">
        <w:rPr>
          <w:rFonts w:eastAsiaTheme="minorHAnsi"/>
          <w:sz w:val="28"/>
          <w:szCs w:val="28"/>
          <w:lang w:eastAsia="en-US"/>
        </w:rPr>
        <w:t xml:space="preserve"> участникам боевых действий, газовая горелка и накладка «Звезда» на мемориал «Вечный огонь», монтажные работы по установке</w:t>
      </w:r>
      <w:r w:rsidR="0070412E" w:rsidRPr="001451EA">
        <w:rPr>
          <w:rFonts w:eastAsiaTheme="minorHAnsi"/>
          <w:sz w:val="28"/>
          <w:szCs w:val="28"/>
          <w:lang w:eastAsia="en-US"/>
        </w:rPr>
        <w:t xml:space="preserve"> декоративных вазонов</w:t>
      </w:r>
      <w:r w:rsidRPr="001451EA">
        <w:rPr>
          <w:rFonts w:eastAsiaTheme="minorHAnsi"/>
          <w:sz w:val="28"/>
          <w:szCs w:val="28"/>
          <w:lang w:eastAsia="en-US"/>
        </w:rPr>
        <w:t xml:space="preserve"> к памятникам и прочее направлено 1 миллион 527 тысяч  рублей.</w:t>
      </w:r>
    </w:p>
    <w:p w14:paraId="775AD561" w14:textId="04FD3D20" w:rsidR="00D92E54" w:rsidRPr="001451EA" w:rsidRDefault="00D92E54" w:rsidP="009A2F12">
      <w:pPr>
        <w:ind w:firstLine="426"/>
        <w:jc w:val="both"/>
        <w:rPr>
          <w:sz w:val="28"/>
          <w:szCs w:val="28"/>
        </w:rPr>
      </w:pPr>
    </w:p>
    <w:p w14:paraId="2DACDAAE" w14:textId="77777777" w:rsidR="006C1BEB" w:rsidRPr="001451EA" w:rsidRDefault="00E31335" w:rsidP="009A2F12">
      <w:pPr>
        <w:pStyle w:val="a5"/>
        <w:spacing w:after="0"/>
        <w:ind w:firstLine="426"/>
        <w:jc w:val="both"/>
        <w:rPr>
          <w:b/>
          <w:color w:val="002060"/>
          <w:sz w:val="28"/>
          <w:szCs w:val="28"/>
        </w:rPr>
      </w:pPr>
      <w:r w:rsidRPr="001451EA">
        <w:rPr>
          <w:b/>
          <w:i/>
          <w:iCs/>
          <w:color w:val="002060"/>
          <w:sz w:val="28"/>
          <w:szCs w:val="28"/>
          <w:u w:val="single"/>
        </w:rPr>
        <w:t>Жилищно-коммунальное хозяйство</w:t>
      </w:r>
      <w:r w:rsidRPr="001451EA">
        <w:rPr>
          <w:b/>
          <w:color w:val="002060"/>
          <w:sz w:val="28"/>
          <w:szCs w:val="28"/>
        </w:rPr>
        <w:t xml:space="preserve"> </w:t>
      </w:r>
    </w:p>
    <w:p w14:paraId="6881B88B" w14:textId="77777777" w:rsidR="0045409F" w:rsidRPr="001451EA" w:rsidRDefault="0045409F" w:rsidP="009A2F12">
      <w:pPr>
        <w:pStyle w:val="a5"/>
        <w:spacing w:after="0"/>
        <w:ind w:firstLine="426"/>
        <w:jc w:val="both"/>
        <w:rPr>
          <w:sz w:val="28"/>
          <w:szCs w:val="28"/>
        </w:rPr>
      </w:pPr>
      <w:r w:rsidRPr="001451EA">
        <w:rPr>
          <w:sz w:val="28"/>
          <w:szCs w:val="28"/>
        </w:rPr>
        <w:t>В 1 полугодии 2025 году услуги ЖКХ оказывали:</w:t>
      </w:r>
    </w:p>
    <w:p w14:paraId="53918AC1" w14:textId="18C9EAD1" w:rsidR="0045409F" w:rsidRPr="001451EA" w:rsidRDefault="0045409F" w:rsidP="009A2F12">
      <w:pPr>
        <w:pStyle w:val="a5"/>
        <w:spacing w:after="0"/>
        <w:ind w:firstLine="426"/>
        <w:jc w:val="both"/>
        <w:rPr>
          <w:sz w:val="28"/>
          <w:szCs w:val="28"/>
        </w:rPr>
      </w:pPr>
      <w:proofErr w:type="gramStart"/>
      <w:r w:rsidRPr="001451EA">
        <w:rPr>
          <w:sz w:val="28"/>
          <w:szCs w:val="28"/>
        </w:rPr>
        <w:t xml:space="preserve">- МУП Починковского муниципального округа  «ЮГО-ЗАПАД» по управлению многоквартирными домами (99 домов </w:t>
      </w:r>
      <w:r w:rsidRPr="001451EA">
        <w:rPr>
          <w:sz w:val="28"/>
          <w:szCs w:val="28"/>
          <w:lang w:eastAsia="ar-SA"/>
        </w:rPr>
        <w:t>с общей площадью</w:t>
      </w:r>
      <w:r w:rsidRPr="001451EA">
        <w:rPr>
          <w:sz w:val="28"/>
          <w:szCs w:val="28"/>
        </w:rPr>
        <w:t xml:space="preserve"> 80,76 тыс. </w:t>
      </w:r>
      <w:r w:rsidRPr="001451EA">
        <w:rPr>
          <w:sz w:val="28"/>
          <w:szCs w:val="28"/>
        </w:rPr>
        <w:lastRenderedPageBreak/>
        <w:t xml:space="preserve">кв. метров, 3467 чел. проживающих), услуги водоснабжения (21030 чел.) водоотведения (5618 чел.), теплоснабжения (1961), горячего водоснабжения (1529). </w:t>
      </w:r>
      <w:proofErr w:type="gramEnd"/>
    </w:p>
    <w:p w14:paraId="1184FB49" w14:textId="77777777" w:rsidR="0045409F" w:rsidRPr="001451EA" w:rsidRDefault="0045409F" w:rsidP="009A2F12">
      <w:pPr>
        <w:pStyle w:val="a5"/>
        <w:spacing w:after="0"/>
        <w:ind w:firstLine="426"/>
        <w:jc w:val="both"/>
        <w:rPr>
          <w:sz w:val="28"/>
          <w:szCs w:val="28"/>
          <w:lang w:eastAsia="ar-SA"/>
        </w:rPr>
      </w:pPr>
      <w:r w:rsidRPr="001451EA">
        <w:rPr>
          <w:sz w:val="28"/>
          <w:szCs w:val="28"/>
          <w:lang w:eastAsia="ar-SA"/>
        </w:rPr>
        <w:t xml:space="preserve">- ООО «УК Водник» - 32 многоквартирных дома с общей площадью 40 тыс. кв. метров, 963 человека проживающих. </w:t>
      </w:r>
    </w:p>
    <w:p w14:paraId="35A8EBF3" w14:textId="77777777" w:rsidR="0045409F" w:rsidRPr="001451EA" w:rsidRDefault="0045409F" w:rsidP="009A2F12">
      <w:pPr>
        <w:pStyle w:val="a5"/>
        <w:spacing w:after="0"/>
        <w:ind w:firstLine="426"/>
        <w:jc w:val="both"/>
        <w:rPr>
          <w:sz w:val="28"/>
          <w:szCs w:val="28"/>
          <w:lang w:eastAsia="ar-SA"/>
        </w:rPr>
      </w:pPr>
      <w:r w:rsidRPr="001451EA">
        <w:rPr>
          <w:sz w:val="28"/>
          <w:szCs w:val="28"/>
          <w:lang w:eastAsia="ar-SA"/>
        </w:rPr>
        <w:t>- ТСЖ «</w:t>
      </w:r>
      <w:proofErr w:type="spellStart"/>
      <w:r w:rsidRPr="001451EA">
        <w:rPr>
          <w:sz w:val="28"/>
          <w:szCs w:val="28"/>
          <w:lang w:eastAsia="ar-SA"/>
        </w:rPr>
        <w:t>Ужовка</w:t>
      </w:r>
      <w:proofErr w:type="spellEnd"/>
      <w:r w:rsidRPr="001451EA">
        <w:rPr>
          <w:sz w:val="28"/>
          <w:szCs w:val="28"/>
          <w:lang w:eastAsia="ar-SA"/>
        </w:rPr>
        <w:t>» -  8 многоквартирных домов, 6555,8 кв. м жилья, 287 человек проживающих.</w:t>
      </w:r>
    </w:p>
    <w:p w14:paraId="2C70873F" w14:textId="77777777" w:rsidR="0045409F" w:rsidRPr="001451EA" w:rsidRDefault="0045409F" w:rsidP="009A2F12">
      <w:pPr>
        <w:pStyle w:val="a5"/>
        <w:spacing w:after="0"/>
        <w:ind w:firstLine="426"/>
        <w:jc w:val="both"/>
        <w:rPr>
          <w:sz w:val="28"/>
          <w:szCs w:val="28"/>
          <w:lang w:eastAsia="ar-SA"/>
        </w:rPr>
      </w:pPr>
      <w:r w:rsidRPr="001451EA">
        <w:rPr>
          <w:sz w:val="28"/>
          <w:szCs w:val="28"/>
          <w:lang w:eastAsia="ar-SA"/>
        </w:rPr>
        <w:t>Начиная со 2 полугодия 2025 года услуги по управлению многоквартирными домами на территории округа оказывает только ООО «УК Водник» (131 дом с общей площадью 160,34 тыс. кв. метров, 4958 человек проживающих  и ТСЖ «</w:t>
      </w:r>
      <w:proofErr w:type="spellStart"/>
      <w:r w:rsidRPr="001451EA">
        <w:rPr>
          <w:sz w:val="28"/>
          <w:szCs w:val="28"/>
          <w:lang w:eastAsia="ar-SA"/>
        </w:rPr>
        <w:t>Ужовка</w:t>
      </w:r>
      <w:proofErr w:type="spellEnd"/>
      <w:r w:rsidRPr="001451EA">
        <w:rPr>
          <w:sz w:val="28"/>
          <w:szCs w:val="28"/>
          <w:lang w:eastAsia="ar-SA"/>
        </w:rPr>
        <w:t xml:space="preserve">» (8 многоквартирных домов, 6555,8 </w:t>
      </w:r>
      <w:proofErr w:type="spellStart"/>
      <w:r w:rsidRPr="001451EA">
        <w:rPr>
          <w:sz w:val="28"/>
          <w:szCs w:val="28"/>
          <w:lang w:eastAsia="ar-SA"/>
        </w:rPr>
        <w:t>кв</w:t>
      </w:r>
      <w:proofErr w:type="gramStart"/>
      <w:r w:rsidRPr="001451EA">
        <w:rPr>
          <w:sz w:val="28"/>
          <w:szCs w:val="28"/>
          <w:lang w:eastAsia="ar-SA"/>
        </w:rPr>
        <w:t>.м</w:t>
      </w:r>
      <w:proofErr w:type="spellEnd"/>
      <w:proofErr w:type="gramEnd"/>
      <w:r w:rsidRPr="001451EA">
        <w:rPr>
          <w:sz w:val="28"/>
          <w:szCs w:val="28"/>
          <w:lang w:eastAsia="ar-SA"/>
        </w:rPr>
        <w:t xml:space="preserve"> жилья, 235 человек проживающих).</w:t>
      </w:r>
    </w:p>
    <w:p w14:paraId="740137AD" w14:textId="77777777" w:rsidR="0045409F" w:rsidRPr="001451EA" w:rsidRDefault="0045409F" w:rsidP="009A2F12">
      <w:pPr>
        <w:pStyle w:val="a5"/>
        <w:spacing w:after="0"/>
        <w:ind w:firstLine="426"/>
        <w:jc w:val="both"/>
        <w:rPr>
          <w:sz w:val="28"/>
          <w:szCs w:val="28"/>
        </w:rPr>
      </w:pPr>
      <w:r w:rsidRPr="001451EA">
        <w:rPr>
          <w:sz w:val="28"/>
          <w:szCs w:val="28"/>
        </w:rPr>
        <w:t>Всего получено доходов от реализации жилищно-коммунальных услуг 170 млн. 572 тыс. рублей (в 2024 году - 145 млн. 204 тыс. рублей, темп роста 117,5%).</w:t>
      </w:r>
    </w:p>
    <w:p w14:paraId="6DC1E619" w14:textId="77777777" w:rsidR="0045409F" w:rsidRPr="0070412E" w:rsidRDefault="0045409F" w:rsidP="009A2F12">
      <w:pPr>
        <w:pStyle w:val="a5"/>
        <w:ind w:firstLine="426"/>
        <w:jc w:val="right"/>
        <w:rPr>
          <w:b/>
          <w:bCs/>
          <w:sz w:val="28"/>
          <w:szCs w:val="28"/>
          <w:u w:val="single"/>
        </w:rPr>
      </w:pPr>
      <w:r w:rsidRPr="0070412E">
        <w:rPr>
          <w:b/>
          <w:bCs/>
          <w:sz w:val="28"/>
          <w:szCs w:val="28"/>
          <w:u w:val="single"/>
        </w:rPr>
        <w:t>Таблица 11.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536"/>
        <w:gridCol w:w="992"/>
        <w:gridCol w:w="1134"/>
        <w:gridCol w:w="1276"/>
        <w:gridCol w:w="992"/>
      </w:tblGrid>
      <w:tr w:rsidR="0045409F" w:rsidRPr="0045409F" w14:paraId="15A9B11F" w14:textId="77777777" w:rsidTr="0096432E">
        <w:trPr>
          <w:trHeight w:val="459"/>
        </w:trPr>
        <w:tc>
          <w:tcPr>
            <w:tcW w:w="534" w:type="dxa"/>
            <w:vMerge w:val="restart"/>
          </w:tcPr>
          <w:p w14:paraId="42A54FD5" w14:textId="77777777" w:rsidR="0045409F" w:rsidRPr="0045409F" w:rsidRDefault="0045409F" w:rsidP="0096432E">
            <w:pPr>
              <w:pStyle w:val="a5"/>
              <w:ind w:firstLine="708"/>
              <w:jc w:val="both"/>
              <w:rPr>
                <w:sz w:val="28"/>
                <w:szCs w:val="28"/>
                <w:highlight w:val="yellow"/>
              </w:rPr>
            </w:pPr>
          </w:p>
        </w:tc>
        <w:tc>
          <w:tcPr>
            <w:tcW w:w="4536" w:type="dxa"/>
            <w:vMerge w:val="restart"/>
          </w:tcPr>
          <w:p w14:paraId="5AF476DE" w14:textId="77777777" w:rsidR="0045409F" w:rsidRPr="00F71EAA" w:rsidRDefault="0045409F" w:rsidP="0096432E">
            <w:pPr>
              <w:pStyle w:val="a5"/>
              <w:ind w:firstLine="708"/>
              <w:jc w:val="both"/>
              <w:rPr>
                <w:sz w:val="28"/>
                <w:szCs w:val="28"/>
              </w:rPr>
            </w:pPr>
            <w:r w:rsidRPr="00F71EAA">
              <w:rPr>
                <w:sz w:val="28"/>
                <w:szCs w:val="28"/>
              </w:rPr>
              <w:t>Наименование</w:t>
            </w:r>
          </w:p>
        </w:tc>
        <w:tc>
          <w:tcPr>
            <w:tcW w:w="2126" w:type="dxa"/>
            <w:gridSpan w:val="2"/>
          </w:tcPr>
          <w:p w14:paraId="6F811057" w14:textId="77777777" w:rsidR="0045409F" w:rsidRPr="00F71EAA" w:rsidRDefault="0045409F" w:rsidP="0096432E">
            <w:pPr>
              <w:pStyle w:val="a5"/>
              <w:jc w:val="both"/>
              <w:rPr>
                <w:sz w:val="28"/>
                <w:szCs w:val="28"/>
              </w:rPr>
            </w:pPr>
            <w:r w:rsidRPr="00F71EAA">
              <w:rPr>
                <w:sz w:val="28"/>
                <w:szCs w:val="28"/>
              </w:rPr>
              <w:t xml:space="preserve">Сумма дохода, </w:t>
            </w:r>
            <w:proofErr w:type="spellStart"/>
            <w:r w:rsidRPr="00F71EAA">
              <w:rPr>
                <w:sz w:val="28"/>
                <w:szCs w:val="28"/>
              </w:rPr>
              <w:t>млн</w:t>
            </w:r>
            <w:proofErr w:type="gramStart"/>
            <w:r w:rsidRPr="00F71EAA">
              <w:rPr>
                <w:sz w:val="28"/>
                <w:szCs w:val="28"/>
              </w:rPr>
              <w:t>.р</w:t>
            </w:r>
            <w:proofErr w:type="gramEnd"/>
            <w:r w:rsidRPr="00F71EAA">
              <w:rPr>
                <w:sz w:val="28"/>
                <w:szCs w:val="28"/>
              </w:rPr>
              <w:t>уб</w:t>
            </w:r>
            <w:proofErr w:type="spellEnd"/>
            <w:r w:rsidRPr="00F71EAA">
              <w:rPr>
                <w:sz w:val="28"/>
                <w:szCs w:val="28"/>
              </w:rPr>
              <w:t>.</w:t>
            </w:r>
          </w:p>
        </w:tc>
        <w:tc>
          <w:tcPr>
            <w:tcW w:w="2268" w:type="dxa"/>
            <w:gridSpan w:val="2"/>
          </w:tcPr>
          <w:p w14:paraId="455CD6D0" w14:textId="77777777" w:rsidR="0045409F" w:rsidRPr="00F71EAA" w:rsidRDefault="0045409F" w:rsidP="0096432E">
            <w:pPr>
              <w:pStyle w:val="a5"/>
              <w:jc w:val="center"/>
              <w:rPr>
                <w:sz w:val="28"/>
                <w:szCs w:val="28"/>
              </w:rPr>
            </w:pPr>
            <w:r w:rsidRPr="00F71EAA">
              <w:rPr>
                <w:sz w:val="28"/>
                <w:szCs w:val="28"/>
              </w:rPr>
              <w:t>2025 г.</w:t>
            </w:r>
          </w:p>
        </w:tc>
      </w:tr>
      <w:tr w:rsidR="0045409F" w:rsidRPr="0045409F" w14:paraId="2BB92C9F" w14:textId="77777777" w:rsidTr="0096432E">
        <w:trPr>
          <w:trHeight w:val="488"/>
        </w:trPr>
        <w:tc>
          <w:tcPr>
            <w:tcW w:w="534" w:type="dxa"/>
            <w:vMerge/>
          </w:tcPr>
          <w:p w14:paraId="29FCB7A6" w14:textId="77777777" w:rsidR="0045409F" w:rsidRPr="0045409F" w:rsidRDefault="0045409F" w:rsidP="0096432E">
            <w:pPr>
              <w:pStyle w:val="a5"/>
              <w:ind w:firstLine="708"/>
              <w:jc w:val="both"/>
              <w:rPr>
                <w:sz w:val="28"/>
                <w:szCs w:val="28"/>
                <w:highlight w:val="yellow"/>
              </w:rPr>
            </w:pPr>
          </w:p>
        </w:tc>
        <w:tc>
          <w:tcPr>
            <w:tcW w:w="4536" w:type="dxa"/>
            <w:vMerge/>
          </w:tcPr>
          <w:p w14:paraId="5F1E166C" w14:textId="77777777" w:rsidR="0045409F" w:rsidRPr="00F71EAA" w:rsidRDefault="0045409F" w:rsidP="0096432E">
            <w:pPr>
              <w:pStyle w:val="a5"/>
              <w:ind w:firstLine="708"/>
              <w:jc w:val="both"/>
              <w:rPr>
                <w:sz w:val="28"/>
                <w:szCs w:val="28"/>
              </w:rPr>
            </w:pPr>
          </w:p>
        </w:tc>
        <w:tc>
          <w:tcPr>
            <w:tcW w:w="992" w:type="dxa"/>
          </w:tcPr>
          <w:p w14:paraId="204F1324" w14:textId="77777777" w:rsidR="0045409F" w:rsidRPr="00F71EAA" w:rsidRDefault="0045409F" w:rsidP="0096432E">
            <w:pPr>
              <w:pStyle w:val="a5"/>
              <w:jc w:val="both"/>
              <w:rPr>
                <w:sz w:val="28"/>
                <w:szCs w:val="28"/>
              </w:rPr>
            </w:pPr>
            <w:r w:rsidRPr="00F71EAA">
              <w:rPr>
                <w:sz w:val="28"/>
                <w:szCs w:val="28"/>
              </w:rPr>
              <w:t>2024</w:t>
            </w:r>
          </w:p>
        </w:tc>
        <w:tc>
          <w:tcPr>
            <w:tcW w:w="1134" w:type="dxa"/>
          </w:tcPr>
          <w:p w14:paraId="149E00C1" w14:textId="77777777" w:rsidR="0045409F" w:rsidRPr="00F71EAA" w:rsidRDefault="0045409F" w:rsidP="0096432E">
            <w:pPr>
              <w:pStyle w:val="a5"/>
              <w:jc w:val="both"/>
              <w:rPr>
                <w:sz w:val="28"/>
                <w:szCs w:val="28"/>
              </w:rPr>
            </w:pPr>
            <w:r w:rsidRPr="00F71EAA">
              <w:rPr>
                <w:sz w:val="28"/>
                <w:szCs w:val="28"/>
              </w:rPr>
              <w:t>2025</w:t>
            </w:r>
          </w:p>
        </w:tc>
        <w:tc>
          <w:tcPr>
            <w:tcW w:w="1276" w:type="dxa"/>
          </w:tcPr>
          <w:p w14:paraId="0C8FBA31" w14:textId="77777777" w:rsidR="0045409F" w:rsidRPr="00F71EAA" w:rsidRDefault="0045409F" w:rsidP="0096432E">
            <w:pPr>
              <w:pStyle w:val="a5"/>
              <w:jc w:val="both"/>
            </w:pPr>
            <w:r w:rsidRPr="00F71EAA">
              <w:t>Удельный вес, %</w:t>
            </w:r>
          </w:p>
        </w:tc>
        <w:tc>
          <w:tcPr>
            <w:tcW w:w="992" w:type="dxa"/>
          </w:tcPr>
          <w:p w14:paraId="00E6A79F" w14:textId="77777777" w:rsidR="0045409F" w:rsidRPr="00F71EAA" w:rsidRDefault="0045409F" w:rsidP="0096432E">
            <w:pPr>
              <w:pStyle w:val="a5"/>
              <w:jc w:val="both"/>
            </w:pPr>
            <w:r w:rsidRPr="00F71EAA">
              <w:t>% роста</w:t>
            </w:r>
          </w:p>
        </w:tc>
      </w:tr>
      <w:tr w:rsidR="0045409F" w:rsidRPr="0045409F" w14:paraId="692BFFFF" w14:textId="77777777" w:rsidTr="0096432E">
        <w:trPr>
          <w:trHeight w:val="488"/>
        </w:trPr>
        <w:tc>
          <w:tcPr>
            <w:tcW w:w="534" w:type="dxa"/>
          </w:tcPr>
          <w:p w14:paraId="79F18988" w14:textId="77777777" w:rsidR="0045409F" w:rsidRPr="00F71EAA" w:rsidRDefault="0045409F" w:rsidP="0096432E">
            <w:pPr>
              <w:pStyle w:val="a5"/>
              <w:jc w:val="both"/>
              <w:rPr>
                <w:b/>
                <w:bCs/>
                <w:sz w:val="28"/>
                <w:szCs w:val="28"/>
              </w:rPr>
            </w:pPr>
            <w:r w:rsidRPr="00F71EAA">
              <w:rPr>
                <w:b/>
                <w:bCs/>
                <w:sz w:val="28"/>
                <w:szCs w:val="28"/>
              </w:rPr>
              <w:t>1</w:t>
            </w:r>
          </w:p>
        </w:tc>
        <w:tc>
          <w:tcPr>
            <w:tcW w:w="4536" w:type="dxa"/>
          </w:tcPr>
          <w:p w14:paraId="42360D78" w14:textId="77777777" w:rsidR="0045409F" w:rsidRPr="00F71EAA" w:rsidRDefault="0045409F" w:rsidP="0096432E">
            <w:pPr>
              <w:pStyle w:val="a5"/>
              <w:ind w:firstLine="343"/>
              <w:jc w:val="both"/>
              <w:rPr>
                <w:b/>
                <w:bCs/>
                <w:sz w:val="28"/>
                <w:szCs w:val="28"/>
              </w:rPr>
            </w:pPr>
            <w:r w:rsidRPr="00F71EAA">
              <w:rPr>
                <w:b/>
                <w:bCs/>
                <w:sz w:val="28"/>
                <w:szCs w:val="28"/>
              </w:rPr>
              <w:t>МУП Починковского муниципального округа «ЮГО-ЗАПАД»</w:t>
            </w:r>
          </w:p>
        </w:tc>
        <w:tc>
          <w:tcPr>
            <w:tcW w:w="992" w:type="dxa"/>
          </w:tcPr>
          <w:p w14:paraId="2EAF9BC5" w14:textId="77777777" w:rsidR="0045409F" w:rsidRPr="00F71EAA" w:rsidRDefault="0045409F" w:rsidP="0096432E">
            <w:pPr>
              <w:pStyle w:val="a5"/>
              <w:jc w:val="both"/>
              <w:rPr>
                <w:b/>
                <w:bCs/>
                <w:sz w:val="28"/>
                <w:szCs w:val="28"/>
              </w:rPr>
            </w:pPr>
            <w:r w:rsidRPr="00F71EAA">
              <w:rPr>
                <w:b/>
                <w:bCs/>
                <w:sz w:val="28"/>
                <w:szCs w:val="28"/>
              </w:rPr>
              <w:t>109,44</w:t>
            </w:r>
          </w:p>
        </w:tc>
        <w:tc>
          <w:tcPr>
            <w:tcW w:w="1134" w:type="dxa"/>
          </w:tcPr>
          <w:p w14:paraId="21F7B2FA" w14:textId="77777777" w:rsidR="0045409F" w:rsidRPr="00F71EAA" w:rsidRDefault="0045409F" w:rsidP="0096432E">
            <w:pPr>
              <w:pStyle w:val="a5"/>
              <w:jc w:val="both"/>
              <w:rPr>
                <w:b/>
                <w:bCs/>
                <w:sz w:val="28"/>
                <w:szCs w:val="28"/>
              </w:rPr>
            </w:pPr>
            <w:r w:rsidRPr="00F71EAA">
              <w:rPr>
                <w:b/>
                <w:bCs/>
                <w:sz w:val="28"/>
                <w:szCs w:val="28"/>
              </w:rPr>
              <w:t>105,98</w:t>
            </w:r>
          </w:p>
        </w:tc>
        <w:tc>
          <w:tcPr>
            <w:tcW w:w="1276" w:type="dxa"/>
          </w:tcPr>
          <w:p w14:paraId="3699F591" w14:textId="77777777" w:rsidR="0045409F" w:rsidRPr="00F71EAA" w:rsidRDefault="0045409F" w:rsidP="0096432E">
            <w:pPr>
              <w:pStyle w:val="a5"/>
              <w:jc w:val="both"/>
              <w:rPr>
                <w:b/>
                <w:bCs/>
                <w:sz w:val="28"/>
                <w:szCs w:val="28"/>
              </w:rPr>
            </w:pPr>
            <w:r w:rsidRPr="00F71EAA">
              <w:rPr>
                <w:b/>
                <w:bCs/>
                <w:sz w:val="28"/>
                <w:szCs w:val="28"/>
              </w:rPr>
              <w:t>62,1</w:t>
            </w:r>
          </w:p>
        </w:tc>
        <w:tc>
          <w:tcPr>
            <w:tcW w:w="992" w:type="dxa"/>
          </w:tcPr>
          <w:p w14:paraId="4B6E7FDC" w14:textId="77777777" w:rsidR="0045409F" w:rsidRPr="00F71EAA" w:rsidRDefault="0045409F" w:rsidP="0096432E">
            <w:pPr>
              <w:pStyle w:val="a5"/>
              <w:jc w:val="both"/>
              <w:rPr>
                <w:b/>
                <w:bCs/>
                <w:color w:val="FF0000"/>
                <w:sz w:val="28"/>
                <w:szCs w:val="28"/>
              </w:rPr>
            </w:pPr>
            <w:r w:rsidRPr="00F71EAA">
              <w:rPr>
                <w:b/>
                <w:bCs/>
                <w:color w:val="FF0000"/>
                <w:sz w:val="28"/>
                <w:szCs w:val="28"/>
              </w:rPr>
              <w:t>96,8</w:t>
            </w:r>
          </w:p>
        </w:tc>
      </w:tr>
      <w:tr w:rsidR="0045409F" w:rsidRPr="0045409F" w14:paraId="22C2C0DF" w14:textId="77777777" w:rsidTr="0096432E">
        <w:trPr>
          <w:trHeight w:val="153"/>
        </w:trPr>
        <w:tc>
          <w:tcPr>
            <w:tcW w:w="534" w:type="dxa"/>
          </w:tcPr>
          <w:p w14:paraId="5808DB1D" w14:textId="77777777" w:rsidR="0045409F" w:rsidRPr="00F71EAA" w:rsidRDefault="0045409F" w:rsidP="0096432E">
            <w:pPr>
              <w:pStyle w:val="a5"/>
              <w:jc w:val="both"/>
              <w:rPr>
                <w:b/>
                <w:bCs/>
                <w:sz w:val="28"/>
                <w:szCs w:val="28"/>
              </w:rPr>
            </w:pPr>
            <w:r w:rsidRPr="00F71EAA">
              <w:rPr>
                <w:b/>
                <w:bCs/>
                <w:sz w:val="28"/>
                <w:szCs w:val="28"/>
              </w:rPr>
              <w:t>2</w:t>
            </w:r>
          </w:p>
        </w:tc>
        <w:tc>
          <w:tcPr>
            <w:tcW w:w="4536" w:type="dxa"/>
          </w:tcPr>
          <w:p w14:paraId="66CABC94" w14:textId="77777777" w:rsidR="0045409F" w:rsidRPr="00F71EAA" w:rsidRDefault="0045409F" w:rsidP="0096432E">
            <w:pPr>
              <w:pStyle w:val="a5"/>
              <w:ind w:firstLine="343"/>
              <w:jc w:val="both"/>
              <w:rPr>
                <w:b/>
                <w:bCs/>
                <w:sz w:val="28"/>
                <w:szCs w:val="28"/>
              </w:rPr>
            </w:pPr>
            <w:r w:rsidRPr="00F71EAA">
              <w:rPr>
                <w:b/>
                <w:bCs/>
                <w:sz w:val="28"/>
                <w:szCs w:val="28"/>
              </w:rPr>
              <w:t>ООО «УК Водник»</w:t>
            </w:r>
          </w:p>
        </w:tc>
        <w:tc>
          <w:tcPr>
            <w:tcW w:w="992" w:type="dxa"/>
          </w:tcPr>
          <w:p w14:paraId="0AB159D4" w14:textId="77777777" w:rsidR="0045409F" w:rsidRPr="00F71EAA" w:rsidRDefault="0045409F" w:rsidP="0096432E">
            <w:pPr>
              <w:pStyle w:val="a5"/>
              <w:jc w:val="both"/>
              <w:rPr>
                <w:b/>
                <w:bCs/>
                <w:sz w:val="28"/>
                <w:szCs w:val="28"/>
              </w:rPr>
            </w:pPr>
            <w:r w:rsidRPr="00F71EAA">
              <w:rPr>
                <w:b/>
                <w:bCs/>
                <w:sz w:val="28"/>
                <w:szCs w:val="28"/>
              </w:rPr>
              <w:t>7,25</w:t>
            </w:r>
          </w:p>
        </w:tc>
        <w:tc>
          <w:tcPr>
            <w:tcW w:w="1134" w:type="dxa"/>
          </w:tcPr>
          <w:p w14:paraId="50CFC83F" w14:textId="77777777" w:rsidR="0045409F" w:rsidRPr="00F71EAA" w:rsidRDefault="0045409F" w:rsidP="0096432E">
            <w:pPr>
              <w:pStyle w:val="a5"/>
              <w:jc w:val="both"/>
              <w:rPr>
                <w:b/>
                <w:bCs/>
                <w:sz w:val="28"/>
                <w:szCs w:val="28"/>
              </w:rPr>
            </w:pPr>
            <w:r w:rsidRPr="00F71EAA">
              <w:rPr>
                <w:b/>
                <w:bCs/>
                <w:sz w:val="28"/>
                <w:szCs w:val="28"/>
              </w:rPr>
              <w:t>17,57</w:t>
            </w:r>
          </w:p>
        </w:tc>
        <w:tc>
          <w:tcPr>
            <w:tcW w:w="1276" w:type="dxa"/>
          </w:tcPr>
          <w:p w14:paraId="4E41F57F" w14:textId="77777777" w:rsidR="0045409F" w:rsidRPr="00F71EAA" w:rsidRDefault="0045409F" w:rsidP="0096432E">
            <w:pPr>
              <w:pStyle w:val="a5"/>
              <w:jc w:val="both"/>
              <w:rPr>
                <w:b/>
                <w:bCs/>
                <w:sz w:val="28"/>
                <w:szCs w:val="28"/>
              </w:rPr>
            </w:pPr>
            <w:r w:rsidRPr="00F71EAA">
              <w:rPr>
                <w:b/>
                <w:bCs/>
                <w:sz w:val="28"/>
                <w:szCs w:val="28"/>
              </w:rPr>
              <w:t>10,3</w:t>
            </w:r>
          </w:p>
        </w:tc>
        <w:tc>
          <w:tcPr>
            <w:tcW w:w="992" w:type="dxa"/>
          </w:tcPr>
          <w:p w14:paraId="5373F675" w14:textId="77777777" w:rsidR="0045409F" w:rsidRPr="00F71EAA" w:rsidRDefault="0045409F" w:rsidP="0096432E">
            <w:pPr>
              <w:pStyle w:val="a5"/>
              <w:jc w:val="both"/>
              <w:rPr>
                <w:b/>
                <w:bCs/>
                <w:color w:val="FF0000"/>
                <w:sz w:val="28"/>
                <w:szCs w:val="28"/>
              </w:rPr>
            </w:pPr>
            <w:r w:rsidRPr="00F71EAA">
              <w:rPr>
                <w:b/>
                <w:bCs/>
                <w:color w:val="FF0000"/>
                <w:sz w:val="28"/>
                <w:szCs w:val="28"/>
              </w:rPr>
              <w:t>242,3</w:t>
            </w:r>
          </w:p>
        </w:tc>
      </w:tr>
      <w:tr w:rsidR="0045409F" w:rsidRPr="0045409F" w14:paraId="1EB2EE17" w14:textId="77777777" w:rsidTr="0096432E">
        <w:trPr>
          <w:trHeight w:val="275"/>
        </w:trPr>
        <w:tc>
          <w:tcPr>
            <w:tcW w:w="534" w:type="dxa"/>
          </w:tcPr>
          <w:p w14:paraId="246DE0BD" w14:textId="77777777" w:rsidR="0045409F" w:rsidRPr="00F71EAA" w:rsidRDefault="0045409F" w:rsidP="0096432E">
            <w:pPr>
              <w:pStyle w:val="a5"/>
              <w:jc w:val="both"/>
              <w:rPr>
                <w:b/>
                <w:bCs/>
                <w:sz w:val="28"/>
                <w:szCs w:val="28"/>
              </w:rPr>
            </w:pPr>
            <w:r w:rsidRPr="00F71EAA">
              <w:rPr>
                <w:b/>
                <w:bCs/>
                <w:sz w:val="28"/>
                <w:szCs w:val="28"/>
              </w:rPr>
              <w:t>3</w:t>
            </w:r>
          </w:p>
        </w:tc>
        <w:tc>
          <w:tcPr>
            <w:tcW w:w="4536" w:type="dxa"/>
          </w:tcPr>
          <w:p w14:paraId="26536F34" w14:textId="77777777" w:rsidR="0045409F" w:rsidRPr="00F71EAA" w:rsidRDefault="0045409F" w:rsidP="0096432E">
            <w:pPr>
              <w:pStyle w:val="a5"/>
              <w:ind w:firstLine="343"/>
              <w:jc w:val="both"/>
              <w:rPr>
                <w:b/>
                <w:bCs/>
                <w:sz w:val="28"/>
                <w:szCs w:val="28"/>
              </w:rPr>
            </w:pPr>
            <w:r w:rsidRPr="00F71EAA">
              <w:rPr>
                <w:b/>
                <w:bCs/>
                <w:sz w:val="28"/>
                <w:szCs w:val="28"/>
              </w:rPr>
              <w:t>Прочие поставщики ЖКУ</w:t>
            </w:r>
          </w:p>
        </w:tc>
        <w:tc>
          <w:tcPr>
            <w:tcW w:w="992" w:type="dxa"/>
          </w:tcPr>
          <w:p w14:paraId="69DDEEBC" w14:textId="77777777" w:rsidR="0045409F" w:rsidRPr="00F71EAA" w:rsidRDefault="0045409F" w:rsidP="0096432E">
            <w:pPr>
              <w:pStyle w:val="a5"/>
              <w:jc w:val="both"/>
              <w:rPr>
                <w:b/>
                <w:bCs/>
                <w:sz w:val="28"/>
                <w:szCs w:val="28"/>
              </w:rPr>
            </w:pPr>
            <w:r w:rsidRPr="00F71EAA">
              <w:rPr>
                <w:b/>
                <w:bCs/>
                <w:sz w:val="28"/>
                <w:szCs w:val="28"/>
              </w:rPr>
              <w:t>28,51</w:t>
            </w:r>
          </w:p>
        </w:tc>
        <w:tc>
          <w:tcPr>
            <w:tcW w:w="1134" w:type="dxa"/>
          </w:tcPr>
          <w:p w14:paraId="021CA221" w14:textId="77777777" w:rsidR="0045409F" w:rsidRPr="00F71EAA" w:rsidRDefault="0045409F" w:rsidP="0096432E">
            <w:pPr>
              <w:pStyle w:val="a5"/>
              <w:jc w:val="both"/>
              <w:rPr>
                <w:b/>
                <w:bCs/>
                <w:sz w:val="28"/>
                <w:szCs w:val="28"/>
              </w:rPr>
            </w:pPr>
            <w:r w:rsidRPr="00F71EAA">
              <w:rPr>
                <w:b/>
                <w:bCs/>
                <w:sz w:val="28"/>
                <w:szCs w:val="28"/>
              </w:rPr>
              <w:t>47,02</w:t>
            </w:r>
          </w:p>
        </w:tc>
        <w:tc>
          <w:tcPr>
            <w:tcW w:w="1276" w:type="dxa"/>
          </w:tcPr>
          <w:p w14:paraId="1F847AD2" w14:textId="77777777" w:rsidR="0045409F" w:rsidRPr="00F71EAA" w:rsidRDefault="0045409F" w:rsidP="0096432E">
            <w:pPr>
              <w:pStyle w:val="a5"/>
              <w:jc w:val="both"/>
              <w:rPr>
                <w:b/>
                <w:bCs/>
                <w:sz w:val="28"/>
                <w:szCs w:val="28"/>
              </w:rPr>
            </w:pPr>
            <w:r w:rsidRPr="00F71EAA">
              <w:rPr>
                <w:b/>
                <w:bCs/>
                <w:sz w:val="28"/>
                <w:szCs w:val="28"/>
              </w:rPr>
              <w:t>27,6</w:t>
            </w:r>
          </w:p>
        </w:tc>
        <w:tc>
          <w:tcPr>
            <w:tcW w:w="992" w:type="dxa"/>
          </w:tcPr>
          <w:p w14:paraId="386891EC" w14:textId="77777777" w:rsidR="0045409F" w:rsidRPr="00F71EAA" w:rsidRDefault="0045409F" w:rsidP="0096432E">
            <w:pPr>
              <w:pStyle w:val="a5"/>
              <w:jc w:val="both"/>
              <w:rPr>
                <w:b/>
                <w:bCs/>
                <w:color w:val="FF0000"/>
                <w:sz w:val="28"/>
                <w:szCs w:val="28"/>
              </w:rPr>
            </w:pPr>
            <w:r w:rsidRPr="00F71EAA">
              <w:rPr>
                <w:b/>
                <w:bCs/>
                <w:color w:val="FF0000"/>
                <w:sz w:val="28"/>
                <w:szCs w:val="28"/>
              </w:rPr>
              <w:t>164,9</w:t>
            </w:r>
          </w:p>
        </w:tc>
      </w:tr>
      <w:tr w:rsidR="0045409F" w:rsidRPr="0045409F" w14:paraId="246D13B3" w14:textId="77777777" w:rsidTr="0096432E">
        <w:trPr>
          <w:trHeight w:val="195"/>
        </w:trPr>
        <w:tc>
          <w:tcPr>
            <w:tcW w:w="534" w:type="dxa"/>
          </w:tcPr>
          <w:p w14:paraId="5164BCA6" w14:textId="77777777" w:rsidR="0045409F" w:rsidRPr="0045409F" w:rsidRDefault="0045409F" w:rsidP="0096432E">
            <w:pPr>
              <w:pStyle w:val="a5"/>
              <w:jc w:val="both"/>
              <w:rPr>
                <w:b/>
                <w:bCs/>
                <w:sz w:val="28"/>
                <w:szCs w:val="28"/>
                <w:highlight w:val="yellow"/>
              </w:rPr>
            </w:pPr>
          </w:p>
        </w:tc>
        <w:tc>
          <w:tcPr>
            <w:tcW w:w="4536" w:type="dxa"/>
          </w:tcPr>
          <w:p w14:paraId="20A61369" w14:textId="77777777" w:rsidR="0045409F" w:rsidRPr="00F71EAA" w:rsidRDefault="0045409F" w:rsidP="0096432E">
            <w:pPr>
              <w:pStyle w:val="a5"/>
              <w:ind w:firstLine="343"/>
              <w:jc w:val="both"/>
              <w:rPr>
                <w:b/>
                <w:bCs/>
                <w:sz w:val="28"/>
                <w:szCs w:val="28"/>
              </w:rPr>
            </w:pPr>
            <w:r w:rsidRPr="00F71EAA">
              <w:rPr>
                <w:b/>
                <w:bCs/>
                <w:sz w:val="28"/>
                <w:szCs w:val="28"/>
              </w:rPr>
              <w:t>Итого:</w:t>
            </w:r>
          </w:p>
        </w:tc>
        <w:tc>
          <w:tcPr>
            <w:tcW w:w="992" w:type="dxa"/>
          </w:tcPr>
          <w:p w14:paraId="1E43543A" w14:textId="77777777" w:rsidR="0045409F" w:rsidRPr="00F71EAA" w:rsidRDefault="0045409F" w:rsidP="0096432E">
            <w:pPr>
              <w:pStyle w:val="a5"/>
              <w:jc w:val="both"/>
              <w:rPr>
                <w:b/>
                <w:bCs/>
                <w:sz w:val="28"/>
                <w:szCs w:val="28"/>
              </w:rPr>
            </w:pPr>
            <w:r w:rsidRPr="00F71EAA">
              <w:rPr>
                <w:b/>
                <w:bCs/>
                <w:sz w:val="28"/>
                <w:szCs w:val="28"/>
              </w:rPr>
              <w:t>145,2</w:t>
            </w:r>
          </w:p>
        </w:tc>
        <w:tc>
          <w:tcPr>
            <w:tcW w:w="1134" w:type="dxa"/>
          </w:tcPr>
          <w:p w14:paraId="1802E793" w14:textId="77777777" w:rsidR="0045409F" w:rsidRPr="00F71EAA" w:rsidRDefault="0045409F" w:rsidP="0096432E">
            <w:pPr>
              <w:pStyle w:val="a5"/>
              <w:jc w:val="both"/>
              <w:rPr>
                <w:b/>
                <w:bCs/>
                <w:sz w:val="28"/>
                <w:szCs w:val="28"/>
              </w:rPr>
            </w:pPr>
            <w:r w:rsidRPr="00F71EAA">
              <w:rPr>
                <w:b/>
                <w:bCs/>
                <w:sz w:val="28"/>
                <w:szCs w:val="28"/>
              </w:rPr>
              <w:t>170,57</w:t>
            </w:r>
          </w:p>
        </w:tc>
        <w:tc>
          <w:tcPr>
            <w:tcW w:w="1276" w:type="dxa"/>
          </w:tcPr>
          <w:p w14:paraId="427AB636" w14:textId="77777777" w:rsidR="0045409F" w:rsidRPr="00F71EAA" w:rsidRDefault="0045409F" w:rsidP="0096432E">
            <w:pPr>
              <w:pStyle w:val="a5"/>
              <w:jc w:val="both"/>
              <w:rPr>
                <w:b/>
                <w:bCs/>
                <w:sz w:val="28"/>
                <w:szCs w:val="28"/>
              </w:rPr>
            </w:pPr>
            <w:r w:rsidRPr="00F71EAA">
              <w:rPr>
                <w:b/>
                <w:bCs/>
                <w:sz w:val="28"/>
                <w:szCs w:val="28"/>
              </w:rPr>
              <w:t>100</w:t>
            </w:r>
          </w:p>
        </w:tc>
        <w:tc>
          <w:tcPr>
            <w:tcW w:w="992" w:type="dxa"/>
          </w:tcPr>
          <w:p w14:paraId="78AD1E37" w14:textId="77777777" w:rsidR="0045409F" w:rsidRPr="00F71EAA" w:rsidRDefault="0045409F" w:rsidP="0096432E">
            <w:pPr>
              <w:pStyle w:val="a5"/>
              <w:jc w:val="both"/>
              <w:rPr>
                <w:b/>
                <w:bCs/>
                <w:color w:val="FF0000"/>
                <w:sz w:val="28"/>
                <w:szCs w:val="28"/>
              </w:rPr>
            </w:pPr>
            <w:r w:rsidRPr="00F71EAA">
              <w:rPr>
                <w:b/>
                <w:bCs/>
                <w:color w:val="FF0000"/>
                <w:sz w:val="28"/>
                <w:szCs w:val="28"/>
              </w:rPr>
              <w:t>117,5</w:t>
            </w:r>
          </w:p>
        </w:tc>
      </w:tr>
    </w:tbl>
    <w:p w14:paraId="07998D47" w14:textId="77777777" w:rsidR="0045409F" w:rsidRPr="0070412E" w:rsidRDefault="0045409F" w:rsidP="0045409F">
      <w:pPr>
        <w:jc w:val="both"/>
        <w:rPr>
          <w:sz w:val="28"/>
          <w:szCs w:val="28"/>
        </w:rPr>
      </w:pPr>
      <w:r w:rsidRPr="0070412E">
        <w:rPr>
          <w:sz w:val="28"/>
          <w:szCs w:val="28"/>
        </w:rPr>
        <w:tab/>
      </w:r>
    </w:p>
    <w:p w14:paraId="48E9B02A" w14:textId="77777777" w:rsidR="00C97D8C" w:rsidRPr="001451EA" w:rsidRDefault="00C97D8C" w:rsidP="0045409F">
      <w:pPr>
        <w:ind w:firstLine="708"/>
        <w:jc w:val="both"/>
        <w:rPr>
          <w:sz w:val="28"/>
          <w:szCs w:val="28"/>
        </w:rPr>
      </w:pPr>
    </w:p>
    <w:p w14:paraId="28CD88B4" w14:textId="29F8355C" w:rsidR="0045409F" w:rsidRPr="001451EA" w:rsidRDefault="0045409F" w:rsidP="0045409F">
      <w:pPr>
        <w:ind w:firstLine="708"/>
        <w:jc w:val="both"/>
        <w:rPr>
          <w:sz w:val="28"/>
          <w:szCs w:val="28"/>
        </w:rPr>
      </w:pPr>
      <w:r w:rsidRPr="001451EA">
        <w:rPr>
          <w:sz w:val="28"/>
          <w:szCs w:val="28"/>
        </w:rPr>
        <w:t>На 1 января 2026 года дебиторская задолженность по жилищно-коммунальным услугам, оказанным МУП Починковского муниципального о</w:t>
      </w:r>
      <w:r w:rsidR="0070412E" w:rsidRPr="001451EA">
        <w:rPr>
          <w:sz w:val="28"/>
          <w:szCs w:val="28"/>
        </w:rPr>
        <w:t>круга «ЮГО-ЗАПАД», составила 19 млн</w:t>
      </w:r>
      <w:r w:rsidR="00C97D8C" w:rsidRPr="001451EA">
        <w:rPr>
          <w:sz w:val="28"/>
          <w:szCs w:val="28"/>
        </w:rPr>
        <w:t>.</w:t>
      </w:r>
      <w:r w:rsidR="0070412E" w:rsidRPr="001451EA">
        <w:rPr>
          <w:sz w:val="28"/>
          <w:szCs w:val="28"/>
        </w:rPr>
        <w:t xml:space="preserve"> </w:t>
      </w:r>
      <w:r w:rsidRPr="001451EA">
        <w:rPr>
          <w:sz w:val="28"/>
          <w:szCs w:val="28"/>
        </w:rPr>
        <w:t xml:space="preserve">82 </w:t>
      </w:r>
      <w:r w:rsidR="0070412E" w:rsidRPr="001451EA">
        <w:rPr>
          <w:sz w:val="28"/>
          <w:szCs w:val="28"/>
        </w:rPr>
        <w:t>тыс</w:t>
      </w:r>
      <w:r w:rsidRPr="001451EA">
        <w:rPr>
          <w:sz w:val="28"/>
          <w:szCs w:val="28"/>
        </w:rPr>
        <w:t>. руб., в том числе задолженность населения 17</w:t>
      </w:r>
      <w:r w:rsidR="0070412E" w:rsidRPr="001451EA">
        <w:rPr>
          <w:sz w:val="28"/>
          <w:szCs w:val="28"/>
        </w:rPr>
        <w:t xml:space="preserve"> </w:t>
      </w:r>
      <w:proofErr w:type="gramStart"/>
      <w:r w:rsidR="0070412E" w:rsidRPr="001451EA">
        <w:rPr>
          <w:sz w:val="28"/>
          <w:szCs w:val="28"/>
        </w:rPr>
        <w:t>млн</w:t>
      </w:r>
      <w:proofErr w:type="gramEnd"/>
      <w:r w:rsidR="0070412E" w:rsidRPr="001451EA">
        <w:rPr>
          <w:sz w:val="28"/>
          <w:szCs w:val="28"/>
        </w:rPr>
        <w:t xml:space="preserve"> </w:t>
      </w:r>
      <w:r w:rsidRPr="001451EA">
        <w:rPr>
          <w:sz w:val="28"/>
          <w:szCs w:val="28"/>
        </w:rPr>
        <w:t xml:space="preserve">62 </w:t>
      </w:r>
      <w:r w:rsidR="0070412E" w:rsidRPr="001451EA">
        <w:rPr>
          <w:sz w:val="28"/>
          <w:szCs w:val="28"/>
        </w:rPr>
        <w:t>тыс</w:t>
      </w:r>
      <w:r w:rsidRPr="001451EA">
        <w:rPr>
          <w:sz w:val="28"/>
          <w:szCs w:val="28"/>
        </w:rPr>
        <w:t>. руб.  Кредиторская задолженность за энергоресурсы составила 26</w:t>
      </w:r>
      <w:r w:rsidR="0070412E" w:rsidRPr="001451EA">
        <w:rPr>
          <w:sz w:val="28"/>
          <w:szCs w:val="28"/>
        </w:rPr>
        <w:t xml:space="preserve"> млн </w:t>
      </w:r>
      <w:r w:rsidRPr="001451EA">
        <w:rPr>
          <w:sz w:val="28"/>
          <w:szCs w:val="28"/>
        </w:rPr>
        <w:t xml:space="preserve">49 </w:t>
      </w:r>
      <w:proofErr w:type="spellStart"/>
      <w:r w:rsidR="0070412E" w:rsidRPr="001451EA">
        <w:rPr>
          <w:sz w:val="28"/>
          <w:szCs w:val="28"/>
        </w:rPr>
        <w:t>тыс</w:t>
      </w:r>
      <w:proofErr w:type="spellEnd"/>
      <w:r w:rsidR="0070412E" w:rsidRPr="001451EA">
        <w:rPr>
          <w:sz w:val="28"/>
          <w:szCs w:val="28"/>
        </w:rPr>
        <w:t xml:space="preserve"> </w:t>
      </w:r>
      <w:r w:rsidRPr="001451EA">
        <w:rPr>
          <w:sz w:val="28"/>
          <w:szCs w:val="28"/>
        </w:rPr>
        <w:t xml:space="preserve"> руб., в том числе:</w:t>
      </w:r>
    </w:p>
    <w:p w14:paraId="700225CC" w14:textId="1DE76E4E" w:rsidR="0045409F" w:rsidRPr="001451EA" w:rsidRDefault="0070412E" w:rsidP="0045409F">
      <w:pPr>
        <w:ind w:firstLine="708"/>
        <w:jc w:val="both"/>
        <w:rPr>
          <w:sz w:val="28"/>
          <w:szCs w:val="28"/>
        </w:rPr>
      </w:pPr>
      <w:r w:rsidRPr="001451EA">
        <w:rPr>
          <w:sz w:val="28"/>
          <w:szCs w:val="28"/>
        </w:rPr>
        <w:t>- за газ 280 тыс</w:t>
      </w:r>
      <w:r w:rsidR="0045409F" w:rsidRPr="001451EA">
        <w:rPr>
          <w:sz w:val="28"/>
          <w:szCs w:val="28"/>
        </w:rPr>
        <w:t>. руб.,</w:t>
      </w:r>
    </w:p>
    <w:p w14:paraId="1D70FD18" w14:textId="4EB8F68B" w:rsidR="0045409F" w:rsidRPr="001451EA" w:rsidRDefault="0070412E" w:rsidP="0045409F">
      <w:pPr>
        <w:ind w:firstLine="708"/>
        <w:jc w:val="both"/>
        <w:rPr>
          <w:sz w:val="28"/>
          <w:szCs w:val="28"/>
        </w:rPr>
      </w:pPr>
      <w:r w:rsidRPr="001451EA">
        <w:rPr>
          <w:sz w:val="28"/>
          <w:szCs w:val="28"/>
        </w:rPr>
        <w:t>- за электроэнергию 26 млн</w:t>
      </w:r>
      <w:r w:rsidR="00A91710" w:rsidRPr="001451EA">
        <w:rPr>
          <w:sz w:val="28"/>
          <w:szCs w:val="28"/>
        </w:rPr>
        <w:t>.</w:t>
      </w:r>
      <w:r w:rsidRPr="001451EA">
        <w:rPr>
          <w:sz w:val="28"/>
          <w:szCs w:val="28"/>
        </w:rPr>
        <w:t xml:space="preserve"> 220 тыс</w:t>
      </w:r>
      <w:r w:rsidR="0045409F" w:rsidRPr="001451EA">
        <w:rPr>
          <w:sz w:val="28"/>
          <w:szCs w:val="28"/>
        </w:rPr>
        <w:t>. руб.</w:t>
      </w:r>
    </w:p>
    <w:p w14:paraId="12AA5079" w14:textId="77777777" w:rsidR="0045409F" w:rsidRPr="001451EA" w:rsidRDefault="0045409F" w:rsidP="0045409F">
      <w:pPr>
        <w:ind w:firstLine="708"/>
        <w:jc w:val="both"/>
        <w:rPr>
          <w:sz w:val="28"/>
          <w:szCs w:val="28"/>
        </w:rPr>
      </w:pPr>
      <w:r w:rsidRPr="001451EA">
        <w:rPr>
          <w:sz w:val="28"/>
          <w:szCs w:val="28"/>
        </w:rPr>
        <w:t>Задолженности по налогам у МУП «ЮГО-ЗАПАД» на начало 2026 года не было.</w:t>
      </w:r>
    </w:p>
    <w:p w14:paraId="2ADDE1C3" w14:textId="77777777" w:rsidR="0045409F" w:rsidRPr="001451EA" w:rsidRDefault="0045409F" w:rsidP="0045409F">
      <w:pPr>
        <w:ind w:firstLine="708"/>
        <w:jc w:val="both"/>
        <w:rPr>
          <w:sz w:val="28"/>
          <w:szCs w:val="28"/>
        </w:rPr>
      </w:pPr>
      <w:r w:rsidRPr="001451EA">
        <w:rPr>
          <w:sz w:val="28"/>
          <w:szCs w:val="28"/>
        </w:rPr>
        <w:t>Уровень собираемости текущих платежей за жилищно-коммунальные услуги МУП «ЮГО-ЗАПАД» в 2025 году составил:</w:t>
      </w:r>
    </w:p>
    <w:p w14:paraId="1D2ACB56" w14:textId="77777777" w:rsidR="0045409F" w:rsidRPr="001451EA" w:rsidRDefault="0045409F" w:rsidP="0045409F">
      <w:pPr>
        <w:ind w:firstLine="708"/>
        <w:jc w:val="both"/>
        <w:rPr>
          <w:sz w:val="28"/>
          <w:szCs w:val="28"/>
        </w:rPr>
      </w:pPr>
      <w:r w:rsidRPr="001451EA">
        <w:rPr>
          <w:sz w:val="28"/>
          <w:szCs w:val="28"/>
        </w:rPr>
        <w:t>- по холодному водоснабжению и водоотведению – 94,6%;</w:t>
      </w:r>
    </w:p>
    <w:p w14:paraId="0DC75F63" w14:textId="77777777" w:rsidR="0045409F" w:rsidRPr="001451EA" w:rsidRDefault="0045409F" w:rsidP="0045409F">
      <w:pPr>
        <w:ind w:firstLine="708"/>
        <w:jc w:val="both"/>
        <w:rPr>
          <w:color w:val="FF0000"/>
          <w:sz w:val="28"/>
          <w:szCs w:val="28"/>
        </w:rPr>
      </w:pPr>
      <w:r w:rsidRPr="001451EA">
        <w:rPr>
          <w:sz w:val="28"/>
          <w:szCs w:val="28"/>
        </w:rPr>
        <w:t xml:space="preserve">- по горячему водоснабжению и теплоснабжению – 97,9%.  </w:t>
      </w:r>
    </w:p>
    <w:p w14:paraId="6E47698A" w14:textId="77777777" w:rsidR="00C97D8C" w:rsidRPr="001451EA" w:rsidRDefault="00C97D8C" w:rsidP="00CC21D9">
      <w:pPr>
        <w:ind w:firstLine="708"/>
        <w:jc w:val="both"/>
        <w:rPr>
          <w:bCs/>
          <w:i/>
          <w:iCs/>
          <w:color w:val="0000FF"/>
          <w:sz w:val="28"/>
          <w:szCs w:val="28"/>
          <w:u w:val="single"/>
        </w:rPr>
      </w:pPr>
    </w:p>
    <w:p w14:paraId="00579052" w14:textId="77777777" w:rsidR="00CC21D9" w:rsidRPr="001451EA" w:rsidRDefault="00CC21D9" w:rsidP="00CC21D9">
      <w:pPr>
        <w:ind w:firstLine="708"/>
        <w:jc w:val="both"/>
        <w:rPr>
          <w:bCs/>
          <w:i/>
          <w:iCs/>
          <w:color w:val="0000FF"/>
          <w:sz w:val="28"/>
          <w:szCs w:val="28"/>
          <w:u w:val="single"/>
        </w:rPr>
      </w:pPr>
      <w:r w:rsidRPr="001451EA">
        <w:rPr>
          <w:bCs/>
          <w:i/>
          <w:iCs/>
          <w:color w:val="0000FF"/>
          <w:sz w:val="28"/>
          <w:szCs w:val="28"/>
          <w:u w:val="single"/>
        </w:rPr>
        <w:t>Транспорт</w:t>
      </w:r>
    </w:p>
    <w:p w14:paraId="15516689" w14:textId="1D338E72" w:rsidR="00C70FF6" w:rsidRPr="001451EA" w:rsidRDefault="0050358F" w:rsidP="0050358F">
      <w:pPr>
        <w:pStyle w:val="ListParagraph1"/>
        <w:ind w:left="0" w:firstLine="540"/>
        <w:jc w:val="both"/>
        <w:rPr>
          <w:sz w:val="28"/>
          <w:szCs w:val="28"/>
        </w:rPr>
      </w:pPr>
      <w:r w:rsidRPr="001451EA">
        <w:rPr>
          <w:sz w:val="28"/>
          <w:szCs w:val="28"/>
        </w:rPr>
        <w:t>В 202</w:t>
      </w:r>
      <w:r w:rsidR="00272B4D" w:rsidRPr="001451EA">
        <w:rPr>
          <w:sz w:val="28"/>
          <w:szCs w:val="28"/>
        </w:rPr>
        <w:t>5</w:t>
      </w:r>
      <w:r w:rsidRPr="001451EA">
        <w:rPr>
          <w:sz w:val="28"/>
          <w:szCs w:val="28"/>
        </w:rPr>
        <w:t xml:space="preserve"> году регулярные пассажирские перевозки по регулируемым тарифам в границах Починковского муниципального </w:t>
      </w:r>
      <w:r w:rsidR="003F5F13" w:rsidRPr="001451EA">
        <w:rPr>
          <w:sz w:val="28"/>
          <w:szCs w:val="28"/>
        </w:rPr>
        <w:t>округа</w:t>
      </w:r>
      <w:r w:rsidRPr="001451EA">
        <w:rPr>
          <w:sz w:val="28"/>
          <w:szCs w:val="28"/>
        </w:rPr>
        <w:t xml:space="preserve">  осуществлялись </w:t>
      </w:r>
      <w:r w:rsidR="00272B4D" w:rsidRPr="001451EA">
        <w:rPr>
          <w:sz w:val="28"/>
          <w:szCs w:val="28"/>
        </w:rPr>
        <w:t>ООО</w:t>
      </w:r>
      <w:r w:rsidRPr="001451EA">
        <w:rPr>
          <w:sz w:val="28"/>
          <w:szCs w:val="28"/>
        </w:rPr>
        <w:t xml:space="preserve"> «АТП»</w:t>
      </w:r>
      <w:r w:rsidR="007A1756" w:rsidRPr="001451EA">
        <w:rPr>
          <w:sz w:val="28"/>
          <w:szCs w:val="28"/>
        </w:rPr>
        <w:t xml:space="preserve"> </w:t>
      </w:r>
      <w:proofErr w:type="gramStart"/>
      <w:r w:rsidR="007A1756" w:rsidRPr="001451EA">
        <w:rPr>
          <w:sz w:val="28"/>
          <w:szCs w:val="28"/>
        </w:rPr>
        <w:t xml:space="preserve">и </w:t>
      </w:r>
      <w:r w:rsidR="007A1756" w:rsidRPr="001451EA">
        <w:rPr>
          <w:sz w:val="28"/>
          <w:szCs w:val="28"/>
        </w:rPr>
        <w:lastRenderedPageBreak/>
        <w:t>ООО</w:t>
      </w:r>
      <w:proofErr w:type="gramEnd"/>
      <w:r w:rsidR="007A1756" w:rsidRPr="001451EA">
        <w:rPr>
          <w:sz w:val="28"/>
          <w:szCs w:val="28"/>
        </w:rPr>
        <w:t xml:space="preserve"> «Соло Авто»</w:t>
      </w:r>
      <w:r w:rsidRPr="001451EA">
        <w:rPr>
          <w:sz w:val="28"/>
          <w:szCs w:val="28"/>
        </w:rPr>
        <w:t>. Транспортное обслуживание населения осуществлялос</w:t>
      </w:r>
      <w:r w:rsidR="00381F21" w:rsidRPr="001451EA">
        <w:rPr>
          <w:sz w:val="28"/>
          <w:szCs w:val="28"/>
        </w:rPr>
        <w:t>ь по 1</w:t>
      </w:r>
      <w:r w:rsidR="00796AED" w:rsidRPr="001451EA">
        <w:rPr>
          <w:sz w:val="28"/>
          <w:szCs w:val="28"/>
        </w:rPr>
        <w:t>1</w:t>
      </w:r>
      <w:r w:rsidR="00381F21" w:rsidRPr="001451EA">
        <w:rPr>
          <w:sz w:val="28"/>
          <w:szCs w:val="28"/>
        </w:rPr>
        <w:t xml:space="preserve"> муниципальным маршрутам</w:t>
      </w:r>
      <w:r w:rsidR="009349BB" w:rsidRPr="001451EA">
        <w:rPr>
          <w:sz w:val="28"/>
          <w:szCs w:val="28"/>
        </w:rPr>
        <w:t xml:space="preserve">. </w:t>
      </w:r>
    </w:p>
    <w:p w14:paraId="0F3D81B5" w14:textId="1D09F233" w:rsidR="00FE4C72" w:rsidRPr="001451EA" w:rsidRDefault="009349BB" w:rsidP="0050358F">
      <w:pPr>
        <w:pStyle w:val="ListParagraph1"/>
        <w:ind w:left="0" w:firstLine="540"/>
        <w:jc w:val="both"/>
        <w:rPr>
          <w:sz w:val="28"/>
          <w:szCs w:val="28"/>
        </w:rPr>
      </w:pPr>
      <w:r w:rsidRPr="001451EA">
        <w:rPr>
          <w:sz w:val="28"/>
          <w:szCs w:val="28"/>
        </w:rPr>
        <w:t xml:space="preserve">Контракты заключены на сумму </w:t>
      </w:r>
      <w:r w:rsidR="00507B67" w:rsidRPr="001451EA">
        <w:rPr>
          <w:sz w:val="28"/>
          <w:szCs w:val="28"/>
        </w:rPr>
        <w:t>1</w:t>
      </w:r>
      <w:r w:rsidR="003F50E2" w:rsidRPr="001451EA">
        <w:rPr>
          <w:sz w:val="28"/>
          <w:szCs w:val="28"/>
        </w:rPr>
        <w:t>3</w:t>
      </w:r>
      <w:r w:rsidRPr="001451EA">
        <w:rPr>
          <w:sz w:val="28"/>
          <w:szCs w:val="28"/>
        </w:rPr>
        <w:t xml:space="preserve"> миллионов </w:t>
      </w:r>
      <w:r w:rsidR="003F50E2" w:rsidRPr="001451EA">
        <w:rPr>
          <w:sz w:val="28"/>
          <w:szCs w:val="28"/>
        </w:rPr>
        <w:t>962</w:t>
      </w:r>
      <w:r w:rsidRPr="001451EA">
        <w:rPr>
          <w:sz w:val="28"/>
          <w:szCs w:val="28"/>
        </w:rPr>
        <w:t xml:space="preserve"> тысяч</w:t>
      </w:r>
      <w:r w:rsidR="00507B67" w:rsidRPr="001451EA">
        <w:rPr>
          <w:sz w:val="28"/>
          <w:szCs w:val="28"/>
        </w:rPr>
        <w:t>и</w:t>
      </w:r>
      <w:r w:rsidRPr="001451EA">
        <w:rPr>
          <w:sz w:val="28"/>
          <w:szCs w:val="28"/>
        </w:rPr>
        <w:t xml:space="preserve"> рублей</w:t>
      </w:r>
      <w:r w:rsidR="00F510B6" w:rsidRPr="001451EA">
        <w:rPr>
          <w:sz w:val="28"/>
          <w:szCs w:val="28"/>
        </w:rPr>
        <w:t xml:space="preserve"> (</w:t>
      </w:r>
      <w:r w:rsidR="00507B67" w:rsidRPr="001451EA">
        <w:rPr>
          <w:sz w:val="28"/>
          <w:szCs w:val="28"/>
        </w:rPr>
        <w:t xml:space="preserve">в 2023 году на сумму </w:t>
      </w:r>
      <w:r w:rsidR="003F50E2" w:rsidRPr="001451EA">
        <w:rPr>
          <w:sz w:val="28"/>
          <w:szCs w:val="28"/>
        </w:rPr>
        <w:t>11 миллионов 564</w:t>
      </w:r>
      <w:r w:rsidR="00507B67" w:rsidRPr="001451EA">
        <w:rPr>
          <w:sz w:val="28"/>
          <w:szCs w:val="28"/>
        </w:rPr>
        <w:t xml:space="preserve"> тысяч</w:t>
      </w:r>
      <w:r w:rsidR="003F50E2" w:rsidRPr="001451EA">
        <w:rPr>
          <w:sz w:val="28"/>
          <w:szCs w:val="28"/>
        </w:rPr>
        <w:t>и</w:t>
      </w:r>
      <w:r w:rsidR="00507B67" w:rsidRPr="001451EA">
        <w:rPr>
          <w:sz w:val="28"/>
          <w:szCs w:val="28"/>
        </w:rPr>
        <w:t xml:space="preserve"> рублей). </w:t>
      </w:r>
    </w:p>
    <w:p w14:paraId="651B01B4" w14:textId="219D45AE" w:rsidR="007F78D5" w:rsidRPr="001451EA" w:rsidRDefault="002E68F6" w:rsidP="00611272">
      <w:pPr>
        <w:pStyle w:val="ListParagraph1"/>
        <w:ind w:left="0" w:firstLine="540"/>
        <w:jc w:val="both"/>
        <w:rPr>
          <w:bCs/>
          <w:i/>
          <w:iCs/>
          <w:color w:val="0000FF"/>
          <w:sz w:val="28"/>
          <w:szCs w:val="28"/>
          <w:u w:val="single"/>
        </w:rPr>
      </w:pPr>
      <w:r w:rsidRPr="001451EA">
        <w:rPr>
          <w:sz w:val="28"/>
          <w:szCs w:val="28"/>
        </w:rPr>
        <w:t xml:space="preserve"> </w:t>
      </w:r>
    </w:p>
    <w:p w14:paraId="3520FA85" w14:textId="77777777" w:rsidR="00CC21D9" w:rsidRPr="001451EA" w:rsidRDefault="00CC21D9" w:rsidP="00CC21D9">
      <w:pPr>
        <w:autoSpaceDE w:val="0"/>
        <w:autoSpaceDN w:val="0"/>
        <w:adjustRightInd w:val="0"/>
        <w:jc w:val="both"/>
        <w:rPr>
          <w:bCs/>
          <w:color w:val="0000FF"/>
          <w:sz w:val="28"/>
          <w:szCs w:val="28"/>
          <w:u w:val="single"/>
        </w:rPr>
      </w:pPr>
      <w:r w:rsidRPr="001451EA">
        <w:rPr>
          <w:bCs/>
          <w:i/>
          <w:iCs/>
          <w:color w:val="0000FF"/>
          <w:sz w:val="28"/>
          <w:szCs w:val="28"/>
          <w:u w:val="single"/>
        </w:rPr>
        <w:t>Уровень жизни населения</w:t>
      </w:r>
      <w:r w:rsidRPr="001451EA">
        <w:rPr>
          <w:bCs/>
          <w:color w:val="0000FF"/>
          <w:sz w:val="28"/>
          <w:szCs w:val="28"/>
          <w:u w:val="single"/>
        </w:rPr>
        <w:t xml:space="preserve">     </w:t>
      </w:r>
    </w:p>
    <w:p w14:paraId="449BF5A1" w14:textId="77777777" w:rsidR="0078230C" w:rsidRPr="001451EA" w:rsidRDefault="0078230C" w:rsidP="0078230C">
      <w:pPr>
        <w:autoSpaceDE w:val="0"/>
        <w:autoSpaceDN w:val="0"/>
        <w:adjustRightInd w:val="0"/>
        <w:jc w:val="both"/>
        <w:rPr>
          <w:sz w:val="28"/>
          <w:szCs w:val="28"/>
        </w:rPr>
      </w:pPr>
      <w:r w:rsidRPr="001451EA">
        <w:rPr>
          <w:sz w:val="28"/>
          <w:szCs w:val="28"/>
        </w:rPr>
        <w:t xml:space="preserve">     На территории округа числится 78 населённых пунктов, в том числе 19 без населения.</w:t>
      </w:r>
    </w:p>
    <w:p w14:paraId="2E2B0212" w14:textId="77777777" w:rsidR="0078230C" w:rsidRPr="001451EA" w:rsidRDefault="0078230C" w:rsidP="0078230C">
      <w:pPr>
        <w:autoSpaceDE w:val="0"/>
        <w:autoSpaceDN w:val="0"/>
        <w:adjustRightInd w:val="0"/>
        <w:jc w:val="both"/>
        <w:rPr>
          <w:sz w:val="28"/>
          <w:szCs w:val="28"/>
        </w:rPr>
      </w:pPr>
      <w:r w:rsidRPr="001451EA">
        <w:rPr>
          <w:sz w:val="28"/>
          <w:szCs w:val="28"/>
        </w:rPr>
        <w:t xml:space="preserve">Общий доход населения  округа  по всем  источникам  составил 8 млрд. 477 миллионов рублей, рост к 2024 году составил 12 %. Среднедушевой  доход населения за год возрос на 11,3 % и составил 28 тысячи 204 рубля  на человека в месяц.             </w:t>
      </w:r>
    </w:p>
    <w:p w14:paraId="22E86F19" w14:textId="6DED5327" w:rsidR="00664B9E" w:rsidRPr="00A624F1" w:rsidRDefault="00664B9E" w:rsidP="00664B9E">
      <w:pPr>
        <w:autoSpaceDE w:val="0"/>
        <w:autoSpaceDN w:val="0"/>
        <w:adjustRightInd w:val="0"/>
        <w:jc w:val="both"/>
      </w:pPr>
    </w:p>
    <w:p w14:paraId="49FACFD3" w14:textId="77777777" w:rsidR="00664B9E" w:rsidRPr="00A624F1" w:rsidRDefault="00664B9E" w:rsidP="00664B9E">
      <w:pPr>
        <w:autoSpaceDE w:val="0"/>
        <w:autoSpaceDN w:val="0"/>
        <w:adjustRightInd w:val="0"/>
        <w:ind w:firstLine="567"/>
        <w:jc w:val="center"/>
        <w:rPr>
          <w:b/>
          <w:bCs/>
          <w:color w:val="FF0000"/>
        </w:rPr>
      </w:pPr>
      <w:r w:rsidRPr="00A624F1">
        <w:rPr>
          <w:b/>
          <w:bCs/>
          <w:color w:val="FF0000"/>
        </w:rPr>
        <w:t>Структура  денежных доходов населения округа, %.</w:t>
      </w:r>
    </w:p>
    <w:p w14:paraId="36039EE8" w14:textId="78743355" w:rsidR="00664B9E" w:rsidRPr="00A624F1" w:rsidRDefault="0078230C" w:rsidP="00664B9E">
      <w:pPr>
        <w:autoSpaceDE w:val="0"/>
        <w:autoSpaceDN w:val="0"/>
        <w:adjustRightInd w:val="0"/>
        <w:ind w:firstLine="567"/>
        <w:jc w:val="center"/>
        <w:rPr>
          <w:b/>
          <w:bCs/>
          <w:color w:val="FF0000"/>
        </w:rPr>
      </w:pPr>
      <w:r w:rsidRPr="00A624F1">
        <w:rPr>
          <w:b/>
          <w:bCs/>
          <w:noProof/>
          <w:color w:val="FF0000"/>
        </w:rPr>
        <w:drawing>
          <wp:inline distT="0" distB="0" distL="0" distR="0" wp14:anchorId="1CE23C4B" wp14:editId="2E2FB8D4">
            <wp:extent cx="5486400" cy="3200400"/>
            <wp:effectExtent l="0" t="0" r="19050" b="1905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F3E82C" w14:textId="77777777" w:rsidR="00664B9E" w:rsidRPr="00A624F1" w:rsidRDefault="00664B9E" w:rsidP="00664B9E">
      <w:pPr>
        <w:autoSpaceDE w:val="0"/>
        <w:autoSpaceDN w:val="0"/>
        <w:adjustRightInd w:val="0"/>
        <w:ind w:firstLine="567"/>
        <w:jc w:val="center"/>
        <w:rPr>
          <w:b/>
          <w:bCs/>
          <w:color w:val="FF0000"/>
        </w:rPr>
      </w:pPr>
    </w:p>
    <w:p w14:paraId="594D56BC" w14:textId="7099B501" w:rsidR="0078230C" w:rsidRPr="001451EA" w:rsidRDefault="0078230C" w:rsidP="0078230C">
      <w:pPr>
        <w:ind w:firstLine="708"/>
        <w:jc w:val="both"/>
        <w:rPr>
          <w:sz w:val="28"/>
          <w:szCs w:val="28"/>
        </w:rPr>
      </w:pPr>
      <w:r w:rsidRPr="001451EA">
        <w:rPr>
          <w:sz w:val="28"/>
          <w:szCs w:val="28"/>
        </w:rPr>
        <w:t xml:space="preserve">Максимальную долю в доходах населения составляют заработная плата 47,11%  и пенсии  23,96%, </w:t>
      </w:r>
      <w:proofErr w:type="spellStart"/>
      <w:r w:rsidRPr="001451EA">
        <w:rPr>
          <w:sz w:val="28"/>
          <w:szCs w:val="28"/>
        </w:rPr>
        <w:t>соцвыплаты</w:t>
      </w:r>
      <w:proofErr w:type="spellEnd"/>
      <w:r w:rsidRPr="001451EA">
        <w:rPr>
          <w:sz w:val="28"/>
          <w:szCs w:val="28"/>
        </w:rPr>
        <w:t xml:space="preserve"> 2,50% и прочие доходы 17,91%. </w:t>
      </w:r>
    </w:p>
    <w:p w14:paraId="58FF62FF" w14:textId="77777777" w:rsidR="00664B9E" w:rsidRPr="00A624F1" w:rsidRDefault="00664B9E" w:rsidP="00664B9E">
      <w:pPr>
        <w:autoSpaceDE w:val="0"/>
        <w:autoSpaceDN w:val="0"/>
        <w:adjustRightInd w:val="0"/>
        <w:ind w:firstLine="567"/>
        <w:jc w:val="right"/>
        <w:rPr>
          <w:b/>
          <w:bCs/>
          <w:u w:val="single"/>
        </w:rPr>
      </w:pPr>
      <w:r w:rsidRPr="00A624F1">
        <w:rPr>
          <w:b/>
        </w:rPr>
        <w:t xml:space="preserve">  </w:t>
      </w:r>
    </w:p>
    <w:p w14:paraId="5885AC93" w14:textId="77777777" w:rsidR="00664B9E" w:rsidRPr="00A624F1" w:rsidRDefault="00664B9E" w:rsidP="00664B9E">
      <w:pPr>
        <w:widowControl w:val="0"/>
        <w:autoSpaceDE w:val="0"/>
        <w:autoSpaceDN w:val="0"/>
        <w:adjustRightInd w:val="0"/>
        <w:ind w:firstLine="567"/>
        <w:jc w:val="center"/>
        <w:rPr>
          <w:b/>
          <w:bCs/>
          <w:color w:val="FF0000"/>
        </w:rPr>
      </w:pPr>
      <w:r w:rsidRPr="00A624F1">
        <w:rPr>
          <w:b/>
          <w:bCs/>
          <w:color w:val="FF0000"/>
        </w:rPr>
        <w:t xml:space="preserve">Динамика роста </w:t>
      </w:r>
    </w:p>
    <w:p w14:paraId="1B3A5860" w14:textId="77777777" w:rsidR="00664B9E" w:rsidRDefault="00664B9E" w:rsidP="00664B9E">
      <w:pPr>
        <w:widowControl w:val="0"/>
        <w:autoSpaceDE w:val="0"/>
        <w:autoSpaceDN w:val="0"/>
        <w:adjustRightInd w:val="0"/>
        <w:ind w:firstLine="567"/>
        <w:jc w:val="center"/>
        <w:rPr>
          <w:b/>
          <w:bCs/>
        </w:rPr>
      </w:pPr>
      <w:r w:rsidRPr="00A624F1">
        <w:rPr>
          <w:b/>
          <w:bCs/>
          <w:color w:val="FF0000"/>
        </w:rPr>
        <w:t>средней заработной платы на предприятиях округа, руб.</w:t>
      </w:r>
      <w:r w:rsidRPr="00A624F1">
        <w:rPr>
          <w:b/>
          <w:bCs/>
        </w:rPr>
        <w:t xml:space="preserve">  </w:t>
      </w:r>
    </w:p>
    <w:p w14:paraId="177E74AA" w14:textId="77777777" w:rsidR="0078230C" w:rsidRPr="00A624F1" w:rsidRDefault="0078230C" w:rsidP="00664B9E">
      <w:pPr>
        <w:widowControl w:val="0"/>
        <w:autoSpaceDE w:val="0"/>
        <w:autoSpaceDN w:val="0"/>
        <w:adjustRightInd w:val="0"/>
        <w:ind w:firstLine="567"/>
        <w:jc w:val="center"/>
        <w:rPr>
          <w:b/>
          <w:bCs/>
        </w:rPr>
      </w:pPr>
    </w:p>
    <w:p w14:paraId="285D0D9A" w14:textId="31EF4E31" w:rsidR="00664B9E" w:rsidRPr="00A624F1" w:rsidRDefault="0078230C" w:rsidP="00664B9E">
      <w:pPr>
        <w:widowControl w:val="0"/>
        <w:autoSpaceDE w:val="0"/>
        <w:autoSpaceDN w:val="0"/>
        <w:adjustRightInd w:val="0"/>
        <w:ind w:firstLine="567"/>
        <w:jc w:val="center"/>
        <w:rPr>
          <w:b/>
        </w:rPr>
      </w:pPr>
      <w:r w:rsidRPr="00A624F1">
        <w:rPr>
          <w:b/>
          <w:noProof/>
        </w:rPr>
        <w:lastRenderedPageBreak/>
        <w:drawing>
          <wp:inline distT="0" distB="0" distL="0" distR="0" wp14:anchorId="7CEB3854" wp14:editId="64C1CBBE">
            <wp:extent cx="6215743" cy="3298371"/>
            <wp:effectExtent l="0" t="0" r="13970" b="16510"/>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664B9E" w:rsidRPr="00A624F1">
        <w:rPr>
          <w:b/>
          <w:bCs/>
        </w:rPr>
        <w:t xml:space="preserve">  </w:t>
      </w:r>
      <w:r w:rsidR="00664B9E" w:rsidRPr="00A624F1">
        <w:rPr>
          <w:b/>
        </w:rPr>
        <w:t xml:space="preserve"> </w:t>
      </w:r>
    </w:p>
    <w:p w14:paraId="3E67B155" w14:textId="77777777" w:rsidR="00664B9E" w:rsidRPr="00A624F1" w:rsidRDefault="00664B9E" w:rsidP="00664B9E">
      <w:pPr>
        <w:widowControl w:val="0"/>
        <w:autoSpaceDE w:val="0"/>
        <w:autoSpaceDN w:val="0"/>
        <w:adjustRightInd w:val="0"/>
        <w:ind w:firstLine="567"/>
        <w:jc w:val="both"/>
        <w:rPr>
          <w:b/>
        </w:rPr>
      </w:pPr>
    </w:p>
    <w:p w14:paraId="3007FD12" w14:textId="77777777" w:rsidR="0078230C" w:rsidRPr="001451EA" w:rsidRDefault="0078230C" w:rsidP="0078230C">
      <w:pPr>
        <w:ind w:firstLine="708"/>
        <w:jc w:val="both"/>
        <w:rPr>
          <w:sz w:val="28"/>
          <w:szCs w:val="28"/>
        </w:rPr>
      </w:pPr>
      <w:r w:rsidRPr="001451EA">
        <w:rPr>
          <w:sz w:val="28"/>
          <w:szCs w:val="28"/>
        </w:rPr>
        <w:t xml:space="preserve">Среднемесячная заработная плата работающих </w:t>
      </w:r>
      <w:r w:rsidRPr="001451EA">
        <w:rPr>
          <w:bCs/>
          <w:sz w:val="28"/>
          <w:szCs w:val="28"/>
        </w:rPr>
        <w:t>по полному кругу</w:t>
      </w:r>
      <w:r w:rsidRPr="001451EA">
        <w:rPr>
          <w:sz w:val="28"/>
          <w:szCs w:val="28"/>
        </w:rPr>
        <w:t xml:space="preserve"> </w:t>
      </w:r>
      <w:r w:rsidRPr="001451EA">
        <w:rPr>
          <w:bCs/>
          <w:sz w:val="28"/>
          <w:szCs w:val="28"/>
        </w:rPr>
        <w:t xml:space="preserve">организаций </w:t>
      </w:r>
      <w:r w:rsidRPr="001451EA">
        <w:rPr>
          <w:sz w:val="28"/>
          <w:szCs w:val="28"/>
        </w:rPr>
        <w:t xml:space="preserve">составила 51124,87 рубля, </w:t>
      </w:r>
      <w:r w:rsidRPr="001451EA">
        <w:rPr>
          <w:bCs/>
          <w:sz w:val="28"/>
          <w:szCs w:val="28"/>
        </w:rPr>
        <w:t>по крупным и средним организациям</w:t>
      </w:r>
      <w:r w:rsidRPr="001451EA">
        <w:rPr>
          <w:sz w:val="28"/>
          <w:szCs w:val="28"/>
        </w:rPr>
        <w:t xml:space="preserve"> – 58574,6</w:t>
      </w:r>
      <w:r w:rsidRPr="001451EA">
        <w:rPr>
          <w:color w:val="000000"/>
          <w:sz w:val="28"/>
          <w:szCs w:val="28"/>
        </w:rPr>
        <w:t xml:space="preserve"> рублей</w:t>
      </w:r>
      <w:r w:rsidRPr="001451EA">
        <w:rPr>
          <w:bCs/>
          <w:color w:val="000000"/>
          <w:sz w:val="28"/>
          <w:szCs w:val="28"/>
        </w:rPr>
        <w:t xml:space="preserve">, </w:t>
      </w:r>
      <w:r w:rsidRPr="001451EA">
        <w:rPr>
          <w:bCs/>
          <w:sz w:val="28"/>
          <w:szCs w:val="28"/>
        </w:rPr>
        <w:t xml:space="preserve">на малых предприятиях – </w:t>
      </w:r>
      <w:r w:rsidRPr="001451EA">
        <w:rPr>
          <w:sz w:val="28"/>
          <w:szCs w:val="28"/>
        </w:rPr>
        <w:t>45933,26 рублей.</w:t>
      </w:r>
    </w:p>
    <w:p w14:paraId="3D845589" w14:textId="77777777" w:rsidR="0078230C" w:rsidRPr="001451EA" w:rsidRDefault="0078230C" w:rsidP="0078230C">
      <w:pPr>
        <w:ind w:firstLine="708"/>
        <w:jc w:val="both"/>
        <w:rPr>
          <w:sz w:val="28"/>
          <w:szCs w:val="28"/>
        </w:rPr>
      </w:pPr>
      <w:r w:rsidRPr="001451EA">
        <w:rPr>
          <w:sz w:val="28"/>
          <w:szCs w:val="28"/>
        </w:rPr>
        <w:t xml:space="preserve">По организациям  реального сектора экономики наиболее высокий уровень заработной платы отмечался </w:t>
      </w:r>
      <w:proofErr w:type="gramStart"/>
      <w:r w:rsidRPr="001451EA">
        <w:rPr>
          <w:sz w:val="28"/>
          <w:szCs w:val="28"/>
        </w:rPr>
        <w:t>в</w:t>
      </w:r>
      <w:proofErr w:type="gramEnd"/>
      <w:r w:rsidRPr="001451EA">
        <w:rPr>
          <w:sz w:val="28"/>
          <w:szCs w:val="28"/>
        </w:rPr>
        <w:t xml:space="preserve">: </w:t>
      </w:r>
    </w:p>
    <w:p w14:paraId="18D232E0" w14:textId="77777777" w:rsidR="0078230C" w:rsidRPr="001451EA" w:rsidRDefault="0078230C" w:rsidP="0078230C">
      <w:pPr>
        <w:pStyle w:val="a3"/>
        <w:shd w:val="clear" w:color="auto" w:fill="FFFFFF"/>
        <w:rPr>
          <w:rFonts w:ascii="Times New Roman" w:hAnsi="Times New Roman" w:cs="Times New Roman"/>
          <w:i/>
          <w:iCs/>
          <w:sz w:val="28"/>
          <w:szCs w:val="28"/>
        </w:rPr>
      </w:pPr>
      <w:r w:rsidRPr="001451EA">
        <w:rPr>
          <w:rFonts w:ascii="Times New Roman" w:hAnsi="Times New Roman" w:cs="Times New Roman"/>
          <w:i/>
          <w:iCs/>
          <w:sz w:val="28"/>
          <w:szCs w:val="28"/>
        </w:rPr>
        <w:t>– АО «МСЗ «Починковский» - 83857 рублей,</w:t>
      </w:r>
    </w:p>
    <w:p w14:paraId="52F68780" w14:textId="77777777" w:rsidR="0078230C" w:rsidRPr="001451EA" w:rsidRDefault="0078230C" w:rsidP="0078230C">
      <w:pPr>
        <w:pStyle w:val="a3"/>
        <w:shd w:val="clear" w:color="auto" w:fill="FFFFFF"/>
        <w:rPr>
          <w:rFonts w:ascii="Times New Roman" w:hAnsi="Times New Roman" w:cs="Times New Roman"/>
          <w:i/>
          <w:iCs/>
          <w:sz w:val="28"/>
          <w:szCs w:val="28"/>
        </w:rPr>
      </w:pPr>
      <w:r w:rsidRPr="001451EA">
        <w:rPr>
          <w:rFonts w:ascii="Times New Roman" w:hAnsi="Times New Roman" w:cs="Times New Roman"/>
          <w:i/>
          <w:iCs/>
          <w:sz w:val="28"/>
          <w:szCs w:val="28"/>
        </w:rPr>
        <w:t>-ООО «Амил» - 79125 рублей,</w:t>
      </w:r>
    </w:p>
    <w:p w14:paraId="56B92851" w14:textId="77777777" w:rsidR="0078230C" w:rsidRPr="001451EA" w:rsidRDefault="0078230C" w:rsidP="0078230C">
      <w:pPr>
        <w:pStyle w:val="a3"/>
        <w:shd w:val="clear" w:color="auto" w:fill="FFFFFF"/>
        <w:rPr>
          <w:rFonts w:ascii="Times New Roman" w:hAnsi="Times New Roman" w:cs="Times New Roman"/>
          <w:i/>
          <w:iCs/>
          <w:sz w:val="28"/>
          <w:szCs w:val="28"/>
        </w:rPr>
      </w:pPr>
      <w:r w:rsidRPr="001451EA">
        <w:rPr>
          <w:rFonts w:ascii="Times New Roman" w:hAnsi="Times New Roman" w:cs="Times New Roman"/>
          <w:i/>
          <w:iCs/>
          <w:sz w:val="28"/>
          <w:szCs w:val="28"/>
        </w:rPr>
        <w:t>- ОО «СИРУС АГРО» - 76442 рублей;</w:t>
      </w:r>
    </w:p>
    <w:p w14:paraId="184C9E12" w14:textId="77777777" w:rsidR="0078230C" w:rsidRPr="001451EA" w:rsidRDefault="0078230C" w:rsidP="0078230C">
      <w:pPr>
        <w:pStyle w:val="a3"/>
        <w:shd w:val="clear" w:color="auto" w:fill="FFFFFF"/>
        <w:rPr>
          <w:rFonts w:ascii="Times New Roman" w:hAnsi="Times New Roman" w:cs="Times New Roman"/>
          <w:i/>
          <w:iCs/>
          <w:sz w:val="28"/>
          <w:szCs w:val="28"/>
        </w:rPr>
      </w:pPr>
      <w:r w:rsidRPr="001451EA">
        <w:rPr>
          <w:rFonts w:ascii="Times New Roman" w:hAnsi="Times New Roman" w:cs="Times New Roman"/>
          <w:i/>
          <w:iCs/>
          <w:sz w:val="28"/>
          <w:szCs w:val="28"/>
        </w:rPr>
        <w:t>-ООО «Восток» - 69547 рублей;</w:t>
      </w:r>
    </w:p>
    <w:p w14:paraId="4E58C891" w14:textId="77777777" w:rsidR="0078230C" w:rsidRPr="001451EA" w:rsidRDefault="0078230C" w:rsidP="0078230C">
      <w:pPr>
        <w:pStyle w:val="a3"/>
        <w:shd w:val="clear" w:color="auto" w:fill="FFFFFF"/>
        <w:rPr>
          <w:rFonts w:ascii="Times New Roman" w:hAnsi="Times New Roman" w:cs="Times New Roman"/>
          <w:i/>
          <w:iCs/>
          <w:sz w:val="28"/>
          <w:szCs w:val="28"/>
        </w:rPr>
      </w:pPr>
      <w:r w:rsidRPr="001451EA">
        <w:rPr>
          <w:rFonts w:ascii="Times New Roman" w:hAnsi="Times New Roman" w:cs="Times New Roman"/>
          <w:i/>
          <w:iCs/>
          <w:sz w:val="28"/>
          <w:szCs w:val="28"/>
        </w:rPr>
        <w:t>-ООО «Сырятинский крахмал» - 68985 рублей;</w:t>
      </w:r>
    </w:p>
    <w:p w14:paraId="3F134D13" w14:textId="472B7EAA" w:rsidR="0078230C" w:rsidRPr="001451EA" w:rsidRDefault="0078230C" w:rsidP="0078230C">
      <w:pPr>
        <w:pStyle w:val="a3"/>
        <w:shd w:val="clear" w:color="auto" w:fill="FFFFFF"/>
        <w:rPr>
          <w:rFonts w:ascii="Times New Roman" w:hAnsi="Times New Roman" w:cs="Times New Roman"/>
          <w:i/>
          <w:iCs/>
          <w:sz w:val="28"/>
          <w:szCs w:val="28"/>
        </w:rPr>
      </w:pPr>
      <w:r w:rsidRPr="001451EA">
        <w:rPr>
          <w:rFonts w:ascii="Times New Roman" w:hAnsi="Times New Roman" w:cs="Times New Roman"/>
          <w:i/>
          <w:iCs/>
          <w:sz w:val="28"/>
          <w:szCs w:val="28"/>
        </w:rPr>
        <w:t>- колхоз имени Ленина - 65426 рублей</w:t>
      </w:r>
      <w:r w:rsidR="00D654DC" w:rsidRPr="001451EA">
        <w:rPr>
          <w:rFonts w:ascii="Times New Roman" w:hAnsi="Times New Roman" w:cs="Times New Roman"/>
          <w:i/>
          <w:iCs/>
          <w:sz w:val="28"/>
          <w:szCs w:val="28"/>
        </w:rPr>
        <w:t>.</w:t>
      </w:r>
    </w:p>
    <w:p w14:paraId="7CE1EE59" w14:textId="54AE598F" w:rsidR="0078230C" w:rsidRPr="001451EA" w:rsidRDefault="0078230C" w:rsidP="00D654DC">
      <w:pPr>
        <w:pStyle w:val="a3"/>
        <w:shd w:val="clear" w:color="auto" w:fill="FFFFFF"/>
        <w:ind w:firstLine="0"/>
        <w:rPr>
          <w:rFonts w:ascii="Times New Roman" w:hAnsi="Times New Roman" w:cs="Times New Roman"/>
          <w:i/>
          <w:iCs/>
          <w:sz w:val="28"/>
          <w:szCs w:val="28"/>
        </w:rPr>
      </w:pPr>
      <w:r w:rsidRPr="001451EA">
        <w:rPr>
          <w:rFonts w:ascii="Times New Roman" w:hAnsi="Times New Roman" w:cs="Times New Roman"/>
          <w:i/>
          <w:iCs/>
          <w:sz w:val="28"/>
          <w:szCs w:val="28"/>
        </w:rPr>
        <w:t xml:space="preserve">         </w:t>
      </w:r>
    </w:p>
    <w:p w14:paraId="0281C6FE" w14:textId="1C2639CE" w:rsidR="0078230C" w:rsidRPr="001451EA" w:rsidRDefault="0078230C" w:rsidP="0078230C">
      <w:pPr>
        <w:pStyle w:val="a3"/>
        <w:shd w:val="clear" w:color="auto" w:fill="FFFFFF"/>
        <w:rPr>
          <w:rFonts w:ascii="Times New Roman" w:hAnsi="Times New Roman" w:cs="Times New Roman"/>
          <w:iCs/>
          <w:sz w:val="28"/>
          <w:szCs w:val="28"/>
        </w:rPr>
      </w:pPr>
      <w:r w:rsidRPr="001451EA">
        <w:rPr>
          <w:rFonts w:ascii="Times New Roman" w:hAnsi="Times New Roman" w:cs="Times New Roman"/>
          <w:iCs/>
          <w:sz w:val="28"/>
          <w:szCs w:val="28"/>
        </w:rPr>
        <w:t xml:space="preserve">Средняя пенсия увеличилась на </w:t>
      </w:r>
      <w:r w:rsidR="00BC6A8E">
        <w:rPr>
          <w:rFonts w:ascii="Times New Roman" w:hAnsi="Times New Roman" w:cs="Times New Roman"/>
          <w:iCs/>
          <w:sz w:val="28"/>
          <w:szCs w:val="28"/>
        </w:rPr>
        <w:t>19</w:t>
      </w:r>
      <w:r w:rsidRPr="001451EA">
        <w:rPr>
          <w:rFonts w:ascii="Times New Roman" w:hAnsi="Times New Roman" w:cs="Times New Roman"/>
          <w:iCs/>
          <w:sz w:val="28"/>
          <w:szCs w:val="28"/>
        </w:rPr>
        <w:t>% и составила 27 тысяч 538 рублей.</w:t>
      </w:r>
    </w:p>
    <w:p w14:paraId="47BBBF16" w14:textId="77777777" w:rsidR="0078230C" w:rsidRPr="001451EA" w:rsidRDefault="0078230C" w:rsidP="0078230C">
      <w:pPr>
        <w:pStyle w:val="a3"/>
        <w:shd w:val="clear" w:color="auto" w:fill="FFFFFF"/>
        <w:rPr>
          <w:rFonts w:ascii="Times New Roman" w:hAnsi="Times New Roman" w:cs="Times New Roman"/>
          <w:sz w:val="28"/>
          <w:szCs w:val="28"/>
        </w:rPr>
      </w:pPr>
    </w:p>
    <w:p w14:paraId="089E8D68" w14:textId="0A8C4AE1" w:rsidR="0078230C" w:rsidRPr="001451EA" w:rsidRDefault="0078230C" w:rsidP="0078230C">
      <w:pPr>
        <w:pStyle w:val="a3"/>
        <w:shd w:val="clear" w:color="auto" w:fill="FFFFFF"/>
        <w:rPr>
          <w:rFonts w:ascii="Times New Roman" w:hAnsi="Times New Roman" w:cs="Times New Roman"/>
          <w:sz w:val="28"/>
          <w:szCs w:val="28"/>
        </w:rPr>
      </w:pPr>
      <w:r w:rsidRPr="001451EA">
        <w:rPr>
          <w:rFonts w:ascii="Times New Roman" w:hAnsi="Times New Roman" w:cs="Times New Roman"/>
          <w:sz w:val="28"/>
          <w:szCs w:val="28"/>
        </w:rPr>
        <w:t>Среднесписочная численность занятых в экономике округа по состоянию на 01.01.202</w:t>
      </w:r>
      <w:r w:rsidR="0019722F" w:rsidRPr="001451EA">
        <w:rPr>
          <w:rFonts w:ascii="Times New Roman" w:hAnsi="Times New Roman" w:cs="Times New Roman"/>
          <w:sz w:val="28"/>
          <w:szCs w:val="28"/>
        </w:rPr>
        <w:t>6</w:t>
      </w:r>
      <w:r w:rsidRPr="001451EA">
        <w:rPr>
          <w:rFonts w:ascii="Times New Roman" w:hAnsi="Times New Roman" w:cs="Times New Roman"/>
          <w:sz w:val="28"/>
          <w:szCs w:val="28"/>
        </w:rPr>
        <w:t xml:space="preserve"> года, на  предприятиях и организациях округа, составила 7680 человек  или  31% </w:t>
      </w:r>
      <w:proofErr w:type="gramStart"/>
      <w:r w:rsidRPr="001451EA">
        <w:rPr>
          <w:rFonts w:ascii="Times New Roman" w:hAnsi="Times New Roman" w:cs="Times New Roman"/>
          <w:sz w:val="28"/>
          <w:szCs w:val="28"/>
        </w:rPr>
        <w:t>от</w:t>
      </w:r>
      <w:proofErr w:type="gramEnd"/>
      <w:r w:rsidRPr="001451EA">
        <w:rPr>
          <w:rFonts w:ascii="Times New Roman" w:hAnsi="Times New Roman" w:cs="Times New Roman"/>
          <w:sz w:val="28"/>
          <w:szCs w:val="28"/>
        </w:rPr>
        <w:t xml:space="preserve"> проживающих в округе. </w:t>
      </w:r>
    </w:p>
    <w:p w14:paraId="60AF25A2" w14:textId="77777777" w:rsidR="00E15FF7" w:rsidRPr="001451EA" w:rsidRDefault="00E15FF7" w:rsidP="00E15FF7">
      <w:pPr>
        <w:ind w:firstLine="851"/>
        <w:jc w:val="both"/>
        <w:rPr>
          <w:sz w:val="28"/>
          <w:szCs w:val="28"/>
        </w:rPr>
      </w:pPr>
    </w:p>
    <w:p w14:paraId="185B76F2" w14:textId="487A7481" w:rsidR="001451EA" w:rsidRDefault="0078230C" w:rsidP="00E15FF7">
      <w:pPr>
        <w:ind w:firstLine="851"/>
        <w:jc w:val="both"/>
        <w:rPr>
          <w:sz w:val="28"/>
          <w:szCs w:val="28"/>
        </w:rPr>
      </w:pPr>
      <w:proofErr w:type="gramStart"/>
      <w:r w:rsidRPr="001451EA">
        <w:rPr>
          <w:sz w:val="28"/>
          <w:szCs w:val="28"/>
        </w:rPr>
        <w:t xml:space="preserve">Кроме того, за пределами округа трудится  2745 человек - это </w:t>
      </w:r>
      <w:r w:rsidR="00BC6A8E">
        <w:rPr>
          <w:sz w:val="28"/>
          <w:szCs w:val="28"/>
        </w:rPr>
        <w:t>11,2</w:t>
      </w:r>
      <w:r w:rsidRPr="001451EA">
        <w:rPr>
          <w:sz w:val="28"/>
          <w:szCs w:val="28"/>
        </w:rPr>
        <w:t xml:space="preserve">% от проживающих в округе,  или 19% от трудоспособного  населения округа.                                                                                                                                                 </w:t>
      </w:r>
      <w:proofErr w:type="gramEnd"/>
    </w:p>
    <w:p w14:paraId="74098621" w14:textId="77777777" w:rsidR="001451EA" w:rsidRDefault="001451EA" w:rsidP="00E15FF7">
      <w:pPr>
        <w:ind w:firstLine="851"/>
        <w:jc w:val="both"/>
        <w:rPr>
          <w:sz w:val="28"/>
          <w:szCs w:val="28"/>
        </w:rPr>
      </w:pPr>
    </w:p>
    <w:p w14:paraId="2C6BA1D7" w14:textId="77777777" w:rsidR="001451EA" w:rsidRDefault="001451EA" w:rsidP="00E15FF7">
      <w:pPr>
        <w:ind w:firstLine="851"/>
        <w:jc w:val="both"/>
        <w:rPr>
          <w:sz w:val="28"/>
          <w:szCs w:val="28"/>
        </w:rPr>
      </w:pPr>
    </w:p>
    <w:p w14:paraId="382C86B4" w14:textId="77777777" w:rsidR="001451EA" w:rsidRDefault="001451EA" w:rsidP="00E15FF7">
      <w:pPr>
        <w:ind w:firstLine="851"/>
        <w:jc w:val="both"/>
        <w:rPr>
          <w:sz w:val="28"/>
          <w:szCs w:val="28"/>
        </w:rPr>
      </w:pPr>
    </w:p>
    <w:p w14:paraId="3BD28CAC" w14:textId="07EEED12" w:rsidR="00664B9E" w:rsidRDefault="00664B9E" w:rsidP="001451EA">
      <w:pPr>
        <w:ind w:firstLine="851"/>
        <w:jc w:val="center"/>
        <w:rPr>
          <w:b/>
          <w:bCs/>
          <w:color w:val="FF0000"/>
        </w:rPr>
      </w:pPr>
      <w:r w:rsidRPr="00A624F1">
        <w:rPr>
          <w:b/>
          <w:bCs/>
          <w:color w:val="FF0000"/>
        </w:rPr>
        <w:t>Сведения о численности работающего населения в округе, чел.</w:t>
      </w:r>
    </w:p>
    <w:p w14:paraId="4D77A8F3" w14:textId="0299460D" w:rsidR="0078230C" w:rsidRPr="00A624F1" w:rsidRDefault="0078230C" w:rsidP="0078230C">
      <w:pPr>
        <w:spacing w:line="360" w:lineRule="auto"/>
        <w:jc w:val="center"/>
        <w:rPr>
          <w:b/>
          <w:bCs/>
          <w:color w:val="FF0000"/>
        </w:rPr>
      </w:pPr>
      <w:r w:rsidRPr="00A624F1">
        <w:rPr>
          <w:b/>
          <w:noProof/>
        </w:rPr>
        <w:lastRenderedPageBreak/>
        <w:drawing>
          <wp:inline distT="0" distB="0" distL="0" distR="0" wp14:anchorId="4D21170C" wp14:editId="44976F23">
            <wp:extent cx="5309118" cy="2696547"/>
            <wp:effectExtent l="0" t="0" r="44450" b="46990"/>
            <wp:docPr id="10"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76B6ADE" w14:textId="044DEC49" w:rsidR="00664B9E" w:rsidRPr="00A624F1" w:rsidRDefault="00664B9E" w:rsidP="00664B9E">
      <w:pPr>
        <w:spacing w:line="360" w:lineRule="auto"/>
        <w:jc w:val="center"/>
        <w:rPr>
          <w:b/>
          <w:bCs/>
          <w:color w:val="FF0000"/>
        </w:rPr>
      </w:pPr>
    </w:p>
    <w:p w14:paraId="0EEF8BF6" w14:textId="77777777" w:rsidR="00664B9E" w:rsidRPr="00A624F1" w:rsidRDefault="00664B9E" w:rsidP="00664B9E">
      <w:pPr>
        <w:jc w:val="center"/>
        <w:rPr>
          <w:b/>
          <w:bCs/>
          <w:color w:val="FF0000"/>
        </w:rPr>
      </w:pPr>
      <w:r w:rsidRPr="00A624F1">
        <w:rPr>
          <w:b/>
          <w:bCs/>
          <w:color w:val="FF0000"/>
        </w:rPr>
        <w:t xml:space="preserve">Информация о численности </w:t>
      </w:r>
    </w:p>
    <w:p w14:paraId="16D91085" w14:textId="77777777" w:rsidR="00664B9E" w:rsidRDefault="00664B9E" w:rsidP="00664B9E">
      <w:pPr>
        <w:jc w:val="center"/>
        <w:rPr>
          <w:b/>
          <w:bCs/>
          <w:color w:val="FF0000"/>
        </w:rPr>
      </w:pPr>
      <w:r w:rsidRPr="00A624F1">
        <w:rPr>
          <w:b/>
          <w:bCs/>
          <w:color w:val="FF0000"/>
        </w:rPr>
        <w:t xml:space="preserve">и </w:t>
      </w:r>
      <w:proofErr w:type="gramStart"/>
      <w:r w:rsidRPr="00A624F1">
        <w:rPr>
          <w:b/>
          <w:bCs/>
          <w:color w:val="FF0000"/>
        </w:rPr>
        <w:t>фонде</w:t>
      </w:r>
      <w:proofErr w:type="gramEnd"/>
      <w:r w:rsidRPr="00A624F1">
        <w:rPr>
          <w:b/>
          <w:bCs/>
          <w:color w:val="FF0000"/>
        </w:rPr>
        <w:t xml:space="preserve"> оплаты труда предприятий округа (основные отрасли)</w:t>
      </w: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3"/>
        <w:gridCol w:w="1141"/>
        <w:gridCol w:w="856"/>
        <w:gridCol w:w="855"/>
        <w:gridCol w:w="1141"/>
        <w:gridCol w:w="1569"/>
        <w:gridCol w:w="1569"/>
      </w:tblGrid>
      <w:tr w:rsidR="0078230C" w:rsidRPr="0070412E" w14:paraId="76D24235" w14:textId="77777777" w:rsidTr="00AD58AB">
        <w:trPr>
          <w:trHeight w:val="1061"/>
        </w:trPr>
        <w:tc>
          <w:tcPr>
            <w:tcW w:w="2853" w:type="dxa"/>
            <w:tcBorders>
              <w:top w:val="single" w:sz="4" w:space="0" w:color="auto"/>
              <w:left w:val="single" w:sz="4" w:space="0" w:color="auto"/>
              <w:bottom w:val="single" w:sz="4" w:space="0" w:color="auto"/>
              <w:right w:val="single" w:sz="4" w:space="0" w:color="auto"/>
            </w:tcBorders>
          </w:tcPr>
          <w:p w14:paraId="12F9DA4B" w14:textId="77777777" w:rsidR="0078230C" w:rsidRPr="0070412E" w:rsidRDefault="0078230C" w:rsidP="00AD58AB">
            <w:pPr>
              <w:jc w:val="center"/>
              <w:rPr>
                <w:b/>
                <w:bCs/>
              </w:rPr>
            </w:pPr>
            <w:r w:rsidRPr="0070412E">
              <w:rPr>
                <w:b/>
                <w:bCs/>
              </w:rPr>
              <w:t>Наименование отрасли</w:t>
            </w:r>
          </w:p>
        </w:tc>
        <w:tc>
          <w:tcPr>
            <w:tcW w:w="2852" w:type="dxa"/>
            <w:gridSpan w:val="3"/>
            <w:tcBorders>
              <w:top w:val="single" w:sz="4" w:space="0" w:color="auto"/>
              <w:left w:val="single" w:sz="4" w:space="0" w:color="auto"/>
              <w:bottom w:val="single" w:sz="4" w:space="0" w:color="auto"/>
              <w:right w:val="single" w:sz="4" w:space="0" w:color="auto"/>
            </w:tcBorders>
          </w:tcPr>
          <w:p w14:paraId="16381D2E" w14:textId="77777777" w:rsidR="0078230C" w:rsidRPr="0070412E" w:rsidRDefault="0078230C" w:rsidP="00AD58AB">
            <w:pPr>
              <w:jc w:val="center"/>
              <w:rPr>
                <w:b/>
                <w:bCs/>
              </w:rPr>
            </w:pPr>
            <w:r w:rsidRPr="0070412E">
              <w:rPr>
                <w:b/>
                <w:bCs/>
              </w:rPr>
              <w:t>Численность работников</w:t>
            </w:r>
          </w:p>
        </w:tc>
        <w:tc>
          <w:tcPr>
            <w:tcW w:w="4279" w:type="dxa"/>
            <w:gridSpan w:val="3"/>
            <w:tcBorders>
              <w:top w:val="single" w:sz="4" w:space="0" w:color="auto"/>
              <w:left w:val="single" w:sz="4" w:space="0" w:color="auto"/>
              <w:bottom w:val="single" w:sz="4" w:space="0" w:color="auto"/>
              <w:right w:val="single" w:sz="4" w:space="0" w:color="auto"/>
            </w:tcBorders>
          </w:tcPr>
          <w:p w14:paraId="01C42E74" w14:textId="77777777" w:rsidR="0078230C" w:rsidRPr="0070412E" w:rsidRDefault="0078230C" w:rsidP="00AD58AB">
            <w:pPr>
              <w:jc w:val="center"/>
              <w:rPr>
                <w:b/>
                <w:bCs/>
              </w:rPr>
            </w:pPr>
            <w:r w:rsidRPr="0070412E">
              <w:rPr>
                <w:b/>
                <w:bCs/>
              </w:rPr>
              <w:t>Среднемесячная заработная плата</w:t>
            </w:r>
          </w:p>
          <w:p w14:paraId="5E36C938" w14:textId="77777777" w:rsidR="0078230C" w:rsidRPr="0070412E" w:rsidRDefault="0078230C" w:rsidP="00AD58AB">
            <w:pPr>
              <w:jc w:val="center"/>
              <w:rPr>
                <w:b/>
                <w:bCs/>
              </w:rPr>
            </w:pPr>
            <w:r w:rsidRPr="0070412E">
              <w:rPr>
                <w:b/>
                <w:bCs/>
              </w:rPr>
              <w:t>(руб.)</w:t>
            </w:r>
          </w:p>
        </w:tc>
      </w:tr>
      <w:tr w:rsidR="0078230C" w:rsidRPr="0070412E" w14:paraId="2CC8A3E9" w14:textId="77777777" w:rsidTr="00AD58AB">
        <w:trPr>
          <w:trHeight w:val="373"/>
        </w:trPr>
        <w:tc>
          <w:tcPr>
            <w:tcW w:w="2853" w:type="dxa"/>
            <w:tcBorders>
              <w:top w:val="single" w:sz="4" w:space="0" w:color="auto"/>
              <w:left w:val="single" w:sz="4" w:space="0" w:color="auto"/>
              <w:bottom w:val="single" w:sz="4" w:space="0" w:color="auto"/>
              <w:right w:val="single" w:sz="4" w:space="0" w:color="auto"/>
            </w:tcBorders>
          </w:tcPr>
          <w:p w14:paraId="7B42EC6D" w14:textId="77777777" w:rsidR="0078230C" w:rsidRPr="0070412E" w:rsidRDefault="0078230C" w:rsidP="00AD58AB">
            <w:pPr>
              <w:spacing w:line="360" w:lineRule="auto"/>
              <w:jc w:val="center"/>
              <w:rPr>
                <w:b/>
                <w:bCs/>
                <w:color w:val="990000"/>
              </w:rPr>
            </w:pPr>
            <w:r w:rsidRPr="0070412E">
              <w:rPr>
                <w:b/>
                <w:bCs/>
                <w:color w:val="990000"/>
              </w:rPr>
              <w:t>годы</w:t>
            </w:r>
          </w:p>
        </w:tc>
        <w:tc>
          <w:tcPr>
            <w:tcW w:w="1141" w:type="dxa"/>
            <w:tcBorders>
              <w:top w:val="single" w:sz="4" w:space="0" w:color="auto"/>
              <w:left w:val="single" w:sz="4" w:space="0" w:color="auto"/>
              <w:bottom w:val="single" w:sz="4" w:space="0" w:color="auto"/>
              <w:right w:val="single" w:sz="4" w:space="0" w:color="auto"/>
            </w:tcBorders>
          </w:tcPr>
          <w:p w14:paraId="5175177E" w14:textId="77777777" w:rsidR="0078230C" w:rsidRPr="0070412E" w:rsidRDefault="0078230C" w:rsidP="00AD58AB">
            <w:pPr>
              <w:rPr>
                <w:b/>
                <w:color w:val="FF0000"/>
              </w:rPr>
            </w:pPr>
            <w:r w:rsidRPr="0070412E">
              <w:rPr>
                <w:b/>
                <w:color w:val="FF0000"/>
              </w:rPr>
              <w:t>2024</w:t>
            </w:r>
          </w:p>
        </w:tc>
        <w:tc>
          <w:tcPr>
            <w:tcW w:w="856" w:type="dxa"/>
            <w:tcBorders>
              <w:top w:val="single" w:sz="4" w:space="0" w:color="auto"/>
              <w:left w:val="single" w:sz="4" w:space="0" w:color="auto"/>
              <w:bottom w:val="single" w:sz="4" w:space="0" w:color="auto"/>
              <w:right w:val="single" w:sz="4" w:space="0" w:color="auto"/>
            </w:tcBorders>
          </w:tcPr>
          <w:p w14:paraId="14132D65" w14:textId="77777777" w:rsidR="0078230C" w:rsidRPr="0070412E" w:rsidRDefault="0078230C" w:rsidP="00AD58AB">
            <w:pPr>
              <w:spacing w:line="360" w:lineRule="auto"/>
              <w:jc w:val="center"/>
              <w:rPr>
                <w:b/>
                <w:bCs/>
                <w:color w:val="990000"/>
              </w:rPr>
            </w:pPr>
            <w:r w:rsidRPr="0070412E">
              <w:rPr>
                <w:b/>
                <w:bCs/>
                <w:color w:val="990000"/>
              </w:rPr>
              <w:t>2025</w:t>
            </w:r>
          </w:p>
        </w:tc>
        <w:tc>
          <w:tcPr>
            <w:tcW w:w="855" w:type="dxa"/>
            <w:tcBorders>
              <w:top w:val="single" w:sz="4" w:space="0" w:color="auto"/>
              <w:left w:val="single" w:sz="4" w:space="0" w:color="auto"/>
              <w:bottom w:val="single" w:sz="4" w:space="0" w:color="auto"/>
              <w:right w:val="single" w:sz="4" w:space="0" w:color="auto"/>
            </w:tcBorders>
          </w:tcPr>
          <w:p w14:paraId="3EC12F64" w14:textId="77777777" w:rsidR="0078230C" w:rsidRPr="0070412E" w:rsidRDefault="0078230C" w:rsidP="00AD58AB">
            <w:pPr>
              <w:spacing w:line="360" w:lineRule="auto"/>
              <w:jc w:val="center"/>
              <w:rPr>
                <w:b/>
                <w:bCs/>
                <w:color w:val="990000"/>
              </w:rPr>
            </w:pPr>
            <w:r w:rsidRPr="0070412E">
              <w:rPr>
                <w:b/>
                <w:bCs/>
                <w:color w:val="990000"/>
              </w:rPr>
              <w:t>+,-</w:t>
            </w:r>
          </w:p>
        </w:tc>
        <w:tc>
          <w:tcPr>
            <w:tcW w:w="1141" w:type="dxa"/>
            <w:tcBorders>
              <w:top w:val="single" w:sz="4" w:space="0" w:color="auto"/>
              <w:left w:val="single" w:sz="4" w:space="0" w:color="auto"/>
              <w:bottom w:val="single" w:sz="4" w:space="0" w:color="auto"/>
              <w:right w:val="single" w:sz="4" w:space="0" w:color="auto"/>
            </w:tcBorders>
          </w:tcPr>
          <w:p w14:paraId="1443F5E8" w14:textId="77777777" w:rsidR="0078230C" w:rsidRPr="0070412E" w:rsidRDefault="0078230C" w:rsidP="00AD58AB">
            <w:pPr>
              <w:rPr>
                <w:b/>
                <w:color w:val="FF0000"/>
              </w:rPr>
            </w:pPr>
            <w:r w:rsidRPr="0070412E">
              <w:rPr>
                <w:b/>
                <w:color w:val="FF0000"/>
              </w:rPr>
              <w:t>2024</w:t>
            </w:r>
          </w:p>
        </w:tc>
        <w:tc>
          <w:tcPr>
            <w:tcW w:w="1569" w:type="dxa"/>
            <w:tcBorders>
              <w:top w:val="single" w:sz="4" w:space="0" w:color="auto"/>
              <w:left w:val="single" w:sz="4" w:space="0" w:color="auto"/>
              <w:bottom w:val="single" w:sz="4" w:space="0" w:color="auto"/>
              <w:right w:val="single" w:sz="4" w:space="0" w:color="auto"/>
            </w:tcBorders>
          </w:tcPr>
          <w:p w14:paraId="0E3D9250" w14:textId="77777777" w:rsidR="0078230C" w:rsidRPr="0070412E" w:rsidRDefault="0078230C" w:rsidP="00AD58AB">
            <w:pPr>
              <w:spacing w:line="360" w:lineRule="auto"/>
              <w:jc w:val="center"/>
              <w:rPr>
                <w:b/>
                <w:bCs/>
                <w:color w:val="990000"/>
              </w:rPr>
            </w:pPr>
            <w:r w:rsidRPr="0070412E">
              <w:rPr>
                <w:b/>
                <w:bCs/>
                <w:color w:val="990000"/>
              </w:rPr>
              <w:t>2025</w:t>
            </w:r>
          </w:p>
        </w:tc>
        <w:tc>
          <w:tcPr>
            <w:tcW w:w="1569" w:type="dxa"/>
            <w:tcBorders>
              <w:top w:val="single" w:sz="4" w:space="0" w:color="auto"/>
              <w:left w:val="single" w:sz="4" w:space="0" w:color="auto"/>
              <w:bottom w:val="single" w:sz="4" w:space="0" w:color="auto"/>
              <w:right w:val="single" w:sz="4" w:space="0" w:color="auto"/>
            </w:tcBorders>
          </w:tcPr>
          <w:p w14:paraId="6B22B00C" w14:textId="77777777" w:rsidR="0078230C" w:rsidRPr="0070412E" w:rsidRDefault="0078230C" w:rsidP="00AD58AB">
            <w:pPr>
              <w:spacing w:line="360" w:lineRule="auto"/>
              <w:jc w:val="center"/>
              <w:rPr>
                <w:b/>
                <w:bCs/>
                <w:color w:val="990000"/>
              </w:rPr>
            </w:pPr>
            <w:r w:rsidRPr="0070412E">
              <w:rPr>
                <w:b/>
                <w:bCs/>
                <w:color w:val="990000"/>
              </w:rPr>
              <w:t>% роста</w:t>
            </w:r>
          </w:p>
        </w:tc>
      </w:tr>
      <w:tr w:rsidR="00C7653C" w:rsidRPr="0070412E" w14:paraId="42D29896" w14:textId="77777777" w:rsidTr="00A51FBA">
        <w:trPr>
          <w:trHeight w:val="435"/>
        </w:trPr>
        <w:tc>
          <w:tcPr>
            <w:tcW w:w="2853" w:type="dxa"/>
            <w:tcBorders>
              <w:top w:val="single" w:sz="4" w:space="0" w:color="auto"/>
              <w:left w:val="single" w:sz="4" w:space="0" w:color="auto"/>
              <w:bottom w:val="single" w:sz="4" w:space="0" w:color="auto"/>
              <w:right w:val="single" w:sz="4" w:space="0" w:color="auto"/>
            </w:tcBorders>
          </w:tcPr>
          <w:p w14:paraId="2844FCAF" w14:textId="77777777" w:rsidR="00C7653C" w:rsidRPr="0070412E" w:rsidRDefault="00C7653C" w:rsidP="00AD58AB">
            <w:pPr>
              <w:jc w:val="both"/>
              <w:rPr>
                <w:b/>
                <w:bCs/>
                <w:color w:val="008000"/>
              </w:rPr>
            </w:pPr>
            <w:r w:rsidRPr="0070412E">
              <w:rPr>
                <w:b/>
                <w:bCs/>
                <w:color w:val="008000"/>
              </w:rPr>
              <w:t>Сельское хозяйство, охота и лесоводство</w:t>
            </w:r>
          </w:p>
        </w:tc>
        <w:tc>
          <w:tcPr>
            <w:tcW w:w="1141" w:type="dxa"/>
            <w:tcBorders>
              <w:top w:val="single" w:sz="4" w:space="0" w:color="auto"/>
              <w:left w:val="single" w:sz="4" w:space="0" w:color="auto"/>
              <w:bottom w:val="single" w:sz="4" w:space="0" w:color="auto"/>
              <w:right w:val="single" w:sz="4" w:space="0" w:color="auto"/>
            </w:tcBorders>
            <w:vAlign w:val="center"/>
          </w:tcPr>
          <w:p w14:paraId="799E93A5" w14:textId="313D94FE" w:rsidR="00C7653C" w:rsidRPr="00C7653C" w:rsidRDefault="00C7653C" w:rsidP="00AD58AB">
            <w:pPr>
              <w:rPr>
                <w:b/>
                <w:color w:val="FF0000"/>
              </w:rPr>
            </w:pPr>
            <w:r w:rsidRPr="00C7653C">
              <w:rPr>
                <w:b/>
                <w:bCs/>
                <w:color w:val="000000" w:themeColor="text1"/>
                <w:kern w:val="24"/>
                <w:szCs w:val="32"/>
              </w:rPr>
              <w:t>726</w:t>
            </w:r>
          </w:p>
        </w:tc>
        <w:tc>
          <w:tcPr>
            <w:tcW w:w="856" w:type="dxa"/>
            <w:tcBorders>
              <w:top w:val="single" w:sz="4" w:space="0" w:color="auto"/>
              <w:left w:val="single" w:sz="4" w:space="0" w:color="auto"/>
              <w:bottom w:val="single" w:sz="4" w:space="0" w:color="auto"/>
              <w:right w:val="single" w:sz="4" w:space="0" w:color="auto"/>
            </w:tcBorders>
            <w:vAlign w:val="center"/>
          </w:tcPr>
          <w:p w14:paraId="53932B7C" w14:textId="1368888F" w:rsidR="00C7653C" w:rsidRPr="00C7653C" w:rsidRDefault="00C7653C" w:rsidP="00AD58AB">
            <w:pPr>
              <w:spacing w:line="360" w:lineRule="auto"/>
              <w:jc w:val="both"/>
              <w:rPr>
                <w:b/>
                <w:bCs/>
                <w:color w:val="FF0000"/>
              </w:rPr>
            </w:pPr>
            <w:r w:rsidRPr="00C7653C">
              <w:rPr>
                <w:b/>
                <w:bCs/>
                <w:color w:val="000000" w:themeColor="text1"/>
                <w:kern w:val="24"/>
                <w:szCs w:val="32"/>
              </w:rPr>
              <w:t>847</w:t>
            </w:r>
          </w:p>
        </w:tc>
        <w:tc>
          <w:tcPr>
            <w:tcW w:w="855" w:type="dxa"/>
            <w:tcBorders>
              <w:top w:val="single" w:sz="4" w:space="0" w:color="auto"/>
              <w:left w:val="single" w:sz="4" w:space="0" w:color="auto"/>
              <w:bottom w:val="single" w:sz="4" w:space="0" w:color="auto"/>
              <w:right w:val="single" w:sz="4" w:space="0" w:color="auto"/>
            </w:tcBorders>
            <w:vAlign w:val="center"/>
          </w:tcPr>
          <w:p w14:paraId="4FF80857" w14:textId="6BC98AE7" w:rsidR="00C7653C" w:rsidRPr="00C7653C" w:rsidRDefault="00C7653C" w:rsidP="00AD58AB">
            <w:pPr>
              <w:spacing w:line="360" w:lineRule="auto"/>
              <w:ind w:hanging="123"/>
              <w:jc w:val="center"/>
              <w:rPr>
                <w:b/>
                <w:bCs/>
                <w:color w:val="7030A0"/>
              </w:rPr>
            </w:pPr>
            <w:r w:rsidRPr="00C7653C">
              <w:rPr>
                <w:b/>
                <w:bCs/>
                <w:color w:val="000000" w:themeColor="text1"/>
                <w:kern w:val="24"/>
                <w:szCs w:val="32"/>
              </w:rPr>
              <w:t>121</w:t>
            </w:r>
          </w:p>
        </w:tc>
        <w:tc>
          <w:tcPr>
            <w:tcW w:w="1141" w:type="dxa"/>
            <w:tcBorders>
              <w:top w:val="single" w:sz="4" w:space="0" w:color="auto"/>
              <w:left w:val="single" w:sz="4" w:space="0" w:color="auto"/>
              <w:bottom w:val="single" w:sz="4" w:space="0" w:color="auto"/>
              <w:right w:val="single" w:sz="4" w:space="0" w:color="auto"/>
            </w:tcBorders>
            <w:vAlign w:val="center"/>
          </w:tcPr>
          <w:p w14:paraId="7964D8B4" w14:textId="6AC3E71E" w:rsidR="00C7653C" w:rsidRPr="00C7653C" w:rsidRDefault="00C7653C" w:rsidP="00AD58AB">
            <w:pPr>
              <w:rPr>
                <w:b/>
                <w:color w:val="FF0000"/>
              </w:rPr>
            </w:pPr>
            <w:r w:rsidRPr="00C7653C">
              <w:rPr>
                <w:b/>
                <w:bCs/>
                <w:color w:val="000000" w:themeColor="text1"/>
                <w:kern w:val="24"/>
                <w:szCs w:val="32"/>
              </w:rPr>
              <w:t>46264</w:t>
            </w:r>
          </w:p>
        </w:tc>
        <w:tc>
          <w:tcPr>
            <w:tcW w:w="1569" w:type="dxa"/>
            <w:tcBorders>
              <w:top w:val="single" w:sz="4" w:space="0" w:color="auto"/>
              <w:left w:val="single" w:sz="4" w:space="0" w:color="auto"/>
              <w:bottom w:val="single" w:sz="4" w:space="0" w:color="auto"/>
              <w:right w:val="single" w:sz="4" w:space="0" w:color="auto"/>
            </w:tcBorders>
            <w:vAlign w:val="center"/>
          </w:tcPr>
          <w:p w14:paraId="2CDA6F32" w14:textId="52A212AB" w:rsidR="00C7653C" w:rsidRPr="00C7653C" w:rsidRDefault="00C7653C" w:rsidP="00AD58AB">
            <w:pPr>
              <w:spacing w:line="360" w:lineRule="auto"/>
              <w:rPr>
                <w:b/>
                <w:bCs/>
                <w:color w:val="FF0000"/>
              </w:rPr>
            </w:pPr>
            <w:r w:rsidRPr="00C7653C">
              <w:rPr>
                <w:b/>
                <w:bCs/>
                <w:color w:val="000000" w:themeColor="text1"/>
                <w:kern w:val="24"/>
                <w:szCs w:val="32"/>
              </w:rPr>
              <w:t>61709</w:t>
            </w:r>
          </w:p>
        </w:tc>
        <w:tc>
          <w:tcPr>
            <w:tcW w:w="1569" w:type="dxa"/>
            <w:tcBorders>
              <w:top w:val="single" w:sz="4" w:space="0" w:color="auto"/>
              <w:left w:val="single" w:sz="4" w:space="0" w:color="auto"/>
              <w:bottom w:val="single" w:sz="4" w:space="0" w:color="auto"/>
              <w:right w:val="single" w:sz="4" w:space="0" w:color="auto"/>
            </w:tcBorders>
            <w:vAlign w:val="center"/>
          </w:tcPr>
          <w:p w14:paraId="52E8AA1A" w14:textId="237B13C0" w:rsidR="00C7653C" w:rsidRPr="00C7653C" w:rsidRDefault="00C7653C" w:rsidP="00AD58AB">
            <w:pPr>
              <w:spacing w:line="360" w:lineRule="auto"/>
              <w:jc w:val="center"/>
              <w:rPr>
                <w:b/>
                <w:bCs/>
                <w:color w:val="215868"/>
              </w:rPr>
            </w:pPr>
            <w:r w:rsidRPr="00C7653C">
              <w:rPr>
                <w:b/>
                <w:bCs/>
                <w:color w:val="000000" w:themeColor="text1"/>
                <w:kern w:val="24"/>
                <w:szCs w:val="32"/>
              </w:rPr>
              <w:t>133,4</w:t>
            </w:r>
          </w:p>
        </w:tc>
      </w:tr>
      <w:tr w:rsidR="00C7653C" w:rsidRPr="0070412E" w14:paraId="4763D5AE" w14:textId="77777777" w:rsidTr="00A51FBA">
        <w:trPr>
          <w:trHeight w:val="425"/>
        </w:trPr>
        <w:tc>
          <w:tcPr>
            <w:tcW w:w="2853" w:type="dxa"/>
            <w:tcBorders>
              <w:top w:val="single" w:sz="4" w:space="0" w:color="auto"/>
              <w:left w:val="single" w:sz="4" w:space="0" w:color="auto"/>
              <w:bottom w:val="single" w:sz="4" w:space="0" w:color="auto"/>
              <w:right w:val="single" w:sz="4" w:space="0" w:color="auto"/>
            </w:tcBorders>
          </w:tcPr>
          <w:p w14:paraId="2193352D" w14:textId="77777777" w:rsidR="00C7653C" w:rsidRPr="0070412E" w:rsidRDefault="00C7653C" w:rsidP="00AD58AB">
            <w:pPr>
              <w:jc w:val="both"/>
              <w:rPr>
                <w:b/>
                <w:bCs/>
                <w:color w:val="008000"/>
              </w:rPr>
            </w:pPr>
            <w:r w:rsidRPr="0070412E">
              <w:rPr>
                <w:b/>
                <w:bCs/>
                <w:color w:val="008000"/>
              </w:rPr>
              <w:t>Обрабатывающие производства</w:t>
            </w:r>
          </w:p>
        </w:tc>
        <w:tc>
          <w:tcPr>
            <w:tcW w:w="1141" w:type="dxa"/>
            <w:tcBorders>
              <w:top w:val="single" w:sz="4" w:space="0" w:color="auto"/>
              <w:left w:val="single" w:sz="4" w:space="0" w:color="auto"/>
              <w:bottom w:val="single" w:sz="4" w:space="0" w:color="auto"/>
              <w:right w:val="single" w:sz="4" w:space="0" w:color="auto"/>
            </w:tcBorders>
            <w:vAlign w:val="center"/>
          </w:tcPr>
          <w:p w14:paraId="276BBDC4" w14:textId="08ED49EA" w:rsidR="00C7653C" w:rsidRPr="00C7653C" w:rsidRDefault="00C7653C" w:rsidP="00AD58AB">
            <w:pPr>
              <w:rPr>
                <w:b/>
                <w:color w:val="FF0000"/>
              </w:rPr>
            </w:pPr>
            <w:r w:rsidRPr="00C7653C">
              <w:rPr>
                <w:b/>
                <w:bCs/>
                <w:color w:val="000000" w:themeColor="text1"/>
                <w:kern w:val="24"/>
                <w:szCs w:val="32"/>
              </w:rPr>
              <w:t>537</w:t>
            </w:r>
          </w:p>
        </w:tc>
        <w:tc>
          <w:tcPr>
            <w:tcW w:w="856" w:type="dxa"/>
            <w:tcBorders>
              <w:top w:val="single" w:sz="4" w:space="0" w:color="auto"/>
              <w:left w:val="single" w:sz="4" w:space="0" w:color="auto"/>
              <w:bottom w:val="single" w:sz="4" w:space="0" w:color="auto"/>
              <w:right w:val="single" w:sz="4" w:space="0" w:color="auto"/>
            </w:tcBorders>
            <w:vAlign w:val="center"/>
          </w:tcPr>
          <w:p w14:paraId="6B5BC771" w14:textId="3CDB93AA" w:rsidR="00C7653C" w:rsidRPr="00C7653C" w:rsidRDefault="00C7653C" w:rsidP="00AD58AB">
            <w:pPr>
              <w:spacing w:line="360" w:lineRule="auto"/>
              <w:jc w:val="both"/>
              <w:rPr>
                <w:b/>
                <w:bCs/>
                <w:color w:val="FF0000"/>
              </w:rPr>
            </w:pPr>
            <w:r w:rsidRPr="00C7653C">
              <w:rPr>
                <w:b/>
                <w:bCs/>
                <w:color w:val="000000" w:themeColor="text1"/>
                <w:kern w:val="24"/>
                <w:szCs w:val="32"/>
              </w:rPr>
              <w:t>462</w:t>
            </w:r>
          </w:p>
        </w:tc>
        <w:tc>
          <w:tcPr>
            <w:tcW w:w="855" w:type="dxa"/>
            <w:tcBorders>
              <w:top w:val="single" w:sz="4" w:space="0" w:color="auto"/>
              <w:left w:val="single" w:sz="4" w:space="0" w:color="auto"/>
              <w:bottom w:val="single" w:sz="4" w:space="0" w:color="auto"/>
              <w:right w:val="single" w:sz="4" w:space="0" w:color="auto"/>
            </w:tcBorders>
            <w:vAlign w:val="center"/>
          </w:tcPr>
          <w:p w14:paraId="3AFF1F94" w14:textId="395AD0BD" w:rsidR="00C7653C" w:rsidRPr="00C7653C" w:rsidRDefault="00C7653C" w:rsidP="00AD58AB">
            <w:pPr>
              <w:spacing w:line="360" w:lineRule="auto"/>
              <w:ind w:left="-172" w:firstLine="172"/>
              <w:jc w:val="center"/>
              <w:rPr>
                <w:b/>
                <w:bCs/>
                <w:color w:val="7030A0"/>
              </w:rPr>
            </w:pPr>
            <w:r w:rsidRPr="00C7653C">
              <w:rPr>
                <w:b/>
                <w:bCs/>
                <w:color w:val="000000" w:themeColor="text1"/>
                <w:kern w:val="24"/>
                <w:szCs w:val="32"/>
              </w:rPr>
              <w:t>-75</w:t>
            </w:r>
          </w:p>
        </w:tc>
        <w:tc>
          <w:tcPr>
            <w:tcW w:w="1141" w:type="dxa"/>
            <w:tcBorders>
              <w:top w:val="single" w:sz="4" w:space="0" w:color="auto"/>
              <w:left w:val="single" w:sz="4" w:space="0" w:color="auto"/>
              <w:bottom w:val="single" w:sz="4" w:space="0" w:color="auto"/>
              <w:right w:val="single" w:sz="4" w:space="0" w:color="auto"/>
            </w:tcBorders>
            <w:vAlign w:val="center"/>
          </w:tcPr>
          <w:p w14:paraId="686B4F66" w14:textId="56F0A966" w:rsidR="00C7653C" w:rsidRPr="00C7653C" w:rsidRDefault="00C7653C" w:rsidP="00AD58AB">
            <w:pPr>
              <w:rPr>
                <w:b/>
                <w:color w:val="FF0000"/>
              </w:rPr>
            </w:pPr>
            <w:r w:rsidRPr="00C7653C">
              <w:rPr>
                <w:b/>
                <w:bCs/>
                <w:color w:val="000000" w:themeColor="text1"/>
                <w:kern w:val="24"/>
                <w:szCs w:val="32"/>
              </w:rPr>
              <w:t>53660</w:t>
            </w:r>
          </w:p>
        </w:tc>
        <w:tc>
          <w:tcPr>
            <w:tcW w:w="1569" w:type="dxa"/>
            <w:tcBorders>
              <w:top w:val="single" w:sz="4" w:space="0" w:color="auto"/>
              <w:left w:val="single" w:sz="4" w:space="0" w:color="auto"/>
              <w:bottom w:val="single" w:sz="4" w:space="0" w:color="auto"/>
              <w:right w:val="single" w:sz="4" w:space="0" w:color="auto"/>
            </w:tcBorders>
            <w:vAlign w:val="center"/>
          </w:tcPr>
          <w:p w14:paraId="77D1E5B3" w14:textId="29B41C47" w:rsidR="00C7653C" w:rsidRPr="00C7653C" w:rsidRDefault="00C7653C" w:rsidP="00AD58AB">
            <w:pPr>
              <w:spacing w:line="360" w:lineRule="auto"/>
              <w:rPr>
                <w:b/>
                <w:bCs/>
                <w:color w:val="FF0000"/>
              </w:rPr>
            </w:pPr>
            <w:r w:rsidRPr="00C7653C">
              <w:rPr>
                <w:b/>
                <w:bCs/>
                <w:color w:val="000000" w:themeColor="text1"/>
                <w:kern w:val="24"/>
                <w:szCs w:val="32"/>
              </w:rPr>
              <w:t>68738</w:t>
            </w:r>
          </w:p>
        </w:tc>
        <w:tc>
          <w:tcPr>
            <w:tcW w:w="1569" w:type="dxa"/>
            <w:tcBorders>
              <w:top w:val="single" w:sz="4" w:space="0" w:color="auto"/>
              <w:left w:val="single" w:sz="4" w:space="0" w:color="auto"/>
              <w:bottom w:val="single" w:sz="4" w:space="0" w:color="auto"/>
              <w:right w:val="single" w:sz="4" w:space="0" w:color="auto"/>
            </w:tcBorders>
            <w:vAlign w:val="center"/>
          </w:tcPr>
          <w:p w14:paraId="4A660893" w14:textId="06BF66A7" w:rsidR="00C7653C" w:rsidRPr="00C7653C" w:rsidRDefault="00C7653C" w:rsidP="00AD58AB">
            <w:pPr>
              <w:spacing w:line="360" w:lineRule="auto"/>
              <w:jc w:val="center"/>
              <w:rPr>
                <w:b/>
                <w:bCs/>
                <w:color w:val="215868"/>
              </w:rPr>
            </w:pPr>
            <w:r w:rsidRPr="00C7653C">
              <w:rPr>
                <w:b/>
                <w:bCs/>
                <w:color w:val="000000" w:themeColor="text1"/>
                <w:kern w:val="24"/>
                <w:szCs w:val="32"/>
              </w:rPr>
              <w:t>128</w:t>
            </w:r>
          </w:p>
        </w:tc>
      </w:tr>
      <w:tr w:rsidR="00C7653C" w:rsidRPr="0070412E" w14:paraId="34322960" w14:textId="77777777" w:rsidTr="00A51FBA">
        <w:trPr>
          <w:trHeight w:val="225"/>
        </w:trPr>
        <w:tc>
          <w:tcPr>
            <w:tcW w:w="2853" w:type="dxa"/>
            <w:tcBorders>
              <w:top w:val="single" w:sz="4" w:space="0" w:color="auto"/>
              <w:left w:val="single" w:sz="4" w:space="0" w:color="auto"/>
              <w:bottom w:val="single" w:sz="4" w:space="0" w:color="auto"/>
              <w:right w:val="single" w:sz="4" w:space="0" w:color="auto"/>
            </w:tcBorders>
          </w:tcPr>
          <w:p w14:paraId="5C094BBA" w14:textId="77777777" w:rsidR="00C7653C" w:rsidRPr="0070412E" w:rsidRDefault="00C7653C" w:rsidP="00AD58AB">
            <w:pPr>
              <w:jc w:val="both"/>
              <w:rPr>
                <w:b/>
                <w:bCs/>
                <w:color w:val="008000"/>
              </w:rPr>
            </w:pPr>
            <w:r w:rsidRPr="0070412E">
              <w:rPr>
                <w:b/>
                <w:bCs/>
                <w:color w:val="008000"/>
              </w:rPr>
              <w:t>Строительство</w:t>
            </w:r>
          </w:p>
        </w:tc>
        <w:tc>
          <w:tcPr>
            <w:tcW w:w="1141" w:type="dxa"/>
            <w:tcBorders>
              <w:top w:val="single" w:sz="4" w:space="0" w:color="auto"/>
              <w:left w:val="single" w:sz="4" w:space="0" w:color="auto"/>
              <w:bottom w:val="single" w:sz="4" w:space="0" w:color="auto"/>
              <w:right w:val="single" w:sz="4" w:space="0" w:color="auto"/>
            </w:tcBorders>
            <w:vAlign w:val="center"/>
          </w:tcPr>
          <w:p w14:paraId="6BAAFE67" w14:textId="46D27B49" w:rsidR="00C7653C" w:rsidRPr="00C7653C" w:rsidRDefault="00C7653C" w:rsidP="00AD58AB">
            <w:pPr>
              <w:rPr>
                <w:b/>
                <w:color w:val="FF0000"/>
              </w:rPr>
            </w:pPr>
            <w:r w:rsidRPr="00C7653C">
              <w:rPr>
                <w:b/>
                <w:bCs/>
                <w:color w:val="000000" w:themeColor="text1"/>
                <w:kern w:val="24"/>
                <w:szCs w:val="32"/>
              </w:rPr>
              <w:t>60</w:t>
            </w:r>
          </w:p>
        </w:tc>
        <w:tc>
          <w:tcPr>
            <w:tcW w:w="856" w:type="dxa"/>
            <w:tcBorders>
              <w:top w:val="single" w:sz="4" w:space="0" w:color="auto"/>
              <w:left w:val="single" w:sz="4" w:space="0" w:color="auto"/>
              <w:bottom w:val="single" w:sz="4" w:space="0" w:color="auto"/>
              <w:right w:val="single" w:sz="4" w:space="0" w:color="auto"/>
            </w:tcBorders>
            <w:vAlign w:val="center"/>
          </w:tcPr>
          <w:p w14:paraId="19EE9B79" w14:textId="3ECF9B7A" w:rsidR="00C7653C" w:rsidRPr="00C7653C" w:rsidRDefault="00C7653C" w:rsidP="00AD58AB">
            <w:pPr>
              <w:spacing w:line="360" w:lineRule="auto"/>
              <w:jc w:val="both"/>
              <w:rPr>
                <w:b/>
                <w:bCs/>
                <w:color w:val="FF0000"/>
              </w:rPr>
            </w:pPr>
            <w:r w:rsidRPr="00C7653C">
              <w:rPr>
                <w:b/>
                <w:bCs/>
                <w:color w:val="000000" w:themeColor="text1"/>
                <w:kern w:val="24"/>
                <w:szCs w:val="32"/>
              </w:rPr>
              <w:t>58</w:t>
            </w:r>
          </w:p>
        </w:tc>
        <w:tc>
          <w:tcPr>
            <w:tcW w:w="855" w:type="dxa"/>
            <w:tcBorders>
              <w:top w:val="single" w:sz="4" w:space="0" w:color="auto"/>
              <w:left w:val="single" w:sz="4" w:space="0" w:color="auto"/>
              <w:bottom w:val="single" w:sz="4" w:space="0" w:color="auto"/>
              <w:right w:val="single" w:sz="4" w:space="0" w:color="auto"/>
            </w:tcBorders>
            <w:vAlign w:val="center"/>
          </w:tcPr>
          <w:p w14:paraId="71CF33B7" w14:textId="4CA7E88E" w:rsidR="00C7653C" w:rsidRPr="00C7653C" w:rsidRDefault="00C7653C" w:rsidP="00AD58AB">
            <w:pPr>
              <w:spacing w:line="360" w:lineRule="auto"/>
              <w:jc w:val="center"/>
              <w:rPr>
                <w:b/>
                <w:bCs/>
                <w:color w:val="7030A0"/>
              </w:rPr>
            </w:pPr>
            <w:r w:rsidRPr="00C7653C">
              <w:rPr>
                <w:b/>
                <w:bCs/>
                <w:color w:val="000000" w:themeColor="text1"/>
                <w:kern w:val="24"/>
                <w:szCs w:val="32"/>
              </w:rPr>
              <w:t>-2</w:t>
            </w:r>
          </w:p>
        </w:tc>
        <w:tc>
          <w:tcPr>
            <w:tcW w:w="1141" w:type="dxa"/>
            <w:tcBorders>
              <w:top w:val="single" w:sz="4" w:space="0" w:color="auto"/>
              <w:left w:val="single" w:sz="4" w:space="0" w:color="auto"/>
              <w:bottom w:val="single" w:sz="4" w:space="0" w:color="auto"/>
              <w:right w:val="single" w:sz="4" w:space="0" w:color="auto"/>
            </w:tcBorders>
            <w:vAlign w:val="center"/>
          </w:tcPr>
          <w:p w14:paraId="34FFED9D" w14:textId="43DCDF69" w:rsidR="00C7653C" w:rsidRPr="00C7653C" w:rsidRDefault="00C7653C" w:rsidP="00AD58AB">
            <w:pPr>
              <w:rPr>
                <w:b/>
                <w:color w:val="FF0000"/>
              </w:rPr>
            </w:pPr>
            <w:r w:rsidRPr="00C7653C">
              <w:rPr>
                <w:b/>
                <w:bCs/>
                <w:color w:val="000000" w:themeColor="text1"/>
                <w:kern w:val="24"/>
                <w:szCs w:val="32"/>
              </w:rPr>
              <w:t>43470</w:t>
            </w:r>
          </w:p>
        </w:tc>
        <w:tc>
          <w:tcPr>
            <w:tcW w:w="1569" w:type="dxa"/>
            <w:tcBorders>
              <w:top w:val="single" w:sz="4" w:space="0" w:color="auto"/>
              <w:left w:val="single" w:sz="4" w:space="0" w:color="auto"/>
              <w:bottom w:val="single" w:sz="4" w:space="0" w:color="auto"/>
              <w:right w:val="single" w:sz="4" w:space="0" w:color="auto"/>
            </w:tcBorders>
            <w:vAlign w:val="center"/>
          </w:tcPr>
          <w:p w14:paraId="594B7CDF" w14:textId="6C1A14B8" w:rsidR="00C7653C" w:rsidRPr="00C7653C" w:rsidRDefault="00C7653C" w:rsidP="00AD58AB">
            <w:pPr>
              <w:spacing w:line="360" w:lineRule="auto"/>
              <w:rPr>
                <w:b/>
                <w:bCs/>
                <w:color w:val="FF0000"/>
              </w:rPr>
            </w:pPr>
            <w:r w:rsidRPr="00C7653C">
              <w:rPr>
                <w:b/>
                <w:bCs/>
                <w:color w:val="000000" w:themeColor="text1"/>
                <w:kern w:val="24"/>
                <w:szCs w:val="32"/>
              </w:rPr>
              <w:t>51796</w:t>
            </w:r>
          </w:p>
        </w:tc>
        <w:tc>
          <w:tcPr>
            <w:tcW w:w="1569" w:type="dxa"/>
            <w:tcBorders>
              <w:top w:val="single" w:sz="4" w:space="0" w:color="auto"/>
              <w:left w:val="single" w:sz="4" w:space="0" w:color="auto"/>
              <w:bottom w:val="single" w:sz="4" w:space="0" w:color="auto"/>
              <w:right w:val="single" w:sz="4" w:space="0" w:color="auto"/>
            </w:tcBorders>
            <w:vAlign w:val="center"/>
          </w:tcPr>
          <w:p w14:paraId="400252E0" w14:textId="075DECD7" w:rsidR="00C7653C" w:rsidRPr="00C7653C" w:rsidRDefault="00C7653C" w:rsidP="00AD58AB">
            <w:pPr>
              <w:spacing w:line="360" w:lineRule="auto"/>
              <w:jc w:val="center"/>
              <w:rPr>
                <w:b/>
                <w:bCs/>
                <w:color w:val="215868"/>
              </w:rPr>
            </w:pPr>
            <w:r w:rsidRPr="00C7653C">
              <w:rPr>
                <w:b/>
                <w:bCs/>
                <w:color w:val="000000" w:themeColor="text1"/>
                <w:kern w:val="24"/>
                <w:szCs w:val="32"/>
              </w:rPr>
              <w:t>119,1</w:t>
            </w:r>
          </w:p>
        </w:tc>
      </w:tr>
      <w:tr w:rsidR="00C7653C" w:rsidRPr="0070412E" w14:paraId="419A372A" w14:textId="77777777" w:rsidTr="00A51FBA">
        <w:trPr>
          <w:trHeight w:val="460"/>
        </w:trPr>
        <w:tc>
          <w:tcPr>
            <w:tcW w:w="2853" w:type="dxa"/>
            <w:tcBorders>
              <w:top w:val="single" w:sz="4" w:space="0" w:color="auto"/>
              <w:left w:val="single" w:sz="4" w:space="0" w:color="auto"/>
              <w:bottom w:val="single" w:sz="4" w:space="0" w:color="auto"/>
              <w:right w:val="single" w:sz="4" w:space="0" w:color="auto"/>
            </w:tcBorders>
          </w:tcPr>
          <w:p w14:paraId="036A2517" w14:textId="77777777" w:rsidR="00C7653C" w:rsidRPr="0070412E" w:rsidRDefault="00C7653C" w:rsidP="00AD58AB">
            <w:pPr>
              <w:jc w:val="both"/>
              <w:rPr>
                <w:b/>
                <w:bCs/>
                <w:color w:val="008000"/>
              </w:rPr>
            </w:pPr>
            <w:r w:rsidRPr="0070412E">
              <w:rPr>
                <w:b/>
                <w:bCs/>
                <w:color w:val="008000"/>
              </w:rPr>
              <w:t>Оптовая и розничная торговля</w:t>
            </w:r>
          </w:p>
        </w:tc>
        <w:tc>
          <w:tcPr>
            <w:tcW w:w="1141" w:type="dxa"/>
            <w:tcBorders>
              <w:top w:val="single" w:sz="4" w:space="0" w:color="auto"/>
              <w:left w:val="single" w:sz="4" w:space="0" w:color="auto"/>
              <w:bottom w:val="single" w:sz="4" w:space="0" w:color="auto"/>
              <w:right w:val="single" w:sz="4" w:space="0" w:color="auto"/>
            </w:tcBorders>
            <w:vAlign w:val="center"/>
          </w:tcPr>
          <w:p w14:paraId="1A1D9556" w14:textId="5A1CE79E" w:rsidR="00C7653C" w:rsidRPr="00C7653C" w:rsidRDefault="00C7653C" w:rsidP="00AD58AB">
            <w:pPr>
              <w:rPr>
                <w:b/>
                <w:color w:val="FF0000"/>
              </w:rPr>
            </w:pPr>
            <w:r w:rsidRPr="00C7653C">
              <w:rPr>
                <w:b/>
                <w:bCs/>
                <w:color w:val="000000" w:themeColor="text1"/>
                <w:kern w:val="24"/>
                <w:szCs w:val="32"/>
              </w:rPr>
              <w:t>446</w:t>
            </w:r>
          </w:p>
        </w:tc>
        <w:tc>
          <w:tcPr>
            <w:tcW w:w="856" w:type="dxa"/>
            <w:tcBorders>
              <w:top w:val="single" w:sz="4" w:space="0" w:color="auto"/>
              <w:left w:val="single" w:sz="4" w:space="0" w:color="auto"/>
              <w:bottom w:val="single" w:sz="4" w:space="0" w:color="auto"/>
              <w:right w:val="single" w:sz="4" w:space="0" w:color="auto"/>
            </w:tcBorders>
            <w:vAlign w:val="center"/>
          </w:tcPr>
          <w:p w14:paraId="7BF6BDA2" w14:textId="55B527E8" w:rsidR="00C7653C" w:rsidRPr="00C7653C" w:rsidRDefault="00C7653C" w:rsidP="00AD58AB">
            <w:pPr>
              <w:spacing w:line="360" w:lineRule="auto"/>
              <w:jc w:val="both"/>
              <w:rPr>
                <w:b/>
                <w:bCs/>
                <w:color w:val="FF0000"/>
              </w:rPr>
            </w:pPr>
            <w:r w:rsidRPr="00C7653C">
              <w:rPr>
                <w:b/>
                <w:bCs/>
                <w:color w:val="000000" w:themeColor="text1"/>
                <w:kern w:val="24"/>
                <w:szCs w:val="32"/>
              </w:rPr>
              <w:t>417</w:t>
            </w:r>
          </w:p>
        </w:tc>
        <w:tc>
          <w:tcPr>
            <w:tcW w:w="855" w:type="dxa"/>
            <w:tcBorders>
              <w:top w:val="single" w:sz="4" w:space="0" w:color="auto"/>
              <w:left w:val="single" w:sz="4" w:space="0" w:color="auto"/>
              <w:bottom w:val="single" w:sz="4" w:space="0" w:color="auto"/>
              <w:right w:val="single" w:sz="4" w:space="0" w:color="auto"/>
            </w:tcBorders>
            <w:vAlign w:val="center"/>
          </w:tcPr>
          <w:p w14:paraId="43D5F54D" w14:textId="2F82144E" w:rsidR="00C7653C" w:rsidRPr="00C7653C" w:rsidRDefault="00C7653C" w:rsidP="00AD58AB">
            <w:pPr>
              <w:spacing w:line="360" w:lineRule="auto"/>
              <w:jc w:val="center"/>
              <w:rPr>
                <w:b/>
                <w:bCs/>
                <w:color w:val="7030A0"/>
              </w:rPr>
            </w:pPr>
            <w:r w:rsidRPr="00C7653C">
              <w:rPr>
                <w:b/>
                <w:bCs/>
                <w:color w:val="000000" w:themeColor="text1"/>
                <w:kern w:val="24"/>
                <w:szCs w:val="32"/>
              </w:rPr>
              <w:t>-29</w:t>
            </w:r>
          </w:p>
        </w:tc>
        <w:tc>
          <w:tcPr>
            <w:tcW w:w="1141" w:type="dxa"/>
            <w:tcBorders>
              <w:top w:val="single" w:sz="4" w:space="0" w:color="auto"/>
              <w:left w:val="single" w:sz="4" w:space="0" w:color="auto"/>
              <w:bottom w:val="single" w:sz="4" w:space="0" w:color="auto"/>
              <w:right w:val="single" w:sz="4" w:space="0" w:color="auto"/>
            </w:tcBorders>
            <w:vAlign w:val="center"/>
          </w:tcPr>
          <w:p w14:paraId="023051C9" w14:textId="575CDD2B" w:rsidR="00C7653C" w:rsidRPr="00C7653C" w:rsidRDefault="00C7653C" w:rsidP="00AD58AB">
            <w:pPr>
              <w:rPr>
                <w:b/>
                <w:color w:val="FF0000"/>
              </w:rPr>
            </w:pPr>
            <w:r w:rsidRPr="00C7653C">
              <w:rPr>
                <w:b/>
                <w:bCs/>
                <w:color w:val="000000" w:themeColor="text1"/>
                <w:kern w:val="24"/>
                <w:szCs w:val="32"/>
              </w:rPr>
              <w:t>28964</w:t>
            </w:r>
          </w:p>
        </w:tc>
        <w:tc>
          <w:tcPr>
            <w:tcW w:w="1569" w:type="dxa"/>
            <w:tcBorders>
              <w:top w:val="single" w:sz="4" w:space="0" w:color="auto"/>
              <w:left w:val="single" w:sz="4" w:space="0" w:color="auto"/>
              <w:bottom w:val="single" w:sz="4" w:space="0" w:color="auto"/>
              <w:right w:val="single" w:sz="4" w:space="0" w:color="auto"/>
            </w:tcBorders>
            <w:vAlign w:val="center"/>
          </w:tcPr>
          <w:p w14:paraId="12BE3216" w14:textId="5994562F" w:rsidR="00C7653C" w:rsidRPr="00C7653C" w:rsidRDefault="00C7653C" w:rsidP="00AD58AB">
            <w:pPr>
              <w:spacing w:line="360" w:lineRule="auto"/>
              <w:rPr>
                <w:b/>
                <w:bCs/>
                <w:color w:val="FF0000"/>
              </w:rPr>
            </w:pPr>
            <w:r w:rsidRPr="00C7653C">
              <w:rPr>
                <w:b/>
                <w:bCs/>
                <w:color w:val="000000" w:themeColor="text1"/>
                <w:kern w:val="24"/>
                <w:szCs w:val="32"/>
              </w:rPr>
              <w:t>40717</w:t>
            </w:r>
          </w:p>
        </w:tc>
        <w:tc>
          <w:tcPr>
            <w:tcW w:w="1569" w:type="dxa"/>
            <w:tcBorders>
              <w:top w:val="single" w:sz="4" w:space="0" w:color="auto"/>
              <w:left w:val="single" w:sz="4" w:space="0" w:color="auto"/>
              <w:bottom w:val="single" w:sz="4" w:space="0" w:color="auto"/>
              <w:right w:val="single" w:sz="4" w:space="0" w:color="auto"/>
            </w:tcBorders>
            <w:vAlign w:val="center"/>
          </w:tcPr>
          <w:p w14:paraId="259433F6" w14:textId="68961869" w:rsidR="00C7653C" w:rsidRPr="00C7653C" w:rsidRDefault="00C7653C" w:rsidP="00AD58AB">
            <w:pPr>
              <w:spacing w:line="360" w:lineRule="auto"/>
              <w:jc w:val="center"/>
              <w:rPr>
                <w:b/>
                <w:bCs/>
                <w:color w:val="215868"/>
              </w:rPr>
            </w:pPr>
            <w:r w:rsidRPr="00C7653C">
              <w:rPr>
                <w:b/>
                <w:bCs/>
                <w:color w:val="000000" w:themeColor="text1"/>
                <w:kern w:val="24"/>
                <w:szCs w:val="32"/>
              </w:rPr>
              <w:t>140,5</w:t>
            </w:r>
          </w:p>
        </w:tc>
      </w:tr>
      <w:tr w:rsidR="00C7653C" w:rsidRPr="0070412E" w14:paraId="6DD93AC2" w14:textId="77777777" w:rsidTr="00A51FBA">
        <w:trPr>
          <w:trHeight w:val="240"/>
        </w:trPr>
        <w:tc>
          <w:tcPr>
            <w:tcW w:w="2853" w:type="dxa"/>
            <w:tcBorders>
              <w:top w:val="single" w:sz="4" w:space="0" w:color="auto"/>
              <w:left w:val="single" w:sz="4" w:space="0" w:color="auto"/>
              <w:bottom w:val="single" w:sz="4" w:space="0" w:color="auto"/>
              <w:right w:val="single" w:sz="4" w:space="0" w:color="auto"/>
            </w:tcBorders>
          </w:tcPr>
          <w:p w14:paraId="54431515" w14:textId="77777777" w:rsidR="00C7653C" w:rsidRPr="0070412E" w:rsidRDefault="00C7653C" w:rsidP="00AD58AB">
            <w:pPr>
              <w:jc w:val="both"/>
              <w:rPr>
                <w:b/>
                <w:bCs/>
                <w:color w:val="00B050"/>
              </w:rPr>
            </w:pPr>
            <w:r w:rsidRPr="0070412E">
              <w:rPr>
                <w:b/>
                <w:bCs/>
                <w:color w:val="00B050"/>
              </w:rPr>
              <w:t xml:space="preserve">Транспортировка и хранение </w:t>
            </w:r>
          </w:p>
        </w:tc>
        <w:tc>
          <w:tcPr>
            <w:tcW w:w="1141" w:type="dxa"/>
            <w:tcBorders>
              <w:top w:val="single" w:sz="4" w:space="0" w:color="auto"/>
              <w:left w:val="single" w:sz="4" w:space="0" w:color="auto"/>
              <w:bottom w:val="single" w:sz="4" w:space="0" w:color="auto"/>
              <w:right w:val="single" w:sz="4" w:space="0" w:color="auto"/>
            </w:tcBorders>
            <w:vAlign w:val="center"/>
          </w:tcPr>
          <w:p w14:paraId="2C8CA3C4" w14:textId="0AD010DE" w:rsidR="00C7653C" w:rsidRPr="00C7653C" w:rsidRDefault="00C7653C" w:rsidP="00AD58AB">
            <w:pPr>
              <w:rPr>
                <w:b/>
                <w:color w:val="00B050"/>
              </w:rPr>
            </w:pPr>
            <w:r w:rsidRPr="00C7653C">
              <w:rPr>
                <w:b/>
                <w:bCs/>
                <w:color w:val="000000" w:themeColor="text1"/>
                <w:kern w:val="24"/>
                <w:szCs w:val="32"/>
              </w:rPr>
              <w:t>629</w:t>
            </w:r>
          </w:p>
        </w:tc>
        <w:tc>
          <w:tcPr>
            <w:tcW w:w="856" w:type="dxa"/>
            <w:tcBorders>
              <w:top w:val="single" w:sz="4" w:space="0" w:color="auto"/>
              <w:left w:val="single" w:sz="4" w:space="0" w:color="auto"/>
              <w:bottom w:val="single" w:sz="4" w:space="0" w:color="auto"/>
              <w:right w:val="single" w:sz="4" w:space="0" w:color="auto"/>
            </w:tcBorders>
            <w:vAlign w:val="center"/>
          </w:tcPr>
          <w:p w14:paraId="2A736794" w14:textId="5479BF8D" w:rsidR="00C7653C" w:rsidRPr="00C7653C" w:rsidRDefault="00C7653C" w:rsidP="00AD58AB">
            <w:pPr>
              <w:spacing w:line="360" w:lineRule="auto"/>
              <w:jc w:val="both"/>
              <w:rPr>
                <w:b/>
                <w:bCs/>
                <w:color w:val="00B050"/>
              </w:rPr>
            </w:pPr>
            <w:r w:rsidRPr="00C7653C">
              <w:rPr>
                <w:b/>
                <w:bCs/>
                <w:color w:val="000000" w:themeColor="text1"/>
                <w:kern w:val="24"/>
                <w:szCs w:val="32"/>
              </w:rPr>
              <w:t>650</w:t>
            </w:r>
          </w:p>
        </w:tc>
        <w:tc>
          <w:tcPr>
            <w:tcW w:w="855" w:type="dxa"/>
            <w:tcBorders>
              <w:top w:val="single" w:sz="4" w:space="0" w:color="auto"/>
              <w:left w:val="single" w:sz="4" w:space="0" w:color="auto"/>
              <w:bottom w:val="single" w:sz="4" w:space="0" w:color="auto"/>
              <w:right w:val="single" w:sz="4" w:space="0" w:color="auto"/>
            </w:tcBorders>
            <w:vAlign w:val="center"/>
          </w:tcPr>
          <w:p w14:paraId="28595649" w14:textId="37186AEF" w:rsidR="00C7653C" w:rsidRPr="00C7653C" w:rsidRDefault="00C7653C" w:rsidP="00AD58AB">
            <w:pPr>
              <w:spacing w:line="360" w:lineRule="auto"/>
              <w:jc w:val="center"/>
              <w:rPr>
                <w:b/>
                <w:bCs/>
                <w:color w:val="00B050"/>
              </w:rPr>
            </w:pPr>
            <w:r w:rsidRPr="00C7653C">
              <w:rPr>
                <w:b/>
                <w:bCs/>
                <w:color w:val="000000" w:themeColor="text1"/>
                <w:kern w:val="24"/>
                <w:szCs w:val="32"/>
              </w:rPr>
              <w:t>21</w:t>
            </w:r>
          </w:p>
        </w:tc>
        <w:tc>
          <w:tcPr>
            <w:tcW w:w="1141" w:type="dxa"/>
            <w:tcBorders>
              <w:top w:val="single" w:sz="4" w:space="0" w:color="auto"/>
              <w:left w:val="single" w:sz="4" w:space="0" w:color="auto"/>
              <w:bottom w:val="single" w:sz="4" w:space="0" w:color="auto"/>
              <w:right w:val="single" w:sz="4" w:space="0" w:color="auto"/>
            </w:tcBorders>
            <w:vAlign w:val="center"/>
          </w:tcPr>
          <w:p w14:paraId="064FE6DF" w14:textId="1468FCD4" w:rsidR="00C7653C" w:rsidRPr="00C7653C" w:rsidRDefault="00C7653C" w:rsidP="00AD58AB">
            <w:pPr>
              <w:rPr>
                <w:b/>
                <w:color w:val="00B050"/>
              </w:rPr>
            </w:pPr>
            <w:r w:rsidRPr="00C7653C">
              <w:rPr>
                <w:b/>
                <w:bCs/>
                <w:color w:val="000000" w:themeColor="text1"/>
                <w:kern w:val="24"/>
                <w:szCs w:val="32"/>
              </w:rPr>
              <w:t>107708</w:t>
            </w:r>
          </w:p>
        </w:tc>
        <w:tc>
          <w:tcPr>
            <w:tcW w:w="1569" w:type="dxa"/>
            <w:tcBorders>
              <w:top w:val="single" w:sz="4" w:space="0" w:color="auto"/>
              <w:left w:val="single" w:sz="4" w:space="0" w:color="auto"/>
              <w:bottom w:val="single" w:sz="4" w:space="0" w:color="auto"/>
              <w:right w:val="single" w:sz="4" w:space="0" w:color="auto"/>
            </w:tcBorders>
            <w:vAlign w:val="center"/>
          </w:tcPr>
          <w:p w14:paraId="42589CE7" w14:textId="21999B8D" w:rsidR="00C7653C" w:rsidRPr="00C7653C" w:rsidRDefault="00C7653C" w:rsidP="00AD58AB">
            <w:pPr>
              <w:spacing w:line="360" w:lineRule="auto"/>
              <w:rPr>
                <w:b/>
                <w:bCs/>
                <w:color w:val="00B050"/>
              </w:rPr>
            </w:pPr>
            <w:r w:rsidRPr="00C7653C">
              <w:rPr>
                <w:b/>
                <w:bCs/>
                <w:color w:val="000000" w:themeColor="text1"/>
                <w:kern w:val="24"/>
                <w:szCs w:val="32"/>
              </w:rPr>
              <w:t>71608</w:t>
            </w:r>
          </w:p>
        </w:tc>
        <w:tc>
          <w:tcPr>
            <w:tcW w:w="1569" w:type="dxa"/>
            <w:tcBorders>
              <w:top w:val="single" w:sz="4" w:space="0" w:color="auto"/>
              <w:left w:val="single" w:sz="4" w:space="0" w:color="auto"/>
              <w:bottom w:val="single" w:sz="4" w:space="0" w:color="auto"/>
              <w:right w:val="single" w:sz="4" w:space="0" w:color="auto"/>
            </w:tcBorders>
            <w:vAlign w:val="center"/>
          </w:tcPr>
          <w:p w14:paraId="5C8823FB" w14:textId="6A8E94B7" w:rsidR="00C7653C" w:rsidRPr="00C7653C" w:rsidRDefault="00C7653C" w:rsidP="00AD58AB">
            <w:pPr>
              <w:spacing w:line="360" w:lineRule="auto"/>
              <w:jc w:val="center"/>
              <w:rPr>
                <w:b/>
                <w:bCs/>
                <w:color w:val="00B050"/>
              </w:rPr>
            </w:pPr>
            <w:r w:rsidRPr="00C7653C">
              <w:rPr>
                <w:b/>
                <w:bCs/>
                <w:color w:val="000000" w:themeColor="text1"/>
                <w:kern w:val="24"/>
                <w:szCs w:val="32"/>
              </w:rPr>
              <w:t>66,4</w:t>
            </w:r>
          </w:p>
        </w:tc>
      </w:tr>
      <w:tr w:rsidR="00C7653C" w:rsidRPr="0070412E" w14:paraId="2A3F3FB3" w14:textId="77777777" w:rsidTr="00A51FBA">
        <w:trPr>
          <w:trHeight w:val="437"/>
        </w:trPr>
        <w:tc>
          <w:tcPr>
            <w:tcW w:w="2853" w:type="dxa"/>
            <w:tcBorders>
              <w:top w:val="single" w:sz="4" w:space="0" w:color="auto"/>
              <w:left w:val="single" w:sz="4" w:space="0" w:color="auto"/>
              <w:bottom w:val="single" w:sz="4" w:space="0" w:color="auto"/>
              <w:right w:val="single" w:sz="4" w:space="0" w:color="auto"/>
            </w:tcBorders>
          </w:tcPr>
          <w:p w14:paraId="41B017DE" w14:textId="77777777" w:rsidR="00C7653C" w:rsidRPr="0070412E" w:rsidRDefault="00C7653C" w:rsidP="00AD58AB">
            <w:pPr>
              <w:jc w:val="both"/>
              <w:rPr>
                <w:b/>
                <w:bCs/>
                <w:color w:val="008000"/>
              </w:rPr>
            </w:pPr>
            <w:r w:rsidRPr="0070412E">
              <w:rPr>
                <w:b/>
                <w:bCs/>
                <w:color w:val="008000"/>
              </w:rPr>
              <w:t>Государственное управление</w:t>
            </w:r>
          </w:p>
        </w:tc>
        <w:tc>
          <w:tcPr>
            <w:tcW w:w="1141" w:type="dxa"/>
            <w:tcBorders>
              <w:top w:val="single" w:sz="4" w:space="0" w:color="auto"/>
              <w:left w:val="single" w:sz="4" w:space="0" w:color="auto"/>
              <w:bottom w:val="single" w:sz="4" w:space="0" w:color="auto"/>
              <w:right w:val="single" w:sz="4" w:space="0" w:color="auto"/>
            </w:tcBorders>
            <w:vAlign w:val="center"/>
          </w:tcPr>
          <w:p w14:paraId="1B906F00" w14:textId="4D68B10C" w:rsidR="00C7653C" w:rsidRPr="00C7653C" w:rsidRDefault="00C7653C" w:rsidP="00AD58AB">
            <w:pPr>
              <w:rPr>
                <w:b/>
                <w:color w:val="FF0000"/>
              </w:rPr>
            </w:pPr>
            <w:r w:rsidRPr="00C7653C">
              <w:rPr>
                <w:b/>
                <w:bCs/>
                <w:color w:val="000000" w:themeColor="text1"/>
                <w:kern w:val="24"/>
                <w:szCs w:val="32"/>
              </w:rPr>
              <w:t>207</w:t>
            </w:r>
          </w:p>
        </w:tc>
        <w:tc>
          <w:tcPr>
            <w:tcW w:w="856" w:type="dxa"/>
            <w:tcBorders>
              <w:top w:val="single" w:sz="4" w:space="0" w:color="auto"/>
              <w:left w:val="single" w:sz="4" w:space="0" w:color="auto"/>
              <w:bottom w:val="single" w:sz="4" w:space="0" w:color="auto"/>
              <w:right w:val="single" w:sz="4" w:space="0" w:color="auto"/>
            </w:tcBorders>
            <w:vAlign w:val="center"/>
          </w:tcPr>
          <w:p w14:paraId="0EFF1431" w14:textId="3B135269" w:rsidR="00C7653C" w:rsidRPr="00C7653C" w:rsidRDefault="00C7653C" w:rsidP="00AD58AB">
            <w:pPr>
              <w:spacing w:line="360" w:lineRule="auto"/>
              <w:jc w:val="both"/>
              <w:rPr>
                <w:b/>
                <w:bCs/>
                <w:color w:val="FF0000"/>
              </w:rPr>
            </w:pPr>
            <w:r w:rsidRPr="00C7653C">
              <w:rPr>
                <w:b/>
                <w:bCs/>
                <w:color w:val="000000" w:themeColor="text1"/>
                <w:kern w:val="24"/>
                <w:szCs w:val="32"/>
              </w:rPr>
              <w:t>213</w:t>
            </w:r>
          </w:p>
        </w:tc>
        <w:tc>
          <w:tcPr>
            <w:tcW w:w="855" w:type="dxa"/>
            <w:tcBorders>
              <w:top w:val="single" w:sz="4" w:space="0" w:color="auto"/>
              <w:left w:val="single" w:sz="4" w:space="0" w:color="auto"/>
              <w:bottom w:val="single" w:sz="4" w:space="0" w:color="auto"/>
              <w:right w:val="single" w:sz="4" w:space="0" w:color="auto"/>
            </w:tcBorders>
            <w:vAlign w:val="center"/>
          </w:tcPr>
          <w:p w14:paraId="6AB65053" w14:textId="04237259" w:rsidR="00C7653C" w:rsidRPr="00C7653C" w:rsidRDefault="00C7653C" w:rsidP="00AD58AB">
            <w:pPr>
              <w:spacing w:line="360" w:lineRule="auto"/>
              <w:jc w:val="center"/>
              <w:rPr>
                <w:b/>
                <w:bCs/>
                <w:color w:val="7030A0"/>
              </w:rPr>
            </w:pPr>
            <w:r w:rsidRPr="00C7653C">
              <w:rPr>
                <w:b/>
                <w:bCs/>
                <w:color w:val="000000" w:themeColor="text1"/>
                <w:kern w:val="24"/>
                <w:szCs w:val="32"/>
              </w:rPr>
              <w:t>6</w:t>
            </w:r>
          </w:p>
        </w:tc>
        <w:tc>
          <w:tcPr>
            <w:tcW w:w="1141" w:type="dxa"/>
            <w:tcBorders>
              <w:top w:val="single" w:sz="4" w:space="0" w:color="auto"/>
              <w:left w:val="single" w:sz="4" w:space="0" w:color="auto"/>
              <w:bottom w:val="single" w:sz="4" w:space="0" w:color="auto"/>
              <w:right w:val="single" w:sz="4" w:space="0" w:color="auto"/>
            </w:tcBorders>
            <w:vAlign w:val="center"/>
          </w:tcPr>
          <w:p w14:paraId="6F3466A7" w14:textId="4829B290" w:rsidR="00C7653C" w:rsidRPr="00C7653C" w:rsidRDefault="00C7653C" w:rsidP="00AD58AB">
            <w:pPr>
              <w:rPr>
                <w:b/>
                <w:color w:val="FF0000"/>
              </w:rPr>
            </w:pPr>
            <w:r w:rsidRPr="00C7653C">
              <w:rPr>
                <w:b/>
                <w:bCs/>
                <w:color w:val="000000" w:themeColor="text1"/>
                <w:kern w:val="24"/>
                <w:szCs w:val="32"/>
              </w:rPr>
              <w:t>47685</w:t>
            </w:r>
          </w:p>
        </w:tc>
        <w:tc>
          <w:tcPr>
            <w:tcW w:w="1569" w:type="dxa"/>
            <w:tcBorders>
              <w:top w:val="single" w:sz="4" w:space="0" w:color="auto"/>
              <w:left w:val="single" w:sz="4" w:space="0" w:color="auto"/>
              <w:bottom w:val="single" w:sz="4" w:space="0" w:color="auto"/>
              <w:right w:val="single" w:sz="4" w:space="0" w:color="auto"/>
            </w:tcBorders>
            <w:vAlign w:val="center"/>
          </w:tcPr>
          <w:p w14:paraId="48530117" w14:textId="53121633" w:rsidR="00C7653C" w:rsidRPr="00C7653C" w:rsidRDefault="00C7653C" w:rsidP="00AD58AB">
            <w:pPr>
              <w:spacing w:line="360" w:lineRule="auto"/>
              <w:rPr>
                <w:b/>
                <w:bCs/>
                <w:color w:val="FF0000"/>
              </w:rPr>
            </w:pPr>
            <w:r w:rsidRPr="00C7653C">
              <w:rPr>
                <w:b/>
                <w:bCs/>
                <w:color w:val="000000" w:themeColor="text1"/>
                <w:kern w:val="24"/>
                <w:szCs w:val="32"/>
              </w:rPr>
              <w:t>54339</w:t>
            </w:r>
          </w:p>
        </w:tc>
        <w:tc>
          <w:tcPr>
            <w:tcW w:w="1569" w:type="dxa"/>
            <w:tcBorders>
              <w:top w:val="single" w:sz="4" w:space="0" w:color="auto"/>
              <w:left w:val="single" w:sz="4" w:space="0" w:color="auto"/>
              <w:bottom w:val="single" w:sz="4" w:space="0" w:color="auto"/>
              <w:right w:val="single" w:sz="4" w:space="0" w:color="auto"/>
            </w:tcBorders>
            <w:vAlign w:val="center"/>
          </w:tcPr>
          <w:p w14:paraId="335DA2E7" w14:textId="7B89759C" w:rsidR="00C7653C" w:rsidRPr="00C7653C" w:rsidRDefault="00C7653C" w:rsidP="00AD58AB">
            <w:pPr>
              <w:spacing w:line="360" w:lineRule="auto"/>
              <w:jc w:val="center"/>
              <w:rPr>
                <w:b/>
                <w:bCs/>
                <w:color w:val="215868"/>
              </w:rPr>
            </w:pPr>
            <w:r w:rsidRPr="00C7653C">
              <w:rPr>
                <w:b/>
                <w:bCs/>
                <w:color w:val="000000" w:themeColor="text1"/>
                <w:kern w:val="24"/>
                <w:szCs w:val="32"/>
              </w:rPr>
              <w:t>114</w:t>
            </w:r>
          </w:p>
        </w:tc>
      </w:tr>
      <w:tr w:rsidR="00C7653C" w:rsidRPr="0070412E" w14:paraId="66C558C2" w14:textId="77777777" w:rsidTr="00A51FBA">
        <w:trPr>
          <w:trHeight w:val="580"/>
        </w:trPr>
        <w:tc>
          <w:tcPr>
            <w:tcW w:w="2853" w:type="dxa"/>
            <w:tcBorders>
              <w:top w:val="single" w:sz="4" w:space="0" w:color="auto"/>
              <w:left w:val="single" w:sz="4" w:space="0" w:color="auto"/>
              <w:bottom w:val="single" w:sz="4" w:space="0" w:color="auto"/>
              <w:right w:val="single" w:sz="4" w:space="0" w:color="auto"/>
            </w:tcBorders>
          </w:tcPr>
          <w:p w14:paraId="577B9051" w14:textId="77777777" w:rsidR="00C7653C" w:rsidRPr="0070412E" w:rsidRDefault="00C7653C" w:rsidP="00AD58AB">
            <w:pPr>
              <w:jc w:val="both"/>
              <w:rPr>
                <w:b/>
                <w:bCs/>
                <w:color w:val="008000"/>
              </w:rPr>
            </w:pPr>
            <w:r w:rsidRPr="0070412E">
              <w:rPr>
                <w:b/>
                <w:bCs/>
                <w:color w:val="008000"/>
              </w:rPr>
              <w:t>Образование</w:t>
            </w:r>
          </w:p>
          <w:p w14:paraId="3A5C488C" w14:textId="77777777" w:rsidR="00C7653C" w:rsidRPr="0070412E" w:rsidRDefault="00C7653C" w:rsidP="00AD58AB">
            <w:pPr>
              <w:jc w:val="both"/>
              <w:rPr>
                <w:b/>
                <w:bCs/>
                <w:color w:val="008000"/>
              </w:rPr>
            </w:pPr>
          </w:p>
        </w:tc>
        <w:tc>
          <w:tcPr>
            <w:tcW w:w="1141" w:type="dxa"/>
            <w:tcBorders>
              <w:top w:val="single" w:sz="4" w:space="0" w:color="auto"/>
              <w:left w:val="single" w:sz="4" w:space="0" w:color="auto"/>
              <w:bottom w:val="single" w:sz="4" w:space="0" w:color="auto"/>
              <w:right w:val="single" w:sz="4" w:space="0" w:color="auto"/>
            </w:tcBorders>
            <w:vAlign w:val="center"/>
          </w:tcPr>
          <w:p w14:paraId="0157E387" w14:textId="23BC5712" w:rsidR="00C7653C" w:rsidRPr="00C7653C" w:rsidRDefault="00C7653C" w:rsidP="00AD58AB">
            <w:pPr>
              <w:rPr>
                <w:b/>
                <w:color w:val="FF0000"/>
              </w:rPr>
            </w:pPr>
            <w:r w:rsidRPr="00C7653C">
              <w:rPr>
                <w:b/>
                <w:bCs/>
                <w:color w:val="000000" w:themeColor="text1"/>
                <w:kern w:val="24"/>
                <w:szCs w:val="32"/>
              </w:rPr>
              <w:t>643</w:t>
            </w:r>
          </w:p>
        </w:tc>
        <w:tc>
          <w:tcPr>
            <w:tcW w:w="856" w:type="dxa"/>
            <w:tcBorders>
              <w:top w:val="single" w:sz="4" w:space="0" w:color="auto"/>
              <w:left w:val="single" w:sz="4" w:space="0" w:color="auto"/>
              <w:bottom w:val="single" w:sz="4" w:space="0" w:color="auto"/>
              <w:right w:val="single" w:sz="4" w:space="0" w:color="auto"/>
            </w:tcBorders>
            <w:vAlign w:val="center"/>
          </w:tcPr>
          <w:p w14:paraId="23C05C28" w14:textId="40A1FD0F" w:rsidR="00C7653C" w:rsidRPr="00C7653C" w:rsidRDefault="00C7653C" w:rsidP="00AD58AB">
            <w:pPr>
              <w:spacing w:line="360" w:lineRule="auto"/>
              <w:jc w:val="both"/>
              <w:rPr>
                <w:b/>
                <w:bCs/>
                <w:color w:val="FF0000"/>
              </w:rPr>
            </w:pPr>
            <w:r w:rsidRPr="00C7653C">
              <w:rPr>
                <w:b/>
                <w:bCs/>
                <w:color w:val="000000" w:themeColor="text1"/>
                <w:kern w:val="24"/>
                <w:szCs w:val="32"/>
              </w:rPr>
              <w:t>639</w:t>
            </w:r>
          </w:p>
        </w:tc>
        <w:tc>
          <w:tcPr>
            <w:tcW w:w="855" w:type="dxa"/>
            <w:tcBorders>
              <w:top w:val="single" w:sz="4" w:space="0" w:color="auto"/>
              <w:left w:val="single" w:sz="4" w:space="0" w:color="auto"/>
              <w:bottom w:val="single" w:sz="4" w:space="0" w:color="auto"/>
              <w:right w:val="single" w:sz="4" w:space="0" w:color="auto"/>
            </w:tcBorders>
            <w:vAlign w:val="center"/>
          </w:tcPr>
          <w:p w14:paraId="259C2128" w14:textId="4881B433" w:rsidR="00C7653C" w:rsidRPr="00C7653C" w:rsidRDefault="00C7653C" w:rsidP="00AD58AB">
            <w:pPr>
              <w:spacing w:line="360" w:lineRule="auto"/>
              <w:jc w:val="center"/>
              <w:rPr>
                <w:b/>
                <w:bCs/>
                <w:color w:val="7030A0"/>
              </w:rPr>
            </w:pPr>
            <w:r w:rsidRPr="00C7653C">
              <w:rPr>
                <w:b/>
                <w:bCs/>
                <w:color w:val="000000" w:themeColor="text1"/>
                <w:kern w:val="24"/>
                <w:szCs w:val="32"/>
              </w:rPr>
              <w:t>-4</w:t>
            </w:r>
          </w:p>
        </w:tc>
        <w:tc>
          <w:tcPr>
            <w:tcW w:w="1141" w:type="dxa"/>
            <w:tcBorders>
              <w:top w:val="single" w:sz="4" w:space="0" w:color="auto"/>
              <w:left w:val="single" w:sz="4" w:space="0" w:color="auto"/>
              <w:bottom w:val="single" w:sz="4" w:space="0" w:color="auto"/>
              <w:right w:val="single" w:sz="4" w:space="0" w:color="auto"/>
            </w:tcBorders>
            <w:vAlign w:val="center"/>
          </w:tcPr>
          <w:p w14:paraId="71B0CA77" w14:textId="7859DD8D" w:rsidR="00C7653C" w:rsidRPr="00C7653C" w:rsidRDefault="00C7653C" w:rsidP="00AD58AB">
            <w:pPr>
              <w:rPr>
                <w:b/>
                <w:color w:val="FF0000"/>
              </w:rPr>
            </w:pPr>
            <w:r w:rsidRPr="00C7653C">
              <w:rPr>
                <w:b/>
                <w:bCs/>
                <w:color w:val="000000" w:themeColor="text1"/>
                <w:kern w:val="24"/>
                <w:szCs w:val="32"/>
              </w:rPr>
              <w:t>48607</w:t>
            </w:r>
          </w:p>
        </w:tc>
        <w:tc>
          <w:tcPr>
            <w:tcW w:w="1569" w:type="dxa"/>
            <w:tcBorders>
              <w:top w:val="single" w:sz="4" w:space="0" w:color="auto"/>
              <w:left w:val="single" w:sz="4" w:space="0" w:color="auto"/>
              <w:bottom w:val="single" w:sz="4" w:space="0" w:color="auto"/>
              <w:right w:val="single" w:sz="4" w:space="0" w:color="auto"/>
            </w:tcBorders>
            <w:vAlign w:val="center"/>
          </w:tcPr>
          <w:p w14:paraId="26543201" w14:textId="3DED6E47" w:rsidR="00C7653C" w:rsidRPr="00C7653C" w:rsidRDefault="00C7653C" w:rsidP="00AD58AB">
            <w:pPr>
              <w:spacing w:line="360" w:lineRule="auto"/>
              <w:rPr>
                <w:b/>
                <w:bCs/>
                <w:color w:val="FF0000"/>
              </w:rPr>
            </w:pPr>
            <w:r w:rsidRPr="00C7653C">
              <w:rPr>
                <w:b/>
                <w:bCs/>
                <w:color w:val="000000" w:themeColor="text1"/>
                <w:kern w:val="24"/>
                <w:szCs w:val="32"/>
              </w:rPr>
              <w:t>51651</w:t>
            </w:r>
          </w:p>
        </w:tc>
        <w:tc>
          <w:tcPr>
            <w:tcW w:w="1569" w:type="dxa"/>
            <w:tcBorders>
              <w:top w:val="single" w:sz="4" w:space="0" w:color="auto"/>
              <w:left w:val="single" w:sz="4" w:space="0" w:color="auto"/>
              <w:bottom w:val="single" w:sz="4" w:space="0" w:color="auto"/>
              <w:right w:val="single" w:sz="4" w:space="0" w:color="auto"/>
            </w:tcBorders>
            <w:vAlign w:val="center"/>
          </w:tcPr>
          <w:p w14:paraId="070F087D" w14:textId="6AAC01B8" w:rsidR="00C7653C" w:rsidRPr="00C7653C" w:rsidRDefault="00C7653C" w:rsidP="00AD58AB">
            <w:pPr>
              <w:spacing w:line="360" w:lineRule="auto"/>
              <w:jc w:val="center"/>
              <w:rPr>
                <w:b/>
                <w:bCs/>
                <w:color w:val="215868"/>
              </w:rPr>
            </w:pPr>
            <w:r w:rsidRPr="00C7653C">
              <w:rPr>
                <w:b/>
                <w:bCs/>
                <w:color w:val="000000" w:themeColor="text1"/>
                <w:kern w:val="24"/>
                <w:szCs w:val="32"/>
              </w:rPr>
              <w:t>106,2</w:t>
            </w:r>
          </w:p>
        </w:tc>
      </w:tr>
      <w:tr w:rsidR="00C7653C" w:rsidRPr="0070412E" w14:paraId="24736222" w14:textId="77777777" w:rsidTr="00A51FBA">
        <w:trPr>
          <w:trHeight w:val="347"/>
        </w:trPr>
        <w:tc>
          <w:tcPr>
            <w:tcW w:w="2853" w:type="dxa"/>
            <w:tcBorders>
              <w:top w:val="single" w:sz="4" w:space="0" w:color="auto"/>
              <w:left w:val="single" w:sz="4" w:space="0" w:color="auto"/>
              <w:bottom w:val="single" w:sz="4" w:space="0" w:color="auto"/>
              <w:right w:val="single" w:sz="4" w:space="0" w:color="auto"/>
            </w:tcBorders>
          </w:tcPr>
          <w:p w14:paraId="3BEAF0E7" w14:textId="77777777" w:rsidR="00C7653C" w:rsidRPr="0070412E" w:rsidRDefault="00C7653C" w:rsidP="00AD58AB">
            <w:pPr>
              <w:jc w:val="both"/>
              <w:rPr>
                <w:b/>
                <w:bCs/>
                <w:color w:val="008000"/>
              </w:rPr>
            </w:pPr>
            <w:r w:rsidRPr="0070412E">
              <w:rPr>
                <w:b/>
                <w:bCs/>
                <w:color w:val="008000"/>
              </w:rPr>
              <w:t>Здравоохранение</w:t>
            </w:r>
          </w:p>
        </w:tc>
        <w:tc>
          <w:tcPr>
            <w:tcW w:w="1141" w:type="dxa"/>
            <w:tcBorders>
              <w:top w:val="single" w:sz="4" w:space="0" w:color="auto"/>
              <w:left w:val="single" w:sz="4" w:space="0" w:color="auto"/>
              <w:bottom w:val="single" w:sz="4" w:space="0" w:color="auto"/>
              <w:right w:val="single" w:sz="4" w:space="0" w:color="auto"/>
            </w:tcBorders>
            <w:vAlign w:val="center"/>
          </w:tcPr>
          <w:p w14:paraId="3F28B35F" w14:textId="7A56BA50" w:rsidR="00C7653C" w:rsidRPr="00C7653C" w:rsidRDefault="00C7653C" w:rsidP="00AD58AB">
            <w:pPr>
              <w:rPr>
                <w:b/>
                <w:color w:val="FF0000"/>
              </w:rPr>
            </w:pPr>
            <w:r w:rsidRPr="00C7653C">
              <w:rPr>
                <w:b/>
                <w:bCs/>
                <w:color w:val="000000" w:themeColor="text1"/>
                <w:kern w:val="24"/>
                <w:szCs w:val="32"/>
              </w:rPr>
              <w:t>688</w:t>
            </w:r>
          </w:p>
        </w:tc>
        <w:tc>
          <w:tcPr>
            <w:tcW w:w="856" w:type="dxa"/>
            <w:tcBorders>
              <w:top w:val="single" w:sz="4" w:space="0" w:color="auto"/>
              <w:left w:val="single" w:sz="4" w:space="0" w:color="auto"/>
              <w:bottom w:val="single" w:sz="4" w:space="0" w:color="auto"/>
              <w:right w:val="single" w:sz="4" w:space="0" w:color="auto"/>
            </w:tcBorders>
            <w:vAlign w:val="center"/>
          </w:tcPr>
          <w:p w14:paraId="17761B1B" w14:textId="053F88BA" w:rsidR="00C7653C" w:rsidRPr="00C7653C" w:rsidRDefault="00C7653C" w:rsidP="00AD58AB">
            <w:pPr>
              <w:spacing w:line="360" w:lineRule="auto"/>
              <w:jc w:val="both"/>
              <w:rPr>
                <w:b/>
                <w:bCs/>
                <w:color w:val="FF0000"/>
              </w:rPr>
            </w:pPr>
            <w:r w:rsidRPr="00C7653C">
              <w:rPr>
                <w:b/>
                <w:bCs/>
                <w:color w:val="000000" w:themeColor="text1"/>
                <w:kern w:val="24"/>
                <w:szCs w:val="32"/>
              </w:rPr>
              <w:t>709</w:t>
            </w:r>
          </w:p>
        </w:tc>
        <w:tc>
          <w:tcPr>
            <w:tcW w:w="855" w:type="dxa"/>
            <w:tcBorders>
              <w:top w:val="single" w:sz="4" w:space="0" w:color="auto"/>
              <w:left w:val="single" w:sz="4" w:space="0" w:color="auto"/>
              <w:bottom w:val="single" w:sz="4" w:space="0" w:color="auto"/>
              <w:right w:val="single" w:sz="4" w:space="0" w:color="auto"/>
            </w:tcBorders>
            <w:vAlign w:val="center"/>
          </w:tcPr>
          <w:p w14:paraId="28FA9B40" w14:textId="7B49DFA7" w:rsidR="00C7653C" w:rsidRPr="00C7653C" w:rsidRDefault="00C7653C" w:rsidP="00AD58AB">
            <w:pPr>
              <w:spacing w:line="360" w:lineRule="auto"/>
              <w:jc w:val="center"/>
              <w:rPr>
                <w:b/>
                <w:bCs/>
                <w:color w:val="7030A0"/>
              </w:rPr>
            </w:pPr>
            <w:r w:rsidRPr="00C7653C">
              <w:rPr>
                <w:b/>
                <w:bCs/>
                <w:color w:val="000000" w:themeColor="text1"/>
                <w:kern w:val="24"/>
                <w:szCs w:val="32"/>
              </w:rPr>
              <w:t>21</w:t>
            </w:r>
          </w:p>
        </w:tc>
        <w:tc>
          <w:tcPr>
            <w:tcW w:w="1141" w:type="dxa"/>
            <w:tcBorders>
              <w:top w:val="single" w:sz="4" w:space="0" w:color="auto"/>
              <w:left w:val="single" w:sz="4" w:space="0" w:color="auto"/>
              <w:bottom w:val="single" w:sz="4" w:space="0" w:color="auto"/>
              <w:right w:val="single" w:sz="4" w:space="0" w:color="auto"/>
            </w:tcBorders>
            <w:vAlign w:val="center"/>
          </w:tcPr>
          <w:p w14:paraId="3122A1D2" w14:textId="516C2574" w:rsidR="00C7653C" w:rsidRPr="00C7653C" w:rsidRDefault="00C7653C" w:rsidP="00AD58AB">
            <w:pPr>
              <w:rPr>
                <w:b/>
                <w:color w:val="FF0000"/>
              </w:rPr>
            </w:pPr>
            <w:r w:rsidRPr="00C7653C">
              <w:rPr>
                <w:b/>
                <w:bCs/>
                <w:color w:val="000000" w:themeColor="text1"/>
                <w:kern w:val="24"/>
                <w:szCs w:val="32"/>
              </w:rPr>
              <w:t>46183</w:t>
            </w:r>
          </w:p>
        </w:tc>
        <w:tc>
          <w:tcPr>
            <w:tcW w:w="1569" w:type="dxa"/>
            <w:tcBorders>
              <w:top w:val="single" w:sz="4" w:space="0" w:color="auto"/>
              <w:left w:val="single" w:sz="4" w:space="0" w:color="auto"/>
              <w:bottom w:val="single" w:sz="4" w:space="0" w:color="auto"/>
              <w:right w:val="single" w:sz="4" w:space="0" w:color="auto"/>
            </w:tcBorders>
            <w:vAlign w:val="center"/>
          </w:tcPr>
          <w:p w14:paraId="18A6B847" w14:textId="511E96E2" w:rsidR="00C7653C" w:rsidRPr="00C7653C" w:rsidRDefault="00C7653C" w:rsidP="00AD58AB">
            <w:pPr>
              <w:spacing w:line="360" w:lineRule="auto"/>
              <w:rPr>
                <w:b/>
                <w:bCs/>
                <w:color w:val="FF0000"/>
              </w:rPr>
            </w:pPr>
            <w:r w:rsidRPr="00C7653C">
              <w:rPr>
                <w:b/>
                <w:bCs/>
                <w:color w:val="000000" w:themeColor="text1"/>
                <w:kern w:val="24"/>
                <w:szCs w:val="32"/>
              </w:rPr>
              <w:t>49271</w:t>
            </w:r>
          </w:p>
        </w:tc>
        <w:tc>
          <w:tcPr>
            <w:tcW w:w="1569" w:type="dxa"/>
            <w:tcBorders>
              <w:top w:val="single" w:sz="4" w:space="0" w:color="auto"/>
              <w:left w:val="single" w:sz="4" w:space="0" w:color="auto"/>
              <w:bottom w:val="single" w:sz="4" w:space="0" w:color="auto"/>
              <w:right w:val="single" w:sz="4" w:space="0" w:color="auto"/>
            </w:tcBorders>
            <w:vAlign w:val="center"/>
          </w:tcPr>
          <w:p w14:paraId="4EF83E1B" w14:textId="19F591A6" w:rsidR="00C7653C" w:rsidRPr="00C7653C" w:rsidRDefault="00C7653C" w:rsidP="00AD58AB">
            <w:pPr>
              <w:spacing w:line="360" w:lineRule="auto"/>
              <w:jc w:val="center"/>
              <w:rPr>
                <w:b/>
                <w:bCs/>
                <w:color w:val="215868"/>
              </w:rPr>
            </w:pPr>
            <w:r w:rsidRPr="00C7653C">
              <w:rPr>
                <w:b/>
                <w:bCs/>
                <w:color w:val="000000" w:themeColor="text1"/>
                <w:kern w:val="24"/>
                <w:szCs w:val="32"/>
              </w:rPr>
              <w:t>106,6</w:t>
            </w:r>
          </w:p>
        </w:tc>
      </w:tr>
      <w:tr w:rsidR="00C7653C" w:rsidRPr="0070412E" w14:paraId="3EE20D50" w14:textId="77777777" w:rsidTr="00A51FBA">
        <w:trPr>
          <w:trHeight w:val="347"/>
        </w:trPr>
        <w:tc>
          <w:tcPr>
            <w:tcW w:w="2853" w:type="dxa"/>
            <w:tcBorders>
              <w:top w:val="single" w:sz="4" w:space="0" w:color="auto"/>
              <w:left w:val="single" w:sz="4" w:space="0" w:color="auto"/>
              <w:bottom w:val="single" w:sz="4" w:space="0" w:color="auto"/>
              <w:right w:val="single" w:sz="4" w:space="0" w:color="auto"/>
            </w:tcBorders>
          </w:tcPr>
          <w:p w14:paraId="79888166" w14:textId="77777777" w:rsidR="00C7653C" w:rsidRPr="0070412E" w:rsidRDefault="00C7653C" w:rsidP="00AD58AB">
            <w:pPr>
              <w:jc w:val="both"/>
              <w:rPr>
                <w:b/>
                <w:bCs/>
                <w:color w:val="008000"/>
              </w:rPr>
            </w:pPr>
            <w:r w:rsidRPr="0070412E">
              <w:rPr>
                <w:b/>
                <w:bCs/>
                <w:color w:val="008000"/>
              </w:rPr>
              <w:t>Культура</w:t>
            </w:r>
          </w:p>
        </w:tc>
        <w:tc>
          <w:tcPr>
            <w:tcW w:w="1141" w:type="dxa"/>
            <w:tcBorders>
              <w:top w:val="single" w:sz="4" w:space="0" w:color="auto"/>
              <w:left w:val="single" w:sz="4" w:space="0" w:color="auto"/>
              <w:bottom w:val="single" w:sz="4" w:space="0" w:color="auto"/>
              <w:right w:val="single" w:sz="4" w:space="0" w:color="auto"/>
            </w:tcBorders>
            <w:vAlign w:val="center"/>
          </w:tcPr>
          <w:p w14:paraId="04D91819" w14:textId="69791F13" w:rsidR="00C7653C" w:rsidRPr="00C7653C" w:rsidRDefault="00C7653C" w:rsidP="00AD58AB">
            <w:pPr>
              <w:rPr>
                <w:b/>
                <w:color w:val="FF0000"/>
              </w:rPr>
            </w:pPr>
            <w:r w:rsidRPr="00C7653C">
              <w:rPr>
                <w:rFonts w:eastAsiaTheme="minorEastAsia"/>
                <w:b/>
                <w:bCs/>
                <w:color w:val="000000" w:themeColor="text1"/>
                <w:kern w:val="24"/>
                <w:szCs w:val="32"/>
              </w:rPr>
              <w:t>213</w:t>
            </w:r>
          </w:p>
        </w:tc>
        <w:tc>
          <w:tcPr>
            <w:tcW w:w="856" w:type="dxa"/>
            <w:tcBorders>
              <w:top w:val="single" w:sz="4" w:space="0" w:color="auto"/>
              <w:left w:val="single" w:sz="4" w:space="0" w:color="auto"/>
              <w:bottom w:val="single" w:sz="4" w:space="0" w:color="auto"/>
              <w:right w:val="single" w:sz="4" w:space="0" w:color="auto"/>
            </w:tcBorders>
            <w:vAlign w:val="center"/>
          </w:tcPr>
          <w:p w14:paraId="177E3C3E" w14:textId="24F9E105" w:rsidR="00C7653C" w:rsidRPr="00C7653C" w:rsidRDefault="00C7653C" w:rsidP="00AD58AB">
            <w:pPr>
              <w:spacing w:line="360" w:lineRule="auto"/>
              <w:jc w:val="both"/>
              <w:rPr>
                <w:b/>
                <w:bCs/>
                <w:color w:val="FF0000"/>
              </w:rPr>
            </w:pPr>
            <w:r w:rsidRPr="00C7653C">
              <w:rPr>
                <w:rFonts w:eastAsiaTheme="minorEastAsia"/>
                <w:b/>
                <w:bCs/>
                <w:color w:val="000000" w:themeColor="text1"/>
                <w:kern w:val="24"/>
                <w:szCs w:val="32"/>
              </w:rPr>
              <w:t>204</w:t>
            </w:r>
          </w:p>
        </w:tc>
        <w:tc>
          <w:tcPr>
            <w:tcW w:w="855" w:type="dxa"/>
            <w:tcBorders>
              <w:top w:val="single" w:sz="4" w:space="0" w:color="auto"/>
              <w:left w:val="single" w:sz="4" w:space="0" w:color="auto"/>
              <w:bottom w:val="single" w:sz="4" w:space="0" w:color="auto"/>
              <w:right w:val="single" w:sz="4" w:space="0" w:color="auto"/>
            </w:tcBorders>
            <w:vAlign w:val="center"/>
          </w:tcPr>
          <w:p w14:paraId="60D9E319" w14:textId="5374DB39" w:rsidR="00C7653C" w:rsidRPr="00C7653C" w:rsidRDefault="00C7653C" w:rsidP="00AD58AB">
            <w:pPr>
              <w:spacing w:line="360" w:lineRule="auto"/>
              <w:jc w:val="center"/>
              <w:rPr>
                <w:b/>
                <w:bCs/>
                <w:color w:val="7030A0"/>
              </w:rPr>
            </w:pPr>
            <w:r w:rsidRPr="00C7653C">
              <w:rPr>
                <w:rFonts w:eastAsiaTheme="minorEastAsia"/>
                <w:b/>
                <w:bCs/>
                <w:color w:val="000000" w:themeColor="text1"/>
                <w:kern w:val="24"/>
                <w:szCs w:val="32"/>
              </w:rPr>
              <w:t>-9</w:t>
            </w:r>
          </w:p>
        </w:tc>
        <w:tc>
          <w:tcPr>
            <w:tcW w:w="1141" w:type="dxa"/>
            <w:tcBorders>
              <w:top w:val="single" w:sz="4" w:space="0" w:color="auto"/>
              <w:left w:val="single" w:sz="4" w:space="0" w:color="auto"/>
              <w:bottom w:val="single" w:sz="4" w:space="0" w:color="auto"/>
              <w:right w:val="single" w:sz="4" w:space="0" w:color="auto"/>
            </w:tcBorders>
            <w:vAlign w:val="center"/>
          </w:tcPr>
          <w:p w14:paraId="21EA285A" w14:textId="52223D07" w:rsidR="00C7653C" w:rsidRPr="00C7653C" w:rsidRDefault="00C7653C" w:rsidP="00AD58AB">
            <w:pPr>
              <w:rPr>
                <w:b/>
                <w:color w:val="FF0000"/>
              </w:rPr>
            </w:pPr>
            <w:r w:rsidRPr="00C7653C">
              <w:rPr>
                <w:rFonts w:eastAsiaTheme="minorEastAsia"/>
                <w:b/>
                <w:bCs/>
                <w:color w:val="000000" w:themeColor="text1"/>
                <w:kern w:val="24"/>
                <w:szCs w:val="32"/>
              </w:rPr>
              <w:t>44558</w:t>
            </w:r>
          </w:p>
        </w:tc>
        <w:tc>
          <w:tcPr>
            <w:tcW w:w="1569" w:type="dxa"/>
            <w:tcBorders>
              <w:top w:val="single" w:sz="4" w:space="0" w:color="auto"/>
              <w:left w:val="single" w:sz="4" w:space="0" w:color="auto"/>
              <w:bottom w:val="single" w:sz="4" w:space="0" w:color="auto"/>
              <w:right w:val="single" w:sz="4" w:space="0" w:color="auto"/>
            </w:tcBorders>
            <w:vAlign w:val="center"/>
          </w:tcPr>
          <w:p w14:paraId="2F1AB83F" w14:textId="47EBE09E" w:rsidR="00C7653C" w:rsidRPr="00C7653C" w:rsidRDefault="00C7653C" w:rsidP="00AD58AB">
            <w:pPr>
              <w:spacing w:line="360" w:lineRule="auto"/>
              <w:rPr>
                <w:b/>
                <w:bCs/>
                <w:color w:val="FF0000"/>
              </w:rPr>
            </w:pPr>
            <w:r w:rsidRPr="00C7653C">
              <w:rPr>
                <w:rFonts w:eastAsiaTheme="minorEastAsia"/>
                <w:b/>
                <w:bCs/>
                <w:color w:val="000000" w:themeColor="text1"/>
                <w:kern w:val="24"/>
                <w:szCs w:val="32"/>
              </w:rPr>
              <w:t>46901</w:t>
            </w:r>
          </w:p>
        </w:tc>
        <w:tc>
          <w:tcPr>
            <w:tcW w:w="1569" w:type="dxa"/>
            <w:tcBorders>
              <w:top w:val="single" w:sz="4" w:space="0" w:color="auto"/>
              <w:left w:val="single" w:sz="4" w:space="0" w:color="auto"/>
              <w:bottom w:val="single" w:sz="4" w:space="0" w:color="auto"/>
              <w:right w:val="single" w:sz="4" w:space="0" w:color="auto"/>
            </w:tcBorders>
            <w:vAlign w:val="center"/>
          </w:tcPr>
          <w:p w14:paraId="2F1B2187" w14:textId="1E03B756" w:rsidR="00C7653C" w:rsidRPr="00C7653C" w:rsidRDefault="00C7653C" w:rsidP="00AD58AB">
            <w:pPr>
              <w:spacing w:line="360" w:lineRule="auto"/>
              <w:jc w:val="center"/>
              <w:rPr>
                <w:b/>
                <w:bCs/>
                <w:color w:val="215868"/>
              </w:rPr>
            </w:pPr>
            <w:r w:rsidRPr="00C7653C">
              <w:rPr>
                <w:rFonts w:eastAsiaTheme="minorEastAsia"/>
                <w:b/>
                <w:bCs/>
                <w:color w:val="000000" w:themeColor="text1"/>
                <w:kern w:val="24"/>
                <w:szCs w:val="32"/>
              </w:rPr>
              <w:t>105,2</w:t>
            </w:r>
          </w:p>
        </w:tc>
      </w:tr>
    </w:tbl>
    <w:p w14:paraId="2FB13CCA" w14:textId="77777777" w:rsidR="00664B9E" w:rsidRPr="00190F35" w:rsidRDefault="00664B9E" w:rsidP="00664B9E">
      <w:pPr>
        <w:ind w:firstLine="900"/>
        <w:jc w:val="both"/>
        <w:rPr>
          <w:b/>
          <w:sz w:val="48"/>
          <w:szCs w:val="48"/>
        </w:rPr>
      </w:pPr>
    </w:p>
    <w:p w14:paraId="7FE73D4A" w14:textId="77777777" w:rsidR="0078230C" w:rsidRPr="001451EA" w:rsidRDefault="0078230C" w:rsidP="0078230C">
      <w:pPr>
        <w:ind w:firstLine="540"/>
        <w:jc w:val="both"/>
        <w:rPr>
          <w:bCs/>
          <w:sz w:val="28"/>
          <w:szCs w:val="28"/>
          <w:u w:val="single"/>
        </w:rPr>
      </w:pPr>
      <w:r w:rsidRPr="001451EA">
        <w:rPr>
          <w:sz w:val="28"/>
          <w:szCs w:val="28"/>
        </w:rPr>
        <w:t xml:space="preserve">В целом по округу средняя заработная плата в 2025 году составила 2,85 прожиточного минимума работающего населения. </w:t>
      </w:r>
    </w:p>
    <w:p w14:paraId="65273FA2" w14:textId="77777777" w:rsidR="0078230C" w:rsidRPr="001451EA" w:rsidRDefault="0078230C" w:rsidP="0078230C">
      <w:pPr>
        <w:autoSpaceDE w:val="0"/>
        <w:autoSpaceDN w:val="0"/>
        <w:adjustRightInd w:val="0"/>
        <w:ind w:firstLine="567"/>
        <w:jc w:val="both"/>
        <w:rPr>
          <w:sz w:val="28"/>
          <w:szCs w:val="28"/>
        </w:rPr>
      </w:pPr>
      <w:r w:rsidRPr="001451EA">
        <w:rPr>
          <w:sz w:val="28"/>
          <w:szCs w:val="28"/>
        </w:rPr>
        <w:t>В отчетном году величина прожиточного минимума в среднем на душу населения по округу составила 16669 рублей, увеличение к уровню 2024 года на 8,7%.  Покупательная способность среднедушевых денежных доходов снизилась и составила 1,69 прожиточных минимума.</w:t>
      </w:r>
    </w:p>
    <w:p w14:paraId="2CF3D649" w14:textId="77777777" w:rsidR="00664B9E" w:rsidRPr="001451EA" w:rsidRDefault="00664B9E" w:rsidP="00664B9E">
      <w:pPr>
        <w:autoSpaceDE w:val="0"/>
        <w:autoSpaceDN w:val="0"/>
        <w:adjustRightInd w:val="0"/>
        <w:ind w:firstLine="567"/>
        <w:jc w:val="both"/>
        <w:rPr>
          <w:b/>
          <w:bCs/>
          <w:sz w:val="28"/>
          <w:szCs w:val="28"/>
          <w:u w:val="single"/>
        </w:rPr>
      </w:pPr>
    </w:p>
    <w:p w14:paraId="21707A93" w14:textId="77777777" w:rsidR="00664B9E" w:rsidRPr="00A624F1" w:rsidRDefault="00664B9E" w:rsidP="00664B9E">
      <w:pPr>
        <w:autoSpaceDE w:val="0"/>
        <w:autoSpaceDN w:val="0"/>
        <w:adjustRightInd w:val="0"/>
        <w:ind w:firstLine="567"/>
        <w:jc w:val="center"/>
        <w:rPr>
          <w:b/>
          <w:bCs/>
          <w:color w:val="FF0000"/>
        </w:rPr>
      </w:pPr>
      <w:r w:rsidRPr="00A624F1">
        <w:rPr>
          <w:b/>
          <w:bCs/>
          <w:color w:val="FF0000"/>
        </w:rPr>
        <w:t xml:space="preserve">Динамика  численности </w:t>
      </w:r>
    </w:p>
    <w:p w14:paraId="731B1AE3" w14:textId="53C6B40F" w:rsidR="00664B9E" w:rsidRDefault="00664B9E" w:rsidP="00664B9E">
      <w:pPr>
        <w:autoSpaceDE w:val="0"/>
        <w:autoSpaceDN w:val="0"/>
        <w:adjustRightInd w:val="0"/>
        <w:ind w:firstLine="567"/>
        <w:jc w:val="center"/>
        <w:rPr>
          <w:b/>
          <w:bCs/>
          <w:color w:val="FF0000"/>
        </w:rPr>
      </w:pPr>
      <w:r w:rsidRPr="00A624F1">
        <w:rPr>
          <w:b/>
          <w:bCs/>
          <w:color w:val="FF0000"/>
        </w:rPr>
        <w:t>населения  округа на конец отчетного  года, человек</w:t>
      </w:r>
    </w:p>
    <w:p w14:paraId="59D22145" w14:textId="08F6944B" w:rsidR="0078230C" w:rsidRPr="00A624F1" w:rsidRDefault="00F510B6" w:rsidP="00664B9E">
      <w:pPr>
        <w:autoSpaceDE w:val="0"/>
        <w:autoSpaceDN w:val="0"/>
        <w:adjustRightInd w:val="0"/>
        <w:ind w:firstLine="567"/>
        <w:jc w:val="center"/>
        <w:rPr>
          <w:b/>
          <w:bCs/>
          <w:color w:val="FF0000"/>
        </w:rPr>
      </w:pPr>
      <w:r w:rsidRPr="00F510B6">
        <w:rPr>
          <w:noProof/>
        </w:rPr>
        <w:lastRenderedPageBreak/>
        <w:drawing>
          <wp:anchor distT="0" distB="0" distL="114300" distR="114300" simplePos="0" relativeHeight="251665408" behindDoc="0" locked="0" layoutInCell="1" allowOverlap="1" wp14:anchorId="0CC80D49" wp14:editId="46E793F9">
            <wp:simplePos x="0" y="0"/>
            <wp:positionH relativeFrom="column">
              <wp:posOffset>91015</wp:posOffset>
            </wp:positionH>
            <wp:positionV relativeFrom="paragraph">
              <wp:posOffset>100421</wp:posOffset>
            </wp:positionV>
            <wp:extent cx="6136005" cy="210058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t="11854" b="34817"/>
                    <a:stretch/>
                  </pic:blipFill>
                  <pic:spPr bwMode="auto">
                    <a:xfrm>
                      <a:off x="0" y="0"/>
                      <a:ext cx="6136005" cy="210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36D39" w14:textId="67C35CA2" w:rsidR="00664B9E" w:rsidRDefault="00664B9E" w:rsidP="00664B9E">
      <w:pPr>
        <w:autoSpaceDE w:val="0"/>
        <w:autoSpaceDN w:val="0"/>
        <w:adjustRightInd w:val="0"/>
        <w:ind w:firstLine="567"/>
        <w:jc w:val="center"/>
        <w:rPr>
          <w:b/>
          <w:bCs/>
          <w:noProof/>
          <w:color w:val="FF0000"/>
        </w:rPr>
      </w:pPr>
    </w:p>
    <w:p w14:paraId="4356DE48" w14:textId="77777777" w:rsidR="00F510B6" w:rsidRDefault="00F510B6" w:rsidP="00664B9E">
      <w:pPr>
        <w:autoSpaceDE w:val="0"/>
        <w:autoSpaceDN w:val="0"/>
        <w:adjustRightInd w:val="0"/>
        <w:ind w:firstLine="567"/>
        <w:jc w:val="center"/>
        <w:rPr>
          <w:b/>
          <w:bCs/>
          <w:noProof/>
          <w:color w:val="FF0000"/>
        </w:rPr>
      </w:pPr>
    </w:p>
    <w:p w14:paraId="769A4605" w14:textId="77777777" w:rsidR="00F510B6" w:rsidRDefault="00F510B6" w:rsidP="00664B9E">
      <w:pPr>
        <w:autoSpaceDE w:val="0"/>
        <w:autoSpaceDN w:val="0"/>
        <w:adjustRightInd w:val="0"/>
        <w:ind w:firstLine="567"/>
        <w:jc w:val="center"/>
        <w:rPr>
          <w:b/>
          <w:bCs/>
          <w:noProof/>
          <w:color w:val="FF0000"/>
        </w:rPr>
      </w:pPr>
    </w:p>
    <w:p w14:paraId="177D342A" w14:textId="77777777" w:rsidR="00F510B6" w:rsidRDefault="00F510B6" w:rsidP="00664B9E">
      <w:pPr>
        <w:autoSpaceDE w:val="0"/>
        <w:autoSpaceDN w:val="0"/>
        <w:adjustRightInd w:val="0"/>
        <w:ind w:firstLine="567"/>
        <w:jc w:val="center"/>
        <w:rPr>
          <w:b/>
          <w:bCs/>
          <w:noProof/>
          <w:color w:val="FF0000"/>
        </w:rPr>
      </w:pPr>
    </w:p>
    <w:p w14:paraId="3946FCF6" w14:textId="77777777" w:rsidR="00F510B6" w:rsidRDefault="00F510B6" w:rsidP="00664B9E">
      <w:pPr>
        <w:autoSpaceDE w:val="0"/>
        <w:autoSpaceDN w:val="0"/>
        <w:adjustRightInd w:val="0"/>
        <w:ind w:firstLine="567"/>
        <w:jc w:val="center"/>
        <w:rPr>
          <w:b/>
          <w:bCs/>
          <w:noProof/>
          <w:color w:val="FF0000"/>
        </w:rPr>
      </w:pPr>
    </w:p>
    <w:p w14:paraId="73632AB4" w14:textId="77777777" w:rsidR="00F510B6" w:rsidRDefault="00F510B6" w:rsidP="00664B9E">
      <w:pPr>
        <w:autoSpaceDE w:val="0"/>
        <w:autoSpaceDN w:val="0"/>
        <w:adjustRightInd w:val="0"/>
        <w:ind w:firstLine="567"/>
        <w:jc w:val="center"/>
        <w:rPr>
          <w:b/>
          <w:bCs/>
          <w:noProof/>
          <w:color w:val="FF0000"/>
        </w:rPr>
      </w:pPr>
    </w:p>
    <w:p w14:paraId="3E6A2437" w14:textId="77777777" w:rsidR="00F510B6" w:rsidRDefault="00F510B6" w:rsidP="00664B9E">
      <w:pPr>
        <w:autoSpaceDE w:val="0"/>
        <w:autoSpaceDN w:val="0"/>
        <w:adjustRightInd w:val="0"/>
        <w:ind w:firstLine="567"/>
        <w:jc w:val="center"/>
        <w:rPr>
          <w:b/>
          <w:bCs/>
          <w:noProof/>
          <w:color w:val="FF0000"/>
        </w:rPr>
      </w:pPr>
    </w:p>
    <w:p w14:paraId="08FC3052" w14:textId="77777777" w:rsidR="00F510B6" w:rsidRPr="00A624F1" w:rsidRDefault="00F510B6" w:rsidP="00664B9E">
      <w:pPr>
        <w:autoSpaceDE w:val="0"/>
        <w:autoSpaceDN w:val="0"/>
        <w:adjustRightInd w:val="0"/>
        <w:ind w:firstLine="567"/>
        <w:jc w:val="center"/>
        <w:rPr>
          <w:b/>
          <w:bCs/>
          <w:noProof/>
          <w:color w:val="FF0000"/>
        </w:rPr>
      </w:pPr>
    </w:p>
    <w:p w14:paraId="04838A6A" w14:textId="77777777" w:rsidR="00F510B6" w:rsidRDefault="0078230C" w:rsidP="0078230C">
      <w:pPr>
        <w:autoSpaceDE w:val="0"/>
        <w:autoSpaceDN w:val="0"/>
        <w:adjustRightInd w:val="0"/>
        <w:ind w:firstLine="567"/>
        <w:jc w:val="both"/>
        <w:rPr>
          <w:sz w:val="28"/>
          <w:szCs w:val="28"/>
        </w:rPr>
      </w:pPr>
      <w:r w:rsidRPr="009952D5">
        <w:rPr>
          <w:sz w:val="28"/>
          <w:szCs w:val="28"/>
        </w:rPr>
        <w:t xml:space="preserve">  </w:t>
      </w:r>
      <w:r w:rsidRPr="00DE3104">
        <w:rPr>
          <w:sz w:val="28"/>
          <w:szCs w:val="28"/>
        </w:rPr>
        <w:t xml:space="preserve">В 2025 году  </w:t>
      </w:r>
      <w:r w:rsidR="00C12ACD">
        <w:rPr>
          <w:sz w:val="28"/>
          <w:szCs w:val="28"/>
        </w:rPr>
        <w:t>численность</w:t>
      </w:r>
      <w:r w:rsidRPr="00DE3104">
        <w:rPr>
          <w:sz w:val="28"/>
          <w:szCs w:val="28"/>
        </w:rPr>
        <w:t xml:space="preserve"> населения округа составила 24536 человек. </w:t>
      </w:r>
    </w:p>
    <w:p w14:paraId="4F1BA465" w14:textId="77777777" w:rsidR="00F510B6" w:rsidRDefault="00F510B6" w:rsidP="0078230C">
      <w:pPr>
        <w:autoSpaceDE w:val="0"/>
        <w:autoSpaceDN w:val="0"/>
        <w:adjustRightInd w:val="0"/>
        <w:ind w:firstLine="567"/>
        <w:jc w:val="both"/>
        <w:rPr>
          <w:sz w:val="28"/>
          <w:szCs w:val="28"/>
        </w:rPr>
      </w:pPr>
    </w:p>
    <w:p w14:paraId="727E86C9" w14:textId="77777777" w:rsidR="00F510B6" w:rsidRDefault="00F510B6" w:rsidP="0078230C">
      <w:pPr>
        <w:autoSpaceDE w:val="0"/>
        <w:autoSpaceDN w:val="0"/>
        <w:adjustRightInd w:val="0"/>
        <w:ind w:firstLine="567"/>
        <w:jc w:val="both"/>
        <w:rPr>
          <w:sz w:val="28"/>
          <w:szCs w:val="28"/>
        </w:rPr>
      </w:pPr>
    </w:p>
    <w:p w14:paraId="2ED35F0E" w14:textId="4561AC4B" w:rsidR="0078230C" w:rsidRPr="001451EA" w:rsidRDefault="0078230C" w:rsidP="0078230C">
      <w:pPr>
        <w:autoSpaceDE w:val="0"/>
        <w:autoSpaceDN w:val="0"/>
        <w:adjustRightInd w:val="0"/>
        <w:ind w:firstLine="567"/>
        <w:jc w:val="both"/>
        <w:rPr>
          <w:sz w:val="28"/>
          <w:szCs w:val="28"/>
        </w:rPr>
      </w:pPr>
      <w:r w:rsidRPr="001451EA">
        <w:rPr>
          <w:sz w:val="28"/>
          <w:szCs w:val="28"/>
        </w:rPr>
        <w:t>Смертность к уровню 2025 года увеличилась на 4 человека и составила 403 человек, рождаемость увеличилась к уровню 2025 года на 10 человек и составила 98 человек.</w:t>
      </w:r>
    </w:p>
    <w:p w14:paraId="49F8B9DB" w14:textId="77777777" w:rsidR="00664B9E" w:rsidRPr="001451EA" w:rsidRDefault="00664B9E" w:rsidP="00664B9E">
      <w:pPr>
        <w:autoSpaceDE w:val="0"/>
        <w:autoSpaceDN w:val="0"/>
        <w:adjustRightInd w:val="0"/>
        <w:ind w:left="7788"/>
        <w:jc w:val="both"/>
        <w:rPr>
          <w:b/>
          <w:bCs/>
          <w:sz w:val="28"/>
          <w:szCs w:val="28"/>
          <w:u w:val="single"/>
        </w:rPr>
      </w:pPr>
      <w:r w:rsidRPr="001451EA">
        <w:rPr>
          <w:b/>
          <w:sz w:val="28"/>
          <w:szCs w:val="28"/>
        </w:rPr>
        <w:t xml:space="preserve"> </w:t>
      </w:r>
    </w:p>
    <w:p w14:paraId="3ACECCBB" w14:textId="332DBA05" w:rsidR="00664B9E" w:rsidRPr="001451EA" w:rsidRDefault="00664B9E" w:rsidP="00664B9E">
      <w:pPr>
        <w:autoSpaceDE w:val="0"/>
        <w:autoSpaceDN w:val="0"/>
        <w:adjustRightInd w:val="0"/>
        <w:ind w:firstLine="567"/>
        <w:jc w:val="both"/>
        <w:rPr>
          <w:bCs/>
          <w:color w:val="FF0000"/>
          <w:sz w:val="28"/>
          <w:szCs w:val="28"/>
        </w:rPr>
      </w:pPr>
      <w:r w:rsidRPr="001451EA">
        <w:rPr>
          <w:sz w:val="28"/>
          <w:szCs w:val="28"/>
        </w:rPr>
        <w:t xml:space="preserve">На территории Починковского округа  население в трудоспособном возрасте составляет </w:t>
      </w:r>
      <w:r w:rsidR="00C56168" w:rsidRPr="001451EA">
        <w:rPr>
          <w:sz w:val="28"/>
          <w:szCs w:val="28"/>
        </w:rPr>
        <w:t>56,1</w:t>
      </w:r>
      <w:r w:rsidRPr="001451EA">
        <w:rPr>
          <w:sz w:val="28"/>
          <w:szCs w:val="28"/>
        </w:rPr>
        <w:t xml:space="preserve"> %, в пенсионном возрасте </w:t>
      </w:r>
      <w:r w:rsidR="00C56168" w:rsidRPr="001451EA">
        <w:rPr>
          <w:sz w:val="28"/>
          <w:szCs w:val="28"/>
        </w:rPr>
        <w:t>29,5</w:t>
      </w:r>
      <w:r w:rsidRPr="001451EA">
        <w:rPr>
          <w:sz w:val="28"/>
          <w:szCs w:val="28"/>
        </w:rPr>
        <w:t xml:space="preserve">%, дети школьного и дошкольного возрастов </w:t>
      </w:r>
      <w:r w:rsidR="00C56168" w:rsidRPr="001451EA">
        <w:rPr>
          <w:sz w:val="28"/>
          <w:szCs w:val="28"/>
        </w:rPr>
        <w:t>14,4</w:t>
      </w:r>
      <w:r w:rsidRPr="001451EA">
        <w:rPr>
          <w:sz w:val="28"/>
          <w:szCs w:val="28"/>
        </w:rPr>
        <w:t>%.</w:t>
      </w:r>
    </w:p>
    <w:p w14:paraId="09A2B2DC" w14:textId="77777777" w:rsidR="00664B9E" w:rsidRDefault="00664B9E" w:rsidP="00664B9E">
      <w:pPr>
        <w:autoSpaceDE w:val="0"/>
        <w:autoSpaceDN w:val="0"/>
        <w:adjustRightInd w:val="0"/>
        <w:ind w:firstLine="567"/>
        <w:jc w:val="center"/>
        <w:rPr>
          <w:b/>
          <w:bCs/>
        </w:rPr>
      </w:pPr>
    </w:p>
    <w:p w14:paraId="41B44D02" w14:textId="3F67A98E" w:rsidR="00664B9E" w:rsidRPr="00A624F1" w:rsidRDefault="00664B9E" w:rsidP="00664B9E">
      <w:pPr>
        <w:autoSpaceDE w:val="0"/>
        <w:autoSpaceDN w:val="0"/>
        <w:adjustRightInd w:val="0"/>
        <w:ind w:firstLine="567"/>
        <w:jc w:val="center"/>
        <w:rPr>
          <w:b/>
          <w:bCs/>
        </w:rPr>
      </w:pPr>
      <w:r w:rsidRPr="00A624F1">
        <w:rPr>
          <w:b/>
          <w:bCs/>
        </w:rPr>
        <w:t>Возрастная структура населения округа за 202</w:t>
      </w:r>
      <w:r w:rsidR="00520B4F">
        <w:rPr>
          <w:b/>
          <w:bCs/>
        </w:rPr>
        <w:t>5</w:t>
      </w:r>
      <w:r w:rsidRPr="00A624F1">
        <w:rPr>
          <w:b/>
          <w:bCs/>
        </w:rPr>
        <w:t xml:space="preserve"> год, %</w:t>
      </w:r>
    </w:p>
    <w:p w14:paraId="3CFB0A36" w14:textId="77777777" w:rsidR="00664B9E" w:rsidRPr="00A624F1" w:rsidRDefault="00664B9E" w:rsidP="00664B9E">
      <w:pPr>
        <w:autoSpaceDE w:val="0"/>
        <w:autoSpaceDN w:val="0"/>
        <w:adjustRightInd w:val="0"/>
        <w:ind w:firstLine="567"/>
        <w:jc w:val="center"/>
        <w:rPr>
          <w:b/>
          <w:bCs/>
        </w:rPr>
      </w:pPr>
    </w:p>
    <w:p w14:paraId="05C39436" w14:textId="77777777" w:rsidR="00664B9E" w:rsidRPr="00A624F1" w:rsidRDefault="00664B9E" w:rsidP="00664B9E">
      <w:pPr>
        <w:autoSpaceDE w:val="0"/>
        <w:autoSpaceDN w:val="0"/>
        <w:adjustRightInd w:val="0"/>
        <w:ind w:firstLine="567"/>
        <w:jc w:val="center"/>
        <w:rPr>
          <w:b/>
          <w:bCs/>
          <w:color w:val="FF0000"/>
        </w:rPr>
      </w:pPr>
    </w:p>
    <w:p w14:paraId="3B197FE2" w14:textId="77777777" w:rsidR="00664B9E" w:rsidRPr="00A624F1" w:rsidRDefault="00664B9E" w:rsidP="00664B9E">
      <w:pPr>
        <w:autoSpaceDE w:val="0"/>
        <w:autoSpaceDN w:val="0"/>
        <w:adjustRightInd w:val="0"/>
        <w:ind w:firstLine="567"/>
        <w:jc w:val="both"/>
        <w:rPr>
          <w:b/>
        </w:rPr>
      </w:pPr>
      <w:r w:rsidRPr="00A624F1">
        <w:rPr>
          <w:b/>
          <w:noProof/>
        </w:rPr>
        <w:drawing>
          <wp:inline distT="0" distB="0" distL="0" distR="0" wp14:anchorId="5DD1E0CB" wp14:editId="3D2487A1">
            <wp:extent cx="5859624" cy="2864498"/>
            <wp:effectExtent l="0" t="0" r="46355" b="31115"/>
            <wp:docPr id="31"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F3879D0" w14:textId="77777777" w:rsidR="001451EA" w:rsidRDefault="001451EA" w:rsidP="00664B9E">
      <w:pPr>
        <w:autoSpaceDE w:val="0"/>
        <w:autoSpaceDN w:val="0"/>
        <w:adjustRightInd w:val="0"/>
        <w:ind w:firstLine="567"/>
        <w:jc w:val="both"/>
        <w:rPr>
          <w:sz w:val="28"/>
          <w:szCs w:val="28"/>
        </w:rPr>
      </w:pPr>
    </w:p>
    <w:p w14:paraId="5C4BD7A4" w14:textId="2D3A9997" w:rsidR="00664B9E" w:rsidRPr="001451EA" w:rsidRDefault="00664B9E" w:rsidP="00664B9E">
      <w:pPr>
        <w:autoSpaceDE w:val="0"/>
        <w:autoSpaceDN w:val="0"/>
        <w:adjustRightInd w:val="0"/>
        <w:ind w:firstLine="567"/>
        <w:jc w:val="both"/>
        <w:rPr>
          <w:sz w:val="28"/>
          <w:szCs w:val="28"/>
        </w:rPr>
      </w:pPr>
      <w:r w:rsidRPr="001451EA">
        <w:rPr>
          <w:sz w:val="28"/>
          <w:szCs w:val="28"/>
        </w:rPr>
        <w:t>Уровень официально зарегистрированной безработицы на конец года 0</w:t>
      </w:r>
      <w:r w:rsidR="000236E1" w:rsidRPr="001451EA">
        <w:rPr>
          <w:sz w:val="28"/>
          <w:szCs w:val="28"/>
        </w:rPr>
        <w:t>,1</w:t>
      </w:r>
      <w:r w:rsidRPr="001451EA">
        <w:rPr>
          <w:sz w:val="28"/>
          <w:szCs w:val="28"/>
        </w:rPr>
        <w:t xml:space="preserve">% при </w:t>
      </w:r>
      <w:proofErr w:type="spellStart"/>
      <w:r w:rsidRPr="001451EA">
        <w:rPr>
          <w:sz w:val="28"/>
          <w:szCs w:val="28"/>
        </w:rPr>
        <w:t>среднеобластном</w:t>
      </w:r>
      <w:proofErr w:type="spellEnd"/>
      <w:r w:rsidRPr="001451EA">
        <w:rPr>
          <w:sz w:val="28"/>
          <w:szCs w:val="28"/>
        </w:rPr>
        <w:t xml:space="preserve"> показателе </w:t>
      </w:r>
      <w:r w:rsidRPr="001451EA">
        <w:rPr>
          <w:bCs/>
          <w:sz w:val="28"/>
          <w:szCs w:val="28"/>
          <w:u w:val="single"/>
        </w:rPr>
        <w:t>0,01</w:t>
      </w:r>
      <w:r w:rsidRPr="001451EA">
        <w:rPr>
          <w:sz w:val="28"/>
          <w:szCs w:val="28"/>
        </w:rPr>
        <w:t xml:space="preserve">%. </w:t>
      </w:r>
    </w:p>
    <w:p w14:paraId="3BDF1885" w14:textId="77777777" w:rsidR="00C97D8C" w:rsidRPr="001451EA" w:rsidRDefault="00C97D8C" w:rsidP="00304295">
      <w:pPr>
        <w:shd w:val="clear" w:color="auto" w:fill="FFFFFF"/>
        <w:autoSpaceDE w:val="0"/>
        <w:autoSpaceDN w:val="0"/>
        <w:adjustRightInd w:val="0"/>
        <w:jc w:val="both"/>
        <w:rPr>
          <w:bCs/>
          <w:i/>
          <w:iCs/>
          <w:color w:val="0066FF"/>
          <w:sz w:val="28"/>
          <w:szCs w:val="28"/>
          <w:u w:val="single"/>
        </w:rPr>
      </w:pPr>
    </w:p>
    <w:p w14:paraId="46DDAFE8" w14:textId="77777777" w:rsidR="009952D5" w:rsidRPr="001451EA" w:rsidRDefault="00CC21D9" w:rsidP="00304295">
      <w:pPr>
        <w:shd w:val="clear" w:color="auto" w:fill="FFFFFF"/>
        <w:autoSpaceDE w:val="0"/>
        <w:autoSpaceDN w:val="0"/>
        <w:adjustRightInd w:val="0"/>
        <w:jc w:val="both"/>
        <w:rPr>
          <w:color w:val="000000"/>
          <w:sz w:val="28"/>
          <w:szCs w:val="28"/>
        </w:rPr>
      </w:pPr>
      <w:r w:rsidRPr="001451EA">
        <w:rPr>
          <w:bCs/>
          <w:i/>
          <w:iCs/>
          <w:color w:val="0066FF"/>
          <w:sz w:val="28"/>
          <w:szCs w:val="28"/>
          <w:u w:val="single"/>
        </w:rPr>
        <w:t xml:space="preserve">Образование  </w:t>
      </w:r>
      <w:r w:rsidRPr="001451EA">
        <w:rPr>
          <w:color w:val="000000"/>
          <w:sz w:val="28"/>
          <w:szCs w:val="28"/>
        </w:rPr>
        <w:t xml:space="preserve">   </w:t>
      </w:r>
    </w:p>
    <w:p w14:paraId="6FDBA98E" w14:textId="41B231F2" w:rsidR="00CC21D9" w:rsidRPr="001451EA" w:rsidRDefault="00CC21D9" w:rsidP="00304295">
      <w:pPr>
        <w:shd w:val="clear" w:color="auto" w:fill="FFFFFF"/>
        <w:autoSpaceDE w:val="0"/>
        <w:autoSpaceDN w:val="0"/>
        <w:adjustRightInd w:val="0"/>
        <w:jc w:val="both"/>
        <w:rPr>
          <w:bCs/>
          <w:color w:val="FF0000"/>
          <w:sz w:val="28"/>
          <w:szCs w:val="28"/>
        </w:rPr>
      </w:pPr>
      <w:r w:rsidRPr="001451EA">
        <w:rPr>
          <w:color w:val="000000"/>
          <w:sz w:val="28"/>
          <w:szCs w:val="28"/>
        </w:rPr>
        <w:t xml:space="preserve">       </w:t>
      </w:r>
      <w:r w:rsidR="006412A0" w:rsidRPr="001451EA">
        <w:rPr>
          <w:sz w:val="28"/>
          <w:szCs w:val="28"/>
        </w:rPr>
        <w:tab/>
      </w:r>
      <w:r w:rsidR="006412A0" w:rsidRPr="001451EA">
        <w:rPr>
          <w:sz w:val="28"/>
          <w:szCs w:val="28"/>
        </w:rPr>
        <w:tab/>
      </w:r>
    </w:p>
    <w:p w14:paraId="3D74D1FF" w14:textId="77777777" w:rsidR="003E0EA6" w:rsidRPr="001451EA" w:rsidRDefault="003E0EA6" w:rsidP="00F510B6">
      <w:pPr>
        <w:ind w:firstLine="709"/>
        <w:jc w:val="both"/>
        <w:rPr>
          <w:color w:val="000000" w:themeColor="text1"/>
          <w:sz w:val="28"/>
          <w:szCs w:val="28"/>
        </w:rPr>
      </w:pPr>
      <w:r w:rsidRPr="001451EA">
        <w:rPr>
          <w:b/>
          <w:sz w:val="28"/>
          <w:szCs w:val="28"/>
        </w:rPr>
        <w:t>В систему образования округа входят</w:t>
      </w:r>
      <w:r w:rsidRPr="001451EA">
        <w:rPr>
          <w:color w:val="000000" w:themeColor="text1"/>
          <w:sz w:val="28"/>
          <w:szCs w:val="28"/>
        </w:rPr>
        <w:t xml:space="preserve"> 33 </w:t>
      </w:r>
      <w:proofErr w:type="gramStart"/>
      <w:r w:rsidRPr="001451EA">
        <w:rPr>
          <w:color w:val="000000" w:themeColor="text1"/>
          <w:sz w:val="28"/>
          <w:szCs w:val="28"/>
        </w:rPr>
        <w:t>юридических</w:t>
      </w:r>
      <w:proofErr w:type="gramEnd"/>
      <w:r w:rsidRPr="001451EA">
        <w:rPr>
          <w:color w:val="000000" w:themeColor="text1"/>
          <w:sz w:val="28"/>
          <w:szCs w:val="28"/>
        </w:rPr>
        <w:t xml:space="preserve"> лица (904 работающих). В штате управления образования – муниципальные служащие (аппарат управления), 2 структурных подразделения: районный информационно-диагностический кабинет, централизованная бухгалтерия, всего 39 сотрудников.</w:t>
      </w:r>
    </w:p>
    <w:p w14:paraId="45A8F23D" w14:textId="77777777" w:rsidR="003E0EA6" w:rsidRPr="001451EA" w:rsidRDefault="003E0EA6" w:rsidP="003E0EA6">
      <w:pPr>
        <w:jc w:val="both"/>
        <w:rPr>
          <w:color w:val="000000" w:themeColor="text1"/>
          <w:sz w:val="28"/>
          <w:szCs w:val="28"/>
        </w:rPr>
      </w:pPr>
      <w:r w:rsidRPr="001451EA">
        <w:rPr>
          <w:color w:val="000000" w:themeColor="text1"/>
          <w:sz w:val="28"/>
          <w:szCs w:val="28"/>
        </w:rPr>
        <w:lastRenderedPageBreak/>
        <w:tab/>
        <w:t>На декабрь 2025 в ведомственном подчинении управления образования находятся хозяйственно-эксплуатационная контора системы образования (235 чел.) и 31 образовательная организация (627 чел.):</w:t>
      </w:r>
    </w:p>
    <w:p w14:paraId="7D61D663" w14:textId="77777777" w:rsidR="003E0EA6" w:rsidRPr="001451EA" w:rsidRDefault="003E0EA6" w:rsidP="003E0EA6">
      <w:pPr>
        <w:ind w:firstLine="709"/>
        <w:jc w:val="both"/>
        <w:rPr>
          <w:sz w:val="28"/>
          <w:szCs w:val="28"/>
        </w:rPr>
      </w:pPr>
      <w:proofErr w:type="gramStart"/>
      <w:r w:rsidRPr="001451EA">
        <w:rPr>
          <w:color w:val="000000" w:themeColor="text1"/>
          <w:sz w:val="28"/>
          <w:szCs w:val="28"/>
        </w:rPr>
        <w:t xml:space="preserve">– 12 общеобразовательных школ (10 </w:t>
      </w:r>
      <w:r w:rsidRPr="001451EA">
        <w:rPr>
          <w:sz w:val="28"/>
          <w:szCs w:val="28"/>
        </w:rPr>
        <w:t>средних, 2 основных), в 4 средних школах имеются филиалы основного общего образования);</w:t>
      </w:r>
      <w:proofErr w:type="gramEnd"/>
    </w:p>
    <w:p w14:paraId="2D6A9811" w14:textId="77777777" w:rsidR="003E0EA6" w:rsidRPr="001451EA" w:rsidRDefault="003E0EA6" w:rsidP="003E0EA6">
      <w:pPr>
        <w:ind w:firstLine="709"/>
        <w:jc w:val="both"/>
        <w:rPr>
          <w:sz w:val="28"/>
          <w:szCs w:val="28"/>
        </w:rPr>
      </w:pPr>
      <w:r w:rsidRPr="001451EA">
        <w:rPr>
          <w:sz w:val="28"/>
          <w:szCs w:val="28"/>
        </w:rPr>
        <w:t>– 17 дошкольных образовательных организаций;</w:t>
      </w:r>
    </w:p>
    <w:p w14:paraId="6D5880A4" w14:textId="77777777" w:rsidR="003E0EA6" w:rsidRPr="001451EA" w:rsidRDefault="003E0EA6" w:rsidP="003E0EA6">
      <w:pPr>
        <w:ind w:firstLine="709"/>
        <w:jc w:val="both"/>
        <w:rPr>
          <w:sz w:val="28"/>
          <w:szCs w:val="28"/>
        </w:rPr>
      </w:pPr>
      <w:r w:rsidRPr="001451EA">
        <w:rPr>
          <w:sz w:val="28"/>
          <w:szCs w:val="28"/>
        </w:rPr>
        <w:t>– 2 организации дополнительного образования детей.</w:t>
      </w:r>
    </w:p>
    <w:p w14:paraId="774C03D1" w14:textId="77777777" w:rsidR="003E0EA6" w:rsidRPr="001451EA" w:rsidRDefault="003E0EA6" w:rsidP="003E0EA6">
      <w:pPr>
        <w:ind w:firstLine="580"/>
        <w:jc w:val="both"/>
        <w:rPr>
          <w:color w:val="000000"/>
          <w:sz w:val="28"/>
          <w:szCs w:val="28"/>
        </w:rPr>
      </w:pPr>
      <w:r w:rsidRPr="001451EA">
        <w:rPr>
          <w:sz w:val="28"/>
          <w:szCs w:val="28"/>
        </w:rPr>
        <w:t xml:space="preserve">В течение года в связи с сокращением контингента учащихся </w:t>
      </w:r>
      <w:r w:rsidRPr="001451EA">
        <w:rPr>
          <w:color w:val="000000"/>
          <w:sz w:val="28"/>
          <w:szCs w:val="28"/>
        </w:rPr>
        <w:t xml:space="preserve">ликвидирована </w:t>
      </w:r>
      <w:proofErr w:type="spellStart"/>
      <w:r w:rsidRPr="001451EA">
        <w:rPr>
          <w:color w:val="000000"/>
          <w:sz w:val="28"/>
          <w:szCs w:val="28"/>
        </w:rPr>
        <w:t>Конезаводская</w:t>
      </w:r>
      <w:proofErr w:type="spellEnd"/>
      <w:r w:rsidRPr="001451EA">
        <w:rPr>
          <w:color w:val="000000"/>
          <w:sz w:val="28"/>
          <w:szCs w:val="28"/>
        </w:rPr>
        <w:t xml:space="preserve"> начальная школа.</w:t>
      </w:r>
    </w:p>
    <w:p w14:paraId="78BC77E9" w14:textId="77777777" w:rsidR="00C97D8C" w:rsidRPr="001451EA" w:rsidRDefault="00C97D8C" w:rsidP="003E0EA6">
      <w:pPr>
        <w:ind w:firstLine="580"/>
        <w:jc w:val="both"/>
        <w:rPr>
          <w:sz w:val="28"/>
          <w:szCs w:val="28"/>
        </w:rPr>
      </w:pPr>
    </w:p>
    <w:p w14:paraId="3A3B6D06" w14:textId="77777777" w:rsidR="003E0EA6" w:rsidRPr="001451EA" w:rsidRDefault="003E0EA6" w:rsidP="003E0EA6">
      <w:pPr>
        <w:ind w:firstLine="580"/>
        <w:jc w:val="both"/>
        <w:rPr>
          <w:sz w:val="28"/>
          <w:szCs w:val="28"/>
        </w:rPr>
      </w:pPr>
      <w:r w:rsidRPr="001451EA">
        <w:rPr>
          <w:sz w:val="28"/>
          <w:szCs w:val="28"/>
        </w:rPr>
        <w:t>В 2025 году в соответствии Федеральным законом «Об образовании в Российской Федерации» путем учреждения создано муниципальное казенное учреждение «Центр психолого-педагогической, медицинской и социальной помощи», который начал функционировать с 01.01.2026.</w:t>
      </w:r>
    </w:p>
    <w:p w14:paraId="185BD5AE" w14:textId="77777777" w:rsidR="00A57D63" w:rsidRDefault="00A57D63" w:rsidP="003E0EA6">
      <w:pPr>
        <w:ind w:left="-142" w:firstLine="851"/>
        <w:jc w:val="both"/>
        <w:rPr>
          <w:b/>
          <w:sz w:val="28"/>
          <w:szCs w:val="28"/>
        </w:rPr>
      </w:pPr>
    </w:p>
    <w:p w14:paraId="7864F30E" w14:textId="77777777" w:rsidR="003E0EA6" w:rsidRPr="001451EA" w:rsidRDefault="003E0EA6" w:rsidP="003E0EA6">
      <w:pPr>
        <w:ind w:left="-142" w:firstLine="851"/>
        <w:jc w:val="both"/>
        <w:rPr>
          <w:b/>
          <w:sz w:val="28"/>
          <w:szCs w:val="28"/>
        </w:rPr>
      </w:pPr>
      <w:r w:rsidRPr="001451EA">
        <w:rPr>
          <w:b/>
          <w:sz w:val="28"/>
          <w:szCs w:val="28"/>
        </w:rPr>
        <w:t>Общее образование</w:t>
      </w:r>
    </w:p>
    <w:p w14:paraId="53CD6768" w14:textId="77777777" w:rsidR="003E0EA6" w:rsidRPr="001451EA" w:rsidRDefault="003E0EA6" w:rsidP="003E0EA6">
      <w:pPr>
        <w:ind w:left="-142" w:firstLine="851"/>
        <w:jc w:val="both"/>
        <w:rPr>
          <w:sz w:val="28"/>
          <w:szCs w:val="28"/>
        </w:rPr>
      </w:pPr>
      <w:r w:rsidRPr="001451EA">
        <w:rPr>
          <w:sz w:val="28"/>
          <w:szCs w:val="28"/>
        </w:rPr>
        <w:t>На начало 2025-2026 учебного года в общеобразовательных школах обучалось 1991 чел., на 81 меньше, чем в прошлом году.</w:t>
      </w:r>
    </w:p>
    <w:p w14:paraId="0A04DC6C" w14:textId="432142B9" w:rsidR="003E0EA6" w:rsidRPr="001451EA" w:rsidRDefault="003E0EA6" w:rsidP="003E0EA6">
      <w:pPr>
        <w:ind w:firstLine="567"/>
        <w:jc w:val="both"/>
        <w:rPr>
          <w:sz w:val="28"/>
          <w:szCs w:val="28"/>
        </w:rPr>
      </w:pPr>
      <w:r w:rsidRPr="001451EA">
        <w:rPr>
          <w:sz w:val="28"/>
          <w:szCs w:val="28"/>
        </w:rPr>
        <w:t>Количество классов составило 186, средняя наполняемость класса незначительно увеличилась и составила – 10,7 чел.</w:t>
      </w:r>
    </w:p>
    <w:p w14:paraId="7788D454" w14:textId="1C305979" w:rsidR="003E0EA6" w:rsidRPr="001451EA" w:rsidRDefault="003E0EA6" w:rsidP="003E0EA6">
      <w:pPr>
        <w:ind w:firstLine="567"/>
        <w:jc w:val="both"/>
        <w:rPr>
          <w:sz w:val="28"/>
          <w:szCs w:val="28"/>
        </w:rPr>
      </w:pPr>
      <w:r w:rsidRPr="001451EA">
        <w:rPr>
          <w:sz w:val="28"/>
          <w:szCs w:val="28"/>
        </w:rPr>
        <w:t xml:space="preserve">На уровне начального образования в малокомплектных школах классы объединялись в комплекты. Количество классов–комплектов составило 162, средняя наполняемость их увеличилась и составила 12,3 чел. </w:t>
      </w:r>
    </w:p>
    <w:p w14:paraId="57468417" w14:textId="77777777" w:rsidR="003E0EA6" w:rsidRPr="001451EA" w:rsidRDefault="003E0EA6" w:rsidP="003E0EA6">
      <w:pPr>
        <w:ind w:firstLine="709"/>
        <w:jc w:val="both"/>
        <w:rPr>
          <w:sz w:val="28"/>
          <w:szCs w:val="28"/>
        </w:rPr>
      </w:pPr>
      <w:r w:rsidRPr="001451EA">
        <w:rPr>
          <w:sz w:val="28"/>
          <w:szCs w:val="28"/>
        </w:rPr>
        <w:t xml:space="preserve">Число </w:t>
      </w:r>
      <w:proofErr w:type="gramStart"/>
      <w:r w:rsidRPr="001451EA">
        <w:rPr>
          <w:sz w:val="28"/>
          <w:szCs w:val="28"/>
        </w:rPr>
        <w:t>обучающихся</w:t>
      </w:r>
      <w:proofErr w:type="gramEnd"/>
      <w:r w:rsidRPr="001451EA">
        <w:rPr>
          <w:sz w:val="28"/>
          <w:szCs w:val="28"/>
        </w:rPr>
        <w:t>, приходящихся на 1 учителя, осталось на уровне прошлого года - 7.</w:t>
      </w:r>
    </w:p>
    <w:p w14:paraId="0C288628" w14:textId="77777777" w:rsidR="00C97D8C" w:rsidRPr="001451EA" w:rsidRDefault="00C97D8C" w:rsidP="003E0EA6">
      <w:pPr>
        <w:spacing w:line="276" w:lineRule="auto"/>
        <w:ind w:firstLine="709"/>
        <w:jc w:val="both"/>
        <w:rPr>
          <w:sz w:val="28"/>
          <w:szCs w:val="28"/>
        </w:rPr>
      </w:pPr>
    </w:p>
    <w:p w14:paraId="47463DA6" w14:textId="77777777" w:rsidR="003E0EA6" w:rsidRPr="001451EA" w:rsidRDefault="003E0EA6" w:rsidP="003E0EA6">
      <w:pPr>
        <w:spacing w:line="276" w:lineRule="auto"/>
        <w:ind w:firstLine="709"/>
        <w:jc w:val="both"/>
        <w:rPr>
          <w:sz w:val="28"/>
          <w:szCs w:val="28"/>
        </w:rPr>
      </w:pPr>
      <w:r w:rsidRPr="001451EA">
        <w:rPr>
          <w:sz w:val="28"/>
          <w:szCs w:val="28"/>
        </w:rPr>
        <w:t>В текущем учебном году 1 ученик получает начальное общее образование в форме семейного образования (1 класс), 3 ученика получают среднее общее образование в форме самообразования.</w:t>
      </w:r>
    </w:p>
    <w:p w14:paraId="6CB7D43B" w14:textId="77777777" w:rsidR="003E0EA6" w:rsidRPr="001451EA" w:rsidRDefault="003E0EA6" w:rsidP="003E0EA6">
      <w:pPr>
        <w:spacing w:line="276" w:lineRule="auto"/>
        <w:ind w:firstLine="567"/>
        <w:jc w:val="both"/>
        <w:rPr>
          <w:sz w:val="28"/>
          <w:szCs w:val="28"/>
        </w:rPr>
      </w:pPr>
      <w:r w:rsidRPr="001451EA">
        <w:rPr>
          <w:sz w:val="28"/>
          <w:szCs w:val="28"/>
        </w:rPr>
        <w:t>На декабрь 2025 организовано обучение на дому для 9 обучающихся, из них 8 детей-инвалидов, в том числе 4 с ограниченными возможностями здоровья.</w:t>
      </w:r>
    </w:p>
    <w:p w14:paraId="6355CDD9" w14:textId="77777777" w:rsidR="003E0EA6" w:rsidRPr="001451EA" w:rsidRDefault="003E0EA6" w:rsidP="003E0EA6">
      <w:pPr>
        <w:spacing w:line="276" w:lineRule="auto"/>
        <w:ind w:firstLine="567"/>
        <w:jc w:val="both"/>
        <w:rPr>
          <w:sz w:val="28"/>
          <w:szCs w:val="28"/>
        </w:rPr>
      </w:pPr>
      <w:r w:rsidRPr="001451EA">
        <w:rPr>
          <w:sz w:val="28"/>
          <w:szCs w:val="28"/>
        </w:rPr>
        <w:t>В округе созданы условия для предоставления образования детям с ограниченными возможностями здоровья и инвалидностью:</w:t>
      </w:r>
    </w:p>
    <w:p w14:paraId="6DC6E5C1" w14:textId="77777777" w:rsidR="003E0EA6" w:rsidRPr="001451EA" w:rsidRDefault="003E0EA6" w:rsidP="003E0EA6">
      <w:pPr>
        <w:spacing w:line="276" w:lineRule="auto"/>
        <w:ind w:firstLine="709"/>
        <w:jc w:val="both"/>
        <w:rPr>
          <w:sz w:val="28"/>
          <w:szCs w:val="28"/>
        </w:rPr>
      </w:pPr>
      <w:r w:rsidRPr="001451EA">
        <w:rPr>
          <w:sz w:val="28"/>
          <w:szCs w:val="28"/>
        </w:rPr>
        <w:t>- 11 школ ведут образовательную деятельность по адаптированным программам, в которых инклюзивно обучаются 94 ребенка с ОВЗ, из них – 9 детей инвалидов;</w:t>
      </w:r>
    </w:p>
    <w:p w14:paraId="02691AD9" w14:textId="77777777" w:rsidR="003E0EA6" w:rsidRPr="001451EA" w:rsidRDefault="003E0EA6" w:rsidP="003E0EA6">
      <w:pPr>
        <w:spacing w:line="276" w:lineRule="auto"/>
        <w:ind w:firstLine="709"/>
        <w:jc w:val="both"/>
        <w:rPr>
          <w:sz w:val="28"/>
          <w:szCs w:val="28"/>
        </w:rPr>
      </w:pPr>
      <w:r w:rsidRPr="001451EA">
        <w:rPr>
          <w:sz w:val="28"/>
          <w:szCs w:val="28"/>
        </w:rPr>
        <w:t>- 8 школ оказывают услуги по направлению психолого-педагогической реабилитации для 35 детей-инвалидов;</w:t>
      </w:r>
    </w:p>
    <w:p w14:paraId="1537A285" w14:textId="77777777" w:rsidR="003E0EA6" w:rsidRPr="001451EA" w:rsidRDefault="003E0EA6" w:rsidP="003E0EA6">
      <w:pPr>
        <w:spacing w:line="276" w:lineRule="auto"/>
        <w:ind w:firstLine="709"/>
        <w:jc w:val="both"/>
        <w:rPr>
          <w:sz w:val="28"/>
          <w:szCs w:val="28"/>
        </w:rPr>
      </w:pPr>
      <w:r w:rsidRPr="001451EA">
        <w:rPr>
          <w:sz w:val="28"/>
          <w:szCs w:val="28"/>
        </w:rPr>
        <w:t xml:space="preserve">- 1 ГКОУ «Починковская школа интернат», в которой обучаются 66 детей с ОВЗ, в </w:t>
      </w:r>
      <w:proofErr w:type="spellStart"/>
      <w:r w:rsidRPr="001451EA">
        <w:rPr>
          <w:sz w:val="28"/>
          <w:szCs w:val="28"/>
        </w:rPr>
        <w:t>т.ч</w:t>
      </w:r>
      <w:proofErr w:type="spellEnd"/>
      <w:r w:rsidRPr="001451EA">
        <w:rPr>
          <w:sz w:val="28"/>
          <w:szCs w:val="28"/>
        </w:rPr>
        <w:t>. 28 детей-инвалидов.</w:t>
      </w:r>
    </w:p>
    <w:p w14:paraId="3AD361F0" w14:textId="77487075" w:rsidR="003E0EA6" w:rsidRPr="001451EA" w:rsidRDefault="003E0EA6" w:rsidP="003E0EA6">
      <w:pPr>
        <w:spacing w:line="276" w:lineRule="auto"/>
        <w:ind w:firstLine="708"/>
        <w:jc w:val="both"/>
        <w:rPr>
          <w:sz w:val="28"/>
          <w:szCs w:val="28"/>
        </w:rPr>
      </w:pPr>
      <w:r w:rsidRPr="001451EA">
        <w:rPr>
          <w:sz w:val="28"/>
          <w:szCs w:val="28"/>
        </w:rPr>
        <w:t xml:space="preserve">По итогам тестирования 1 иностранный гражданин зачислен в 9 класс </w:t>
      </w:r>
      <w:proofErr w:type="spellStart"/>
      <w:r w:rsidRPr="001451EA">
        <w:rPr>
          <w:sz w:val="28"/>
          <w:szCs w:val="28"/>
        </w:rPr>
        <w:t>Шагаевской</w:t>
      </w:r>
      <w:proofErr w:type="spellEnd"/>
      <w:r w:rsidRPr="001451EA">
        <w:rPr>
          <w:sz w:val="28"/>
          <w:szCs w:val="28"/>
        </w:rPr>
        <w:t xml:space="preserve"> школы.</w:t>
      </w:r>
    </w:p>
    <w:p w14:paraId="5A611358" w14:textId="77777777" w:rsidR="003E0EA6" w:rsidRPr="001451EA" w:rsidRDefault="003E0EA6" w:rsidP="003E0EA6">
      <w:pPr>
        <w:ind w:firstLine="709"/>
        <w:jc w:val="both"/>
        <w:rPr>
          <w:sz w:val="28"/>
          <w:szCs w:val="28"/>
        </w:rPr>
      </w:pPr>
      <w:r w:rsidRPr="001451EA">
        <w:rPr>
          <w:sz w:val="28"/>
          <w:szCs w:val="28"/>
        </w:rPr>
        <w:t xml:space="preserve">Выпускников 9 классов было 233 чел., из них: 19 - награждены Похвальной грамотой «За особые успехи в изучении отдельных предметов», 21 - получили </w:t>
      </w:r>
      <w:r w:rsidRPr="001451EA">
        <w:rPr>
          <w:sz w:val="28"/>
          <w:szCs w:val="28"/>
        </w:rPr>
        <w:lastRenderedPageBreak/>
        <w:t>аттестат с отличием. 3 выпускника не прошли государственную итоговую аттестацию (в прошлом году -2) и оставлены на повторный год обучения.</w:t>
      </w:r>
    </w:p>
    <w:p w14:paraId="59300B08" w14:textId="77777777" w:rsidR="003E0EA6" w:rsidRPr="001451EA" w:rsidRDefault="003E0EA6" w:rsidP="003E0EA6">
      <w:pPr>
        <w:ind w:firstLine="709"/>
        <w:jc w:val="both"/>
        <w:rPr>
          <w:sz w:val="28"/>
          <w:szCs w:val="28"/>
        </w:rPr>
      </w:pPr>
      <w:r w:rsidRPr="001451EA">
        <w:rPr>
          <w:sz w:val="28"/>
          <w:szCs w:val="28"/>
        </w:rPr>
        <w:t xml:space="preserve">Доля девятиклассников, продолживших обучение в 10 классах выросла на 2%, и составила 35%. Продолжили </w:t>
      </w:r>
      <w:proofErr w:type="gramStart"/>
      <w:r w:rsidRPr="001451EA">
        <w:rPr>
          <w:sz w:val="28"/>
          <w:szCs w:val="28"/>
        </w:rPr>
        <w:t>обучение по программам</w:t>
      </w:r>
      <w:proofErr w:type="gramEnd"/>
      <w:r w:rsidRPr="001451EA">
        <w:rPr>
          <w:sz w:val="28"/>
          <w:szCs w:val="28"/>
        </w:rPr>
        <w:t xml:space="preserve"> среднего профессионального образования – 65%.</w:t>
      </w:r>
    </w:p>
    <w:p w14:paraId="2324199C" w14:textId="77777777" w:rsidR="003E0EA6" w:rsidRPr="001451EA" w:rsidRDefault="003E0EA6" w:rsidP="003E0EA6">
      <w:pPr>
        <w:jc w:val="both"/>
        <w:rPr>
          <w:sz w:val="28"/>
          <w:szCs w:val="28"/>
        </w:rPr>
      </w:pPr>
      <w:r w:rsidRPr="001451EA">
        <w:rPr>
          <w:sz w:val="28"/>
          <w:szCs w:val="28"/>
        </w:rPr>
        <w:tab/>
        <w:t>Закончили 11 классов 70 выпускников школ округа, а также 1 учащийся - экстерн. Все успешно прошли государственную итоговую аттестацию в форме ЕГЭ и получили аттестат о среднем общем образовании.</w:t>
      </w:r>
    </w:p>
    <w:p w14:paraId="3AF73822" w14:textId="08FB2B58" w:rsidR="003E0EA6" w:rsidRPr="001451EA" w:rsidRDefault="003E0EA6" w:rsidP="003E0EA6">
      <w:pPr>
        <w:pBdr>
          <w:bottom w:val="single" w:sz="6" w:space="3" w:color="F3F3F6"/>
        </w:pBdr>
        <w:ind w:firstLine="708"/>
        <w:jc w:val="both"/>
        <w:rPr>
          <w:sz w:val="28"/>
          <w:szCs w:val="28"/>
        </w:rPr>
      </w:pPr>
      <w:proofErr w:type="gramStart"/>
      <w:r w:rsidRPr="001451EA">
        <w:rPr>
          <w:sz w:val="28"/>
          <w:szCs w:val="28"/>
        </w:rPr>
        <w:t xml:space="preserve">10 выпускников </w:t>
      </w:r>
      <w:r w:rsidR="00554C93" w:rsidRPr="001451EA">
        <w:rPr>
          <w:sz w:val="28"/>
          <w:szCs w:val="28"/>
        </w:rPr>
        <w:t xml:space="preserve"> (это 14,2%) </w:t>
      </w:r>
      <w:r w:rsidRPr="001451EA">
        <w:rPr>
          <w:sz w:val="28"/>
          <w:szCs w:val="28"/>
        </w:rPr>
        <w:t>награждены Похвальной грамотой «За особые успехи в изучении отдельных предметов».</w:t>
      </w:r>
      <w:proofErr w:type="gramEnd"/>
    </w:p>
    <w:p w14:paraId="2781A438" w14:textId="77777777" w:rsidR="00C97D8C" w:rsidRPr="001451EA" w:rsidRDefault="00C97D8C" w:rsidP="003E0EA6">
      <w:pPr>
        <w:pBdr>
          <w:bottom w:val="single" w:sz="6" w:space="3" w:color="F3F3F6"/>
        </w:pBdr>
        <w:ind w:firstLine="708"/>
        <w:jc w:val="both"/>
        <w:rPr>
          <w:sz w:val="28"/>
          <w:szCs w:val="28"/>
        </w:rPr>
      </w:pPr>
    </w:p>
    <w:p w14:paraId="39314E9D" w14:textId="77777777" w:rsidR="003E0EA6" w:rsidRPr="001451EA" w:rsidRDefault="003E0EA6" w:rsidP="003E0EA6">
      <w:pPr>
        <w:pBdr>
          <w:bottom w:val="single" w:sz="6" w:space="3" w:color="F3F3F6"/>
        </w:pBdr>
        <w:ind w:firstLine="708"/>
        <w:jc w:val="both"/>
        <w:rPr>
          <w:sz w:val="28"/>
          <w:szCs w:val="28"/>
        </w:rPr>
      </w:pPr>
      <w:r w:rsidRPr="001451EA">
        <w:rPr>
          <w:sz w:val="28"/>
          <w:szCs w:val="28"/>
        </w:rPr>
        <w:t xml:space="preserve">26 выпускников (37,1%) </w:t>
      </w:r>
      <w:proofErr w:type="gramStart"/>
      <w:r w:rsidRPr="001451EA">
        <w:rPr>
          <w:sz w:val="28"/>
          <w:szCs w:val="28"/>
        </w:rPr>
        <w:t>закончили школу</w:t>
      </w:r>
      <w:proofErr w:type="gramEnd"/>
      <w:r w:rsidRPr="001451EA">
        <w:rPr>
          <w:sz w:val="28"/>
          <w:szCs w:val="28"/>
        </w:rPr>
        <w:t xml:space="preserve"> с медалями «За особые успехи в учении». Медаль 1 степени получили 17 выпускников - 24,2%, медаль 2 степени получили 9 выпускников – 12,9 %.</w:t>
      </w:r>
    </w:p>
    <w:p w14:paraId="5B1761E5" w14:textId="77777777" w:rsidR="003E0EA6" w:rsidRPr="001451EA" w:rsidRDefault="003E0EA6" w:rsidP="003E0EA6">
      <w:pPr>
        <w:pBdr>
          <w:bottom w:val="single" w:sz="6" w:space="0" w:color="F3F3F6"/>
        </w:pBdr>
        <w:ind w:firstLine="708"/>
        <w:jc w:val="both"/>
        <w:rPr>
          <w:sz w:val="28"/>
          <w:szCs w:val="28"/>
        </w:rPr>
      </w:pPr>
      <w:r w:rsidRPr="001451EA">
        <w:rPr>
          <w:sz w:val="28"/>
          <w:szCs w:val="28"/>
        </w:rPr>
        <w:t xml:space="preserve">Результаты ЕГЭ по 5 предметам выше </w:t>
      </w:r>
      <w:proofErr w:type="spellStart"/>
      <w:r w:rsidRPr="001451EA">
        <w:rPr>
          <w:sz w:val="28"/>
          <w:szCs w:val="28"/>
        </w:rPr>
        <w:t>среднеобластных</w:t>
      </w:r>
      <w:proofErr w:type="spellEnd"/>
      <w:r w:rsidRPr="001451EA">
        <w:rPr>
          <w:sz w:val="28"/>
          <w:szCs w:val="28"/>
        </w:rPr>
        <w:t xml:space="preserve"> по истории, химии, русскому языку, биологии, обществознанию.</w:t>
      </w:r>
    </w:p>
    <w:p w14:paraId="2B137286" w14:textId="38C66BC7" w:rsidR="003E0EA6" w:rsidRPr="001451EA" w:rsidRDefault="003E0EA6" w:rsidP="003E0EA6">
      <w:pPr>
        <w:pBdr>
          <w:bottom w:val="single" w:sz="6" w:space="0" w:color="F3F3F6"/>
        </w:pBdr>
        <w:ind w:firstLine="708"/>
        <w:jc w:val="both"/>
        <w:rPr>
          <w:sz w:val="28"/>
          <w:szCs w:val="28"/>
        </w:rPr>
      </w:pPr>
      <w:r w:rsidRPr="001451EA">
        <w:rPr>
          <w:sz w:val="28"/>
          <w:szCs w:val="28"/>
        </w:rPr>
        <w:t xml:space="preserve">87% выпускников 11 классов поступили в высшие учебные заведения, что на 4% больше, чем в прошлом году. </w:t>
      </w:r>
    </w:p>
    <w:p w14:paraId="241D3A79" w14:textId="77777777" w:rsidR="003E0EA6" w:rsidRPr="001451EA" w:rsidRDefault="003E0EA6" w:rsidP="003E0EA6">
      <w:pPr>
        <w:pBdr>
          <w:bottom w:val="single" w:sz="6" w:space="0" w:color="F3F3F6"/>
        </w:pBdr>
        <w:ind w:firstLine="708"/>
        <w:jc w:val="both"/>
        <w:rPr>
          <w:i/>
          <w:sz w:val="28"/>
          <w:szCs w:val="28"/>
        </w:rPr>
      </w:pPr>
      <w:r w:rsidRPr="001451EA">
        <w:rPr>
          <w:sz w:val="28"/>
          <w:szCs w:val="28"/>
        </w:rPr>
        <w:t xml:space="preserve">Продолжили </w:t>
      </w:r>
      <w:proofErr w:type="gramStart"/>
      <w:r w:rsidRPr="001451EA">
        <w:rPr>
          <w:sz w:val="28"/>
          <w:szCs w:val="28"/>
        </w:rPr>
        <w:t>обучение по программам</w:t>
      </w:r>
      <w:proofErr w:type="gramEnd"/>
      <w:r w:rsidRPr="001451EA">
        <w:rPr>
          <w:sz w:val="28"/>
          <w:szCs w:val="28"/>
        </w:rPr>
        <w:t xml:space="preserve"> </w:t>
      </w:r>
      <w:r w:rsidRPr="001451EA">
        <w:rPr>
          <w:color w:val="000000" w:themeColor="text1"/>
          <w:sz w:val="28"/>
          <w:szCs w:val="28"/>
        </w:rPr>
        <w:t>среднего профессионального образования 7 выпускников</w:t>
      </w:r>
      <w:r w:rsidRPr="001451EA">
        <w:rPr>
          <w:sz w:val="28"/>
          <w:szCs w:val="28"/>
        </w:rPr>
        <w:t>, 2 – трудоустроены.</w:t>
      </w:r>
    </w:p>
    <w:p w14:paraId="10590BDA" w14:textId="25696123" w:rsidR="003E0EA6" w:rsidRPr="001451EA" w:rsidRDefault="003E0EA6" w:rsidP="003E0EA6">
      <w:pPr>
        <w:ind w:firstLine="708"/>
        <w:jc w:val="both"/>
        <w:rPr>
          <w:sz w:val="28"/>
          <w:szCs w:val="28"/>
        </w:rPr>
      </w:pPr>
      <w:r w:rsidRPr="001451EA">
        <w:rPr>
          <w:sz w:val="28"/>
          <w:szCs w:val="28"/>
        </w:rPr>
        <w:t>Из 26 медалистов в ВУЗы поступили все 26 выпускников, 21 челове</w:t>
      </w:r>
      <w:r w:rsidR="00E737D8" w:rsidRPr="001451EA">
        <w:rPr>
          <w:sz w:val="28"/>
          <w:szCs w:val="28"/>
        </w:rPr>
        <w:t>к на бюджетные места, 5– платно</w:t>
      </w:r>
      <w:r w:rsidR="00D274A2" w:rsidRPr="001451EA">
        <w:rPr>
          <w:sz w:val="28"/>
          <w:szCs w:val="28"/>
        </w:rPr>
        <w:t>.</w:t>
      </w:r>
    </w:p>
    <w:p w14:paraId="3385CB5E" w14:textId="77777777" w:rsidR="00C97D8C" w:rsidRPr="001451EA" w:rsidRDefault="00E737D8" w:rsidP="003E0EA6">
      <w:pPr>
        <w:ind w:firstLine="720"/>
        <w:jc w:val="both"/>
        <w:rPr>
          <w:sz w:val="28"/>
          <w:szCs w:val="28"/>
        </w:rPr>
      </w:pPr>
      <w:r w:rsidRPr="001451EA">
        <w:rPr>
          <w:sz w:val="28"/>
          <w:szCs w:val="28"/>
        </w:rPr>
        <w:t>Педагоги проводят работу по выявлению и развитию талантов детей и</w:t>
      </w:r>
      <w:r w:rsidRPr="001451EA">
        <w:rPr>
          <w:sz w:val="28"/>
          <w:szCs w:val="28"/>
        </w:rPr>
        <w:br/>
        <w:t>молодежи. Количество участников всероссийской олимпиады школьников</w:t>
      </w:r>
      <w:r w:rsidRPr="001451EA">
        <w:rPr>
          <w:sz w:val="28"/>
          <w:szCs w:val="28"/>
        </w:rPr>
        <w:br/>
        <w:t>увеличилось, в школьном этапе приняли участие 915 чел. Муниципальный</w:t>
      </w:r>
      <w:r w:rsidRPr="001451EA">
        <w:rPr>
          <w:sz w:val="28"/>
          <w:szCs w:val="28"/>
        </w:rPr>
        <w:br/>
        <w:t xml:space="preserve">этап проведен по 19 учебным предметам, участников 885 чел. </w:t>
      </w:r>
    </w:p>
    <w:p w14:paraId="1F1CA2BA" w14:textId="77777777" w:rsidR="00C97D8C" w:rsidRPr="001451EA" w:rsidRDefault="00C97D8C" w:rsidP="003E0EA6">
      <w:pPr>
        <w:ind w:firstLine="720"/>
        <w:jc w:val="both"/>
        <w:rPr>
          <w:sz w:val="28"/>
          <w:szCs w:val="28"/>
        </w:rPr>
      </w:pPr>
    </w:p>
    <w:p w14:paraId="74C08B35" w14:textId="7259417D" w:rsidR="00E737D8" w:rsidRPr="001451EA" w:rsidRDefault="00E737D8" w:rsidP="003E0EA6">
      <w:pPr>
        <w:ind w:firstLine="720"/>
        <w:jc w:val="both"/>
        <w:rPr>
          <w:sz w:val="28"/>
          <w:szCs w:val="28"/>
        </w:rPr>
      </w:pPr>
      <w:r w:rsidRPr="001451EA">
        <w:rPr>
          <w:sz w:val="28"/>
          <w:szCs w:val="28"/>
        </w:rPr>
        <w:t>В</w:t>
      </w:r>
      <w:r w:rsidR="00C97D8C" w:rsidRPr="001451EA">
        <w:rPr>
          <w:sz w:val="28"/>
          <w:szCs w:val="28"/>
        </w:rPr>
        <w:t xml:space="preserve"> </w:t>
      </w:r>
      <w:r w:rsidRPr="001451EA">
        <w:rPr>
          <w:sz w:val="28"/>
          <w:szCs w:val="28"/>
        </w:rPr>
        <w:t>региональном этапе приняли участие 29 учеников. Из них четыре</w:t>
      </w:r>
      <w:r w:rsidRPr="001451EA">
        <w:rPr>
          <w:sz w:val="28"/>
          <w:szCs w:val="28"/>
        </w:rPr>
        <w:br/>
        <w:t xml:space="preserve">учащихся Починковской школы и одна учащаяся </w:t>
      </w:r>
      <w:proofErr w:type="spellStart"/>
      <w:r w:rsidRPr="001451EA">
        <w:rPr>
          <w:sz w:val="28"/>
          <w:szCs w:val="28"/>
        </w:rPr>
        <w:t>Пеля</w:t>
      </w:r>
      <w:proofErr w:type="spellEnd"/>
      <w:r w:rsidRPr="001451EA">
        <w:rPr>
          <w:sz w:val="28"/>
          <w:szCs w:val="28"/>
        </w:rPr>
        <w:t>-Хованской школы стали призерами.</w:t>
      </w:r>
    </w:p>
    <w:p w14:paraId="7EFD3CE3" w14:textId="19A953E9" w:rsidR="003E0EA6" w:rsidRPr="001451EA" w:rsidRDefault="003E0EA6" w:rsidP="003E0EA6">
      <w:pPr>
        <w:ind w:firstLine="720"/>
        <w:jc w:val="both"/>
        <w:rPr>
          <w:color w:val="000000"/>
          <w:sz w:val="28"/>
          <w:szCs w:val="28"/>
          <w:shd w:val="clear" w:color="auto" w:fill="FFFFFF"/>
        </w:rPr>
      </w:pPr>
      <w:r w:rsidRPr="001451EA">
        <w:rPr>
          <w:color w:val="000000"/>
          <w:sz w:val="28"/>
          <w:szCs w:val="28"/>
          <w:shd w:val="clear" w:color="auto" w:fill="FFFFFF"/>
        </w:rPr>
        <w:t xml:space="preserve">Обеспечивая равный доступ граждан к образованию, в 9 школах организован подвоз учащихся к месту учёбы и обратно по </w:t>
      </w:r>
      <w:r w:rsidRPr="001451EA">
        <w:rPr>
          <w:sz w:val="28"/>
          <w:szCs w:val="28"/>
        </w:rPr>
        <w:t xml:space="preserve">19 маршрутам, общей протяженностью 432 км. </w:t>
      </w:r>
      <w:r w:rsidR="00DE52EC" w:rsidRPr="001451EA">
        <w:rPr>
          <w:sz w:val="28"/>
          <w:szCs w:val="28"/>
        </w:rPr>
        <w:t>К</w:t>
      </w:r>
      <w:r w:rsidRPr="001451EA">
        <w:rPr>
          <w:sz w:val="28"/>
          <w:szCs w:val="28"/>
        </w:rPr>
        <w:t>оличество детей, обеспеченных подвозом</w:t>
      </w:r>
      <w:r w:rsidR="00DE52EC" w:rsidRPr="001451EA">
        <w:rPr>
          <w:sz w:val="28"/>
          <w:szCs w:val="28"/>
        </w:rPr>
        <w:t>,</w:t>
      </w:r>
      <w:r w:rsidRPr="001451EA">
        <w:rPr>
          <w:sz w:val="28"/>
          <w:szCs w:val="28"/>
        </w:rPr>
        <w:t xml:space="preserve"> </w:t>
      </w:r>
      <w:r w:rsidR="00DE52EC" w:rsidRPr="001451EA">
        <w:rPr>
          <w:sz w:val="28"/>
          <w:szCs w:val="28"/>
        </w:rPr>
        <w:t>2</w:t>
      </w:r>
      <w:r w:rsidRPr="001451EA">
        <w:rPr>
          <w:sz w:val="28"/>
          <w:szCs w:val="28"/>
        </w:rPr>
        <w:t>20 чел</w:t>
      </w:r>
      <w:r w:rsidRPr="001451EA">
        <w:rPr>
          <w:color w:val="000000"/>
          <w:sz w:val="28"/>
          <w:szCs w:val="28"/>
          <w:shd w:val="clear" w:color="auto" w:fill="FFFFFF"/>
        </w:rPr>
        <w:t>.</w:t>
      </w:r>
    </w:p>
    <w:p w14:paraId="5415BB50" w14:textId="77777777" w:rsidR="003E0EA6" w:rsidRPr="001451EA" w:rsidRDefault="003E0EA6" w:rsidP="003E0EA6">
      <w:pPr>
        <w:pBdr>
          <w:bottom w:val="single" w:sz="6" w:space="3" w:color="F3F3F6"/>
        </w:pBdr>
        <w:ind w:firstLine="708"/>
        <w:jc w:val="both"/>
        <w:rPr>
          <w:sz w:val="28"/>
          <w:szCs w:val="28"/>
        </w:rPr>
      </w:pPr>
      <w:r w:rsidRPr="001451EA">
        <w:rPr>
          <w:sz w:val="28"/>
          <w:szCs w:val="28"/>
        </w:rPr>
        <w:t>Реализуя единую модель профориентации, с 1 сентября учебного года на базе еще одной школы (</w:t>
      </w:r>
      <w:proofErr w:type="spellStart"/>
      <w:r w:rsidRPr="001451EA">
        <w:rPr>
          <w:sz w:val="28"/>
          <w:szCs w:val="28"/>
        </w:rPr>
        <w:t>Байковской</w:t>
      </w:r>
      <w:proofErr w:type="spellEnd"/>
      <w:r w:rsidRPr="001451EA">
        <w:rPr>
          <w:sz w:val="28"/>
          <w:szCs w:val="28"/>
        </w:rPr>
        <w:t xml:space="preserve">) был открыт </w:t>
      </w:r>
      <w:r w:rsidRPr="001451EA">
        <w:rPr>
          <w:sz w:val="28"/>
          <w:szCs w:val="28"/>
          <w:lang w:val="en-US"/>
        </w:rPr>
        <w:t>IT</w:t>
      </w:r>
      <w:r w:rsidRPr="001451EA">
        <w:rPr>
          <w:sz w:val="28"/>
          <w:szCs w:val="28"/>
        </w:rPr>
        <w:t xml:space="preserve"> профильный класс.</w:t>
      </w:r>
    </w:p>
    <w:p w14:paraId="60BFC6CD" w14:textId="77777777" w:rsidR="003E0EA6" w:rsidRPr="001451EA" w:rsidRDefault="003E0EA6" w:rsidP="003E0EA6">
      <w:pPr>
        <w:ind w:firstLine="709"/>
        <w:jc w:val="both"/>
        <w:rPr>
          <w:color w:val="000000"/>
          <w:sz w:val="28"/>
          <w:szCs w:val="28"/>
        </w:rPr>
      </w:pPr>
      <w:r w:rsidRPr="001451EA">
        <w:rPr>
          <w:sz w:val="28"/>
          <w:szCs w:val="28"/>
        </w:rPr>
        <w:t xml:space="preserve">В настоящее время в школах функционируют 16 профильных предпрофессиональных классов: </w:t>
      </w:r>
      <w:r w:rsidRPr="001451EA">
        <w:rPr>
          <w:color w:val="000000"/>
          <w:sz w:val="28"/>
          <w:szCs w:val="28"/>
        </w:rPr>
        <w:t xml:space="preserve">7 - аграрных, 2 - психолого-педагогических, 2 - инженерных, 4 - </w:t>
      </w:r>
      <w:r w:rsidRPr="001451EA">
        <w:rPr>
          <w:color w:val="000000"/>
          <w:sz w:val="28"/>
          <w:szCs w:val="28"/>
          <w:lang w:val="en-US"/>
        </w:rPr>
        <w:t>IT</w:t>
      </w:r>
      <w:r w:rsidRPr="001451EA">
        <w:rPr>
          <w:color w:val="000000"/>
          <w:sz w:val="28"/>
          <w:szCs w:val="28"/>
        </w:rPr>
        <w:t xml:space="preserve">, 1 - </w:t>
      </w:r>
      <w:proofErr w:type="gramStart"/>
      <w:r w:rsidRPr="001451EA">
        <w:rPr>
          <w:color w:val="000000"/>
          <w:sz w:val="28"/>
          <w:szCs w:val="28"/>
        </w:rPr>
        <w:t>правовой</w:t>
      </w:r>
      <w:proofErr w:type="gramEnd"/>
      <w:r w:rsidRPr="001451EA">
        <w:rPr>
          <w:color w:val="000000"/>
          <w:sz w:val="28"/>
          <w:szCs w:val="28"/>
        </w:rPr>
        <w:t xml:space="preserve"> с общим охватом 184 обучающихся. </w:t>
      </w:r>
    </w:p>
    <w:p w14:paraId="383A7F0A" w14:textId="77777777" w:rsidR="003E0EA6" w:rsidRPr="001451EA" w:rsidRDefault="003E0EA6" w:rsidP="003E0EA6">
      <w:pPr>
        <w:ind w:firstLine="709"/>
        <w:jc w:val="both"/>
        <w:rPr>
          <w:color w:val="000000"/>
          <w:sz w:val="28"/>
          <w:szCs w:val="28"/>
        </w:rPr>
      </w:pPr>
    </w:p>
    <w:p w14:paraId="372870EF" w14:textId="77777777" w:rsidR="003E0EA6" w:rsidRPr="001451EA" w:rsidRDefault="003E0EA6" w:rsidP="003E0EA6">
      <w:pPr>
        <w:widowControl w:val="0"/>
        <w:pBdr>
          <w:bottom w:val="single" w:sz="6" w:space="0" w:color="F3F3F6"/>
        </w:pBdr>
        <w:jc w:val="both"/>
        <w:rPr>
          <w:sz w:val="28"/>
          <w:szCs w:val="28"/>
        </w:rPr>
      </w:pPr>
      <w:r w:rsidRPr="001451EA">
        <w:rPr>
          <w:sz w:val="28"/>
          <w:szCs w:val="28"/>
        </w:rPr>
        <w:tab/>
      </w:r>
      <w:r w:rsidRPr="001451EA">
        <w:rPr>
          <w:b/>
          <w:sz w:val="28"/>
          <w:szCs w:val="28"/>
        </w:rPr>
        <w:t>Дошкольное образование</w:t>
      </w:r>
    </w:p>
    <w:p w14:paraId="2581538C" w14:textId="6E099AC1" w:rsidR="003E0EA6" w:rsidRPr="001451EA" w:rsidRDefault="003E0EA6" w:rsidP="003E0EA6">
      <w:pPr>
        <w:widowControl w:val="0"/>
        <w:pBdr>
          <w:bottom w:val="single" w:sz="6" w:space="0" w:color="F3F3F6"/>
        </w:pBdr>
        <w:ind w:firstLine="708"/>
        <w:jc w:val="both"/>
        <w:rPr>
          <w:bCs/>
          <w:caps/>
          <w:color w:val="212426"/>
          <w:sz w:val="28"/>
          <w:szCs w:val="28"/>
        </w:rPr>
      </w:pPr>
      <w:r w:rsidRPr="001451EA">
        <w:rPr>
          <w:sz w:val="28"/>
          <w:szCs w:val="28"/>
        </w:rPr>
        <w:t>Количество детей, получающих дошкольное образование, 690 чел.; в детских садах - 665 чел. и в дошкольных группах 4 –х школ - 25 детей.</w:t>
      </w:r>
    </w:p>
    <w:p w14:paraId="6D6EE9B7" w14:textId="4AD9C8A7" w:rsidR="003E0EA6" w:rsidRPr="001451EA" w:rsidRDefault="00712A0F" w:rsidP="003E0EA6">
      <w:pPr>
        <w:ind w:firstLine="708"/>
        <w:jc w:val="both"/>
        <w:rPr>
          <w:bCs/>
          <w:caps/>
          <w:color w:val="212426"/>
          <w:sz w:val="28"/>
          <w:szCs w:val="28"/>
        </w:rPr>
      </w:pPr>
      <w:r w:rsidRPr="001451EA">
        <w:rPr>
          <w:sz w:val="28"/>
          <w:szCs w:val="28"/>
        </w:rPr>
        <w:t>О</w:t>
      </w:r>
      <w:r w:rsidR="003E0EA6" w:rsidRPr="001451EA">
        <w:rPr>
          <w:sz w:val="28"/>
          <w:szCs w:val="28"/>
        </w:rPr>
        <w:t xml:space="preserve">хват дошкольным образованием составил 80%. </w:t>
      </w:r>
    </w:p>
    <w:p w14:paraId="5308F2BD" w14:textId="1FF37D32" w:rsidR="003E0EA6" w:rsidRPr="001451EA" w:rsidRDefault="003E0EA6" w:rsidP="003E0EA6">
      <w:pPr>
        <w:ind w:firstLine="708"/>
        <w:jc w:val="both"/>
        <w:rPr>
          <w:sz w:val="28"/>
          <w:szCs w:val="28"/>
        </w:rPr>
      </w:pPr>
      <w:r w:rsidRPr="001451EA">
        <w:rPr>
          <w:sz w:val="28"/>
          <w:szCs w:val="28"/>
        </w:rPr>
        <w:t xml:space="preserve">Очередность детей для определения их в муниципальные дошкольные организации составила 99 детей. </w:t>
      </w:r>
      <w:r w:rsidRPr="001451EA">
        <w:rPr>
          <w:color w:val="000000"/>
          <w:sz w:val="28"/>
          <w:szCs w:val="28"/>
        </w:rPr>
        <w:t>От 3 до 7 лет очереди нет.</w:t>
      </w:r>
      <w:r w:rsidRPr="001451EA">
        <w:rPr>
          <w:sz w:val="28"/>
          <w:szCs w:val="28"/>
        </w:rPr>
        <w:t xml:space="preserve"> Актуальной очереди в детские сады по остальным возрастам не было, все желающие посещать детский </w:t>
      </w:r>
      <w:r w:rsidRPr="001451EA">
        <w:rPr>
          <w:sz w:val="28"/>
          <w:szCs w:val="28"/>
        </w:rPr>
        <w:lastRenderedPageBreak/>
        <w:t xml:space="preserve">сад были обеспечены местами. Но по-прежнему существует потребность в строительстве нового детского сада, т.к. </w:t>
      </w:r>
      <w:proofErr w:type="spellStart"/>
      <w:r w:rsidRPr="001451EA">
        <w:rPr>
          <w:sz w:val="28"/>
          <w:szCs w:val="28"/>
        </w:rPr>
        <w:t>Починковские</w:t>
      </w:r>
      <w:proofErr w:type="spellEnd"/>
      <w:r w:rsidRPr="001451EA">
        <w:rPr>
          <w:sz w:val="28"/>
          <w:szCs w:val="28"/>
        </w:rPr>
        <w:t xml:space="preserve"> детские сады №1 и 5 не соответствуют современным требованиям, размещены в приспособленных помещениях начала ХХ века постройки.</w:t>
      </w:r>
    </w:p>
    <w:p w14:paraId="19550DCF" w14:textId="77777777" w:rsidR="003E0EA6" w:rsidRPr="001451EA" w:rsidRDefault="003E0EA6" w:rsidP="003E0EA6">
      <w:pPr>
        <w:ind w:firstLine="708"/>
        <w:jc w:val="both"/>
        <w:rPr>
          <w:sz w:val="28"/>
          <w:szCs w:val="28"/>
        </w:rPr>
      </w:pPr>
      <w:r w:rsidRPr="001451EA">
        <w:rPr>
          <w:sz w:val="28"/>
          <w:szCs w:val="28"/>
        </w:rPr>
        <w:t>Среднемесячная стоимость содержания 1 ребенка выросла на 11% и составила 25 389,10</w:t>
      </w:r>
      <w:r w:rsidRPr="001451EA">
        <w:rPr>
          <w:color w:val="000000"/>
          <w:sz w:val="28"/>
          <w:szCs w:val="28"/>
        </w:rPr>
        <w:t xml:space="preserve"> руб. </w:t>
      </w:r>
      <w:r w:rsidRPr="001451EA">
        <w:rPr>
          <w:sz w:val="28"/>
          <w:szCs w:val="28"/>
        </w:rPr>
        <w:t xml:space="preserve">Максимальная родительская плата выросла на 4,5% и составила 1 858 руб. в месяц. При этом 94% родителей пользуются льготами по оплате за детский сад. </w:t>
      </w:r>
    </w:p>
    <w:p w14:paraId="6EFF8D2C" w14:textId="77777777" w:rsidR="003E0EA6" w:rsidRPr="001451EA" w:rsidRDefault="003E0EA6" w:rsidP="003E0EA6">
      <w:pPr>
        <w:ind w:firstLine="689"/>
        <w:jc w:val="both"/>
        <w:rPr>
          <w:b/>
          <w:sz w:val="28"/>
          <w:szCs w:val="28"/>
        </w:rPr>
      </w:pPr>
    </w:p>
    <w:p w14:paraId="5CD7BC0E" w14:textId="77777777" w:rsidR="003E0EA6" w:rsidRPr="001451EA" w:rsidRDefault="003E0EA6" w:rsidP="003E0EA6">
      <w:pPr>
        <w:ind w:firstLine="689"/>
        <w:jc w:val="both"/>
        <w:rPr>
          <w:b/>
          <w:sz w:val="28"/>
          <w:szCs w:val="28"/>
        </w:rPr>
      </w:pPr>
      <w:r w:rsidRPr="001451EA">
        <w:rPr>
          <w:b/>
          <w:sz w:val="28"/>
          <w:szCs w:val="28"/>
        </w:rPr>
        <w:t>Дополнительное образование</w:t>
      </w:r>
    </w:p>
    <w:p w14:paraId="5B5654A7" w14:textId="77777777" w:rsidR="003E0EA6" w:rsidRPr="001451EA" w:rsidRDefault="003E0EA6" w:rsidP="003E0EA6">
      <w:pPr>
        <w:ind w:firstLine="689"/>
        <w:jc w:val="both"/>
        <w:rPr>
          <w:sz w:val="28"/>
          <w:szCs w:val="28"/>
        </w:rPr>
      </w:pPr>
      <w:r w:rsidRPr="001451EA">
        <w:rPr>
          <w:sz w:val="28"/>
          <w:szCs w:val="28"/>
        </w:rPr>
        <w:t>В округе функционируют две организации дополнительного образования: детско-юношеский центр и центр дополнительного образования.</w:t>
      </w:r>
    </w:p>
    <w:p w14:paraId="19FA7645" w14:textId="5471FF97" w:rsidR="003E0EA6" w:rsidRPr="001451EA" w:rsidRDefault="003E0EA6" w:rsidP="003E0EA6">
      <w:pPr>
        <w:ind w:firstLine="689"/>
        <w:jc w:val="both"/>
        <w:rPr>
          <w:color w:val="000000"/>
          <w:sz w:val="28"/>
          <w:szCs w:val="28"/>
        </w:rPr>
      </w:pPr>
      <w:r w:rsidRPr="001451EA">
        <w:rPr>
          <w:color w:val="000000"/>
          <w:sz w:val="28"/>
          <w:szCs w:val="28"/>
        </w:rPr>
        <w:t>В учреждениях организовано 100 объединений, реализующих дополнительные общеразвивающие программы, в них 1303 обучающихся</w:t>
      </w:r>
      <w:r w:rsidR="005B246E" w:rsidRPr="001451EA">
        <w:rPr>
          <w:color w:val="000000"/>
          <w:sz w:val="28"/>
          <w:szCs w:val="28"/>
        </w:rPr>
        <w:t>.</w:t>
      </w:r>
    </w:p>
    <w:p w14:paraId="3897E240" w14:textId="4ADBFEB8" w:rsidR="003E0EA6" w:rsidRPr="001451EA" w:rsidRDefault="003E0EA6" w:rsidP="003E0EA6">
      <w:pPr>
        <w:shd w:val="clear" w:color="auto" w:fill="FFFFFF"/>
        <w:ind w:firstLine="689"/>
        <w:jc w:val="both"/>
        <w:rPr>
          <w:color w:val="000000"/>
          <w:sz w:val="28"/>
          <w:szCs w:val="28"/>
        </w:rPr>
      </w:pPr>
      <w:r w:rsidRPr="001451EA">
        <w:rPr>
          <w:color w:val="000000"/>
          <w:sz w:val="28"/>
          <w:szCs w:val="28"/>
        </w:rPr>
        <w:t xml:space="preserve">В целом, общий охват детей дополнительным образованием (включая техникум, культуру, спорт) по округу составил 80,3 %. </w:t>
      </w:r>
      <w:r w:rsidR="005B246E" w:rsidRPr="001451EA">
        <w:rPr>
          <w:color w:val="000000"/>
          <w:sz w:val="28"/>
          <w:szCs w:val="28"/>
        </w:rPr>
        <w:t>Н</w:t>
      </w:r>
      <w:r w:rsidRPr="001451EA">
        <w:rPr>
          <w:color w:val="000000"/>
          <w:sz w:val="28"/>
          <w:szCs w:val="28"/>
        </w:rPr>
        <w:t xml:space="preserve">аш округ </w:t>
      </w:r>
      <w:r w:rsidR="005B246E" w:rsidRPr="001451EA">
        <w:rPr>
          <w:color w:val="000000"/>
          <w:sz w:val="28"/>
          <w:szCs w:val="28"/>
        </w:rPr>
        <w:t>выполняет</w:t>
      </w:r>
      <w:r w:rsidRPr="001451EA">
        <w:rPr>
          <w:color w:val="000000"/>
          <w:sz w:val="28"/>
          <w:szCs w:val="28"/>
        </w:rPr>
        <w:t xml:space="preserve"> федеральный показатель по охвату.</w:t>
      </w:r>
    </w:p>
    <w:p w14:paraId="35CF7908" w14:textId="77777777" w:rsidR="003E0EA6" w:rsidRPr="001451EA" w:rsidRDefault="003E0EA6" w:rsidP="003E0EA6">
      <w:pPr>
        <w:ind w:firstLine="689"/>
        <w:jc w:val="both"/>
        <w:rPr>
          <w:sz w:val="28"/>
          <w:szCs w:val="28"/>
        </w:rPr>
      </w:pPr>
      <w:r w:rsidRPr="001451EA">
        <w:rPr>
          <w:sz w:val="28"/>
          <w:szCs w:val="28"/>
        </w:rPr>
        <w:t>В течение 2025 года Починковским ЦДО и Починковским ДЮЦ было проведено 195 межрегиональных, зональных и муниципальных мероприятий.</w:t>
      </w:r>
    </w:p>
    <w:p w14:paraId="73630231" w14:textId="77777777" w:rsidR="003E0EA6" w:rsidRPr="001451EA" w:rsidRDefault="003E0EA6" w:rsidP="003E0EA6">
      <w:pPr>
        <w:ind w:firstLine="568"/>
        <w:jc w:val="both"/>
        <w:rPr>
          <w:b/>
          <w:sz w:val="28"/>
          <w:szCs w:val="28"/>
        </w:rPr>
      </w:pPr>
    </w:p>
    <w:p w14:paraId="575C6855" w14:textId="77777777" w:rsidR="003E0EA6" w:rsidRPr="001451EA" w:rsidRDefault="003E0EA6" w:rsidP="003E0EA6">
      <w:pPr>
        <w:ind w:firstLine="568"/>
        <w:jc w:val="both"/>
        <w:rPr>
          <w:sz w:val="28"/>
          <w:szCs w:val="28"/>
        </w:rPr>
      </w:pPr>
      <w:r w:rsidRPr="001451EA">
        <w:rPr>
          <w:b/>
          <w:sz w:val="28"/>
          <w:szCs w:val="28"/>
        </w:rPr>
        <w:t>Развитие материально-технической базы</w:t>
      </w:r>
    </w:p>
    <w:p w14:paraId="0F1B61CB" w14:textId="77777777" w:rsidR="003E0EA6" w:rsidRPr="001451EA" w:rsidRDefault="003E0EA6" w:rsidP="003E0EA6">
      <w:pPr>
        <w:ind w:firstLine="568"/>
        <w:jc w:val="both"/>
        <w:rPr>
          <w:color w:val="FF0000"/>
          <w:sz w:val="28"/>
          <w:szCs w:val="28"/>
        </w:rPr>
      </w:pPr>
      <w:r w:rsidRPr="001451EA">
        <w:rPr>
          <w:sz w:val="28"/>
          <w:szCs w:val="28"/>
        </w:rPr>
        <w:t>Существенные затраты произведены на развитие материально-технической базы образовательных организаций.</w:t>
      </w:r>
    </w:p>
    <w:p w14:paraId="28836537" w14:textId="77777777" w:rsidR="003E0EA6" w:rsidRPr="001451EA" w:rsidRDefault="003E0EA6" w:rsidP="003E0EA6">
      <w:pPr>
        <w:pBdr>
          <w:bottom w:val="single" w:sz="6" w:space="0" w:color="F3F3F6"/>
        </w:pBdr>
        <w:ind w:firstLine="567"/>
        <w:jc w:val="both"/>
        <w:rPr>
          <w:sz w:val="28"/>
          <w:szCs w:val="28"/>
        </w:rPr>
      </w:pPr>
      <w:r w:rsidRPr="001451EA">
        <w:rPr>
          <w:sz w:val="28"/>
          <w:szCs w:val="28"/>
        </w:rPr>
        <w:t xml:space="preserve">За счет средств федерального бюджета в 2025 году получен 1 школьный автобус Газель на 16 мест для Починковской школы. </w:t>
      </w:r>
    </w:p>
    <w:p w14:paraId="53CEB8DC" w14:textId="77777777" w:rsidR="003E0EA6" w:rsidRPr="001451EA" w:rsidRDefault="003E0EA6" w:rsidP="003E0EA6">
      <w:pPr>
        <w:pBdr>
          <w:bottom w:val="single" w:sz="6" w:space="9" w:color="F3F3F6"/>
        </w:pBdr>
        <w:ind w:firstLine="709"/>
        <w:jc w:val="both"/>
        <w:rPr>
          <w:sz w:val="28"/>
          <w:szCs w:val="28"/>
        </w:rPr>
      </w:pPr>
      <w:r w:rsidRPr="001451EA">
        <w:rPr>
          <w:sz w:val="28"/>
          <w:szCs w:val="28"/>
        </w:rPr>
        <w:t xml:space="preserve">На </w:t>
      </w:r>
      <w:r w:rsidRPr="001451EA">
        <w:rPr>
          <w:b/>
          <w:sz w:val="28"/>
          <w:szCs w:val="28"/>
        </w:rPr>
        <w:t>капитальный и текущий ремонт</w:t>
      </w:r>
      <w:r w:rsidRPr="001451EA">
        <w:rPr>
          <w:sz w:val="28"/>
          <w:szCs w:val="28"/>
        </w:rPr>
        <w:t xml:space="preserve"> объектов образования затрачено 13, 507 млн. руб. средств областного и местного бюджетов. </w:t>
      </w:r>
    </w:p>
    <w:p w14:paraId="015150EE" w14:textId="77777777" w:rsidR="00C97D8C" w:rsidRPr="001451EA" w:rsidRDefault="00C97D8C" w:rsidP="003E0EA6">
      <w:pPr>
        <w:pBdr>
          <w:bottom w:val="single" w:sz="6" w:space="9" w:color="F3F3F6"/>
        </w:pBdr>
        <w:ind w:firstLine="709"/>
        <w:jc w:val="both"/>
        <w:rPr>
          <w:sz w:val="28"/>
          <w:szCs w:val="28"/>
        </w:rPr>
      </w:pPr>
    </w:p>
    <w:p w14:paraId="3C96AD82" w14:textId="26518D9D" w:rsidR="003E0EA6" w:rsidRPr="001451EA" w:rsidRDefault="003E0EA6" w:rsidP="003E0EA6">
      <w:pPr>
        <w:pBdr>
          <w:bottom w:val="single" w:sz="6" w:space="9" w:color="F3F3F6"/>
        </w:pBdr>
        <w:ind w:firstLine="709"/>
        <w:jc w:val="both"/>
        <w:rPr>
          <w:sz w:val="28"/>
          <w:szCs w:val="28"/>
        </w:rPr>
      </w:pPr>
      <w:r w:rsidRPr="001451EA">
        <w:rPr>
          <w:sz w:val="28"/>
          <w:szCs w:val="28"/>
        </w:rPr>
        <w:t xml:space="preserve">В рамках государственной программы «Капитальный ремонт образовательных организаций Нижегородской области» на 12 млн. 907 </w:t>
      </w:r>
      <w:proofErr w:type="spellStart"/>
      <w:r w:rsidRPr="001451EA">
        <w:rPr>
          <w:sz w:val="28"/>
          <w:szCs w:val="28"/>
        </w:rPr>
        <w:t>тыс</w:t>
      </w:r>
      <w:proofErr w:type="gramStart"/>
      <w:r w:rsidRPr="001451EA">
        <w:rPr>
          <w:sz w:val="28"/>
          <w:szCs w:val="28"/>
        </w:rPr>
        <w:t>.р</w:t>
      </w:r>
      <w:proofErr w:type="gramEnd"/>
      <w:r w:rsidRPr="001451EA">
        <w:rPr>
          <w:sz w:val="28"/>
          <w:szCs w:val="28"/>
        </w:rPr>
        <w:t>уб</w:t>
      </w:r>
      <w:proofErr w:type="spellEnd"/>
      <w:r w:rsidRPr="001451EA">
        <w:rPr>
          <w:sz w:val="28"/>
          <w:szCs w:val="28"/>
        </w:rPr>
        <w:t xml:space="preserve">. проведен капитальный ремонт  внутренних помещений </w:t>
      </w:r>
      <w:proofErr w:type="spellStart"/>
      <w:r w:rsidRPr="001451EA">
        <w:rPr>
          <w:sz w:val="28"/>
          <w:szCs w:val="28"/>
        </w:rPr>
        <w:t>Кочкуровской</w:t>
      </w:r>
      <w:proofErr w:type="spellEnd"/>
      <w:r w:rsidRPr="001451EA">
        <w:rPr>
          <w:sz w:val="28"/>
          <w:szCs w:val="28"/>
        </w:rPr>
        <w:t xml:space="preserve"> школы</w:t>
      </w:r>
      <w:r w:rsidR="003B7CDB" w:rsidRPr="001451EA">
        <w:rPr>
          <w:sz w:val="28"/>
          <w:szCs w:val="28"/>
        </w:rPr>
        <w:t>. За счёт средств местного бюджета в сумме 583 тысячи рублей проведены дополнительные ремонтные работы в школе.</w:t>
      </w:r>
    </w:p>
    <w:p w14:paraId="24B27C84" w14:textId="77777777" w:rsidR="003E0EA6" w:rsidRPr="001451EA" w:rsidRDefault="003E0EA6" w:rsidP="003E0EA6">
      <w:pPr>
        <w:pBdr>
          <w:bottom w:val="single" w:sz="6" w:space="2" w:color="F3F3F6"/>
        </w:pBdr>
        <w:ind w:firstLine="567"/>
        <w:jc w:val="both"/>
        <w:rPr>
          <w:sz w:val="28"/>
          <w:szCs w:val="28"/>
        </w:rPr>
      </w:pPr>
      <w:r w:rsidRPr="001451EA">
        <w:rPr>
          <w:sz w:val="28"/>
          <w:szCs w:val="28"/>
        </w:rPr>
        <w:t>В рамках муниципальной программы «Развитие образования Починковского муниципального округа»</w:t>
      </w:r>
      <w:r w:rsidRPr="001451EA">
        <w:rPr>
          <w:b/>
          <w:sz w:val="28"/>
          <w:szCs w:val="28"/>
        </w:rPr>
        <w:t xml:space="preserve"> </w:t>
      </w:r>
      <w:r w:rsidRPr="001451EA">
        <w:rPr>
          <w:sz w:val="28"/>
          <w:szCs w:val="28"/>
        </w:rPr>
        <w:t>за счет средств местного бюджета</w:t>
      </w:r>
      <w:r w:rsidRPr="001451EA">
        <w:rPr>
          <w:b/>
          <w:sz w:val="28"/>
          <w:szCs w:val="28"/>
        </w:rPr>
        <w:t xml:space="preserve"> </w:t>
      </w:r>
      <w:r w:rsidRPr="001451EA">
        <w:rPr>
          <w:sz w:val="28"/>
          <w:szCs w:val="28"/>
        </w:rPr>
        <w:t xml:space="preserve">в </w:t>
      </w:r>
      <w:proofErr w:type="spellStart"/>
      <w:r w:rsidRPr="001451EA">
        <w:rPr>
          <w:sz w:val="28"/>
          <w:szCs w:val="28"/>
        </w:rPr>
        <w:t>Шагаевской</w:t>
      </w:r>
      <w:proofErr w:type="spellEnd"/>
      <w:r w:rsidRPr="001451EA">
        <w:rPr>
          <w:sz w:val="28"/>
          <w:szCs w:val="28"/>
        </w:rPr>
        <w:t xml:space="preserve"> школе заменена электропроводка на сумму 600 тыс. руб.</w:t>
      </w:r>
    </w:p>
    <w:p w14:paraId="279A5C2E" w14:textId="77777777" w:rsidR="00C97D8C" w:rsidRPr="001451EA" w:rsidRDefault="003E0EA6" w:rsidP="003E0EA6">
      <w:pPr>
        <w:pBdr>
          <w:bottom w:val="single" w:sz="6" w:space="3" w:color="F3F3F6"/>
        </w:pBdr>
        <w:ind w:firstLine="567"/>
        <w:jc w:val="both"/>
        <w:rPr>
          <w:sz w:val="28"/>
          <w:szCs w:val="28"/>
        </w:rPr>
      </w:pPr>
      <w:r w:rsidRPr="001451EA">
        <w:rPr>
          <w:sz w:val="28"/>
          <w:szCs w:val="28"/>
        </w:rPr>
        <w:t xml:space="preserve">В рамках </w:t>
      </w:r>
      <w:r w:rsidRPr="001451EA">
        <w:rPr>
          <w:b/>
          <w:sz w:val="28"/>
          <w:szCs w:val="28"/>
        </w:rPr>
        <w:t>федеральной программы «Все лучшее - детям»</w:t>
      </w:r>
      <w:r w:rsidRPr="001451EA">
        <w:rPr>
          <w:b/>
          <w:color w:val="1A1A1A"/>
          <w:sz w:val="28"/>
          <w:szCs w:val="28"/>
        </w:rPr>
        <w:t xml:space="preserve"> национального проекта «Молодежь и дети» </w:t>
      </w:r>
      <w:r w:rsidRPr="001451EA">
        <w:rPr>
          <w:sz w:val="28"/>
          <w:szCs w:val="28"/>
        </w:rPr>
        <w:t xml:space="preserve">в 11 школах реализовывался проект по оснащению кабинетов Основ безопасности и защиты Родины и </w:t>
      </w:r>
      <w:proofErr w:type="spellStart"/>
      <w:r w:rsidRPr="001451EA">
        <w:rPr>
          <w:sz w:val="28"/>
          <w:szCs w:val="28"/>
        </w:rPr>
        <w:t>ТРУДа</w:t>
      </w:r>
      <w:proofErr w:type="spellEnd"/>
      <w:r w:rsidRPr="001451EA">
        <w:rPr>
          <w:sz w:val="28"/>
          <w:szCs w:val="28"/>
        </w:rPr>
        <w:t xml:space="preserve"> оборудованием в соответствии с основным перечнем средств за счет средств федерального и областного бюджетов. </w:t>
      </w:r>
    </w:p>
    <w:p w14:paraId="101F11BB" w14:textId="77777777" w:rsidR="00C97D8C" w:rsidRPr="001451EA" w:rsidRDefault="00C97D8C" w:rsidP="003E0EA6">
      <w:pPr>
        <w:pBdr>
          <w:bottom w:val="single" w:sz="6" w:space="3" w:color="F3F3F6"/>
        </w:pBdr>
        <w:ind w:firstLine="567"/>
        <w:jc w:val="both"/>
        <w:rPr>
          <w:sz w:val="28"/>
          <w:szCs w:val="28"/>
        </w:rPr>
      </w:pPr>
    </w:p>
    <w:p w14:paraId="12F7DD59" w14:textId="77777777" w:rsidR="00C97D8C" w:rsidRPr="001451EA" w:rsidRDefault="00C97D8C" w:rsidP="003E0EA6">
      <w:pPr>
        <w:pBdr>
          <w:bottom w:val="single" w:sz="6" w:space="3" w:color="F3F3F6"/>
        </w:pBdr>
        <w:ind w:firstLine="567"/>
        <w:jc w:val="both"/>
        <w:rPr>
          <w:sz w:val="28"/>
          <w:szCs w:val="28"/>
        </w:rPr>
      </w:pPr>
    </w:p>
    <w:p w14:paraId="49F34B77" w14:textId="77777777" w:rsidR="00C97D8C" w:rsidRPr="001451EA" w:rsidRDefault="00C97D8C" w:rsidP="003E0EA6">
      <w:pPr>
        <w:pBdr>
          <w:bottom w:val="single" w:sz="6" w:space="3" w:color="F3F3F6"/>
        </w:pBdr>
        <w:ind w:firstLine="567"/>
        <w:jc w:val="both"/>
        <w:rPr>
          <w:sz w:val="28"/>
          <w:szCs w:val="28"/>
        </w:rPr>
      </w:pPr>
    </w:p>
    <w:p w14:paraId="6E5F8E9F" w14:textId="67CF2082" w:rsidR="003E0EA6" w:rsidRPr="001451EA" w:rsidRDefault="003E0EA6" w:rsidP="003E0EA6">
      <w:pPr>
        <w:pBdr>
          <w:bottom w:val="single" w:sz="6" w:space="3" w:color="F3F3F6"/>
        </w:pBdr>
        <w:ind w:firstLine="567"/>
        <w:jc w:val="both"/>
        <w:rPr>
          <w:sz w:val="28"/>
          <w:szCs w:val="28"/>
        </w:rPr>
      </w:pPr>
      <w:r w:rsidRPr="001451EA">
        <w:rPr>
          <w:sz w:val="28"/>
          <w:szCs w:val="28"/>
        </w:rPr>
        <w:lastRenderedPageBreak/>
        <w:t>Оборудование за счет средств федерального бюджета поступило в школы на сумму 1</w:t>
      </w:r>
      <w:r w:rsidR="00EE4B1C" w:rsidRPr="001451EA">
        <w:rPr>
          <w:sz w:val="28"/>
          <w:szCs w:val="28"/>
        </w:rPr>
        <w:t xml:space="preserve"> миллион </w:t>
      </w:r>
      <w:r w:rsidRPr="001451EA">
        <w:rPr>
          <w:sz w:val="28"/>
          <w:szCs w:val="28"/>
        </w:rPr>
        <w:t xml:space="preserve"> 933 тыс. руб., за счет средств областных субвенций школами самостоятельно закуплено оборудование на 3 </w:t>
      </w:r>
      <w:r w:rsidR="00EE4B1C" w:rsidRPr="001451EA">
        <w:rPr>
          <w:sz w:val="28"/>
          <w:szCs w:val="28"/>
        </w:rPr>
        <w:t xml:space="preserve">миллиона </w:t>
      </w:r>
      <w:r w:rsidRPr="001451EA">
        <w:rPr>
          <w:sz w:val="28"/>
          <w:szCs w:val="28"/>
        </w:rPr>
        <w:t>594 тыс. руб.</w:t>
      </w:r>
    </w:p>
    <w:p w14:paraId="62EF4C37" w14:textId="77777777" w:rsidR="003E0EA6" w:rsidRPr="001451EA" w:rsidRDefault="003E0EA6" w:rsidP="003E0EA6">
      <w:pPr>
        <w:pBdr>
          <w:bottom w:val="single" w:sz="6" w:space="3" w:color="F3F3F6"/>
        </w:pBdr>
        <w:ind w:firstLine="567"/>
        <w:jc w:val="both"/>
        <w:rPr>
          <w:sz w:val="28"/>
          <w:szCs w:val="28"/>
        </w:rPr>
      </w:pPr>
      <w:r w:rsidRPr="001451EA">
        <w:rPr>
          <w:sz w:val="28"/>
          <w:szCs w:val="28"/>
        </w:rPr>
        <w:t>За счет средств местного бюджета в рамках подготовки к отопительному сезону проведен частичный ремонт систем отопления, заменены котлы.</w:t>
      </w:r>
    </w:p>
    <w:p w14:paraId="114BCDE6" w14:textId="77777777" w:rsidR="003E0EA6" w:rsidRPr="001451EA" w:rsidRDefault="003E0EA6" w:rsidP="003E0EA6">
      <w:pPr>
        <w:ind w:firstLine="709"/>
        <w:jc w:val="both"/>
        <w:rPr>
          <w:sz w:val="28"/>
          <w:szCs w:val="28"/>
        </w:rPr>
      </w:pPr>
      <w:r w:rsidRPr="001451EA">
        <w:rPr>
          <w:sz w:val="28"/>
          <w:szCs w:val="28"/>
        </w:rPr>
        <w:t>Во многих учреждениях проведен частичный косметический и текущий ремонт: покраска, побелка, ремонт полов, замена межкомнатных дверей.</w:t>
      </w:r>
    </w:p>
    <w:p w14:paraId="2426A3F5" w14:textId="77777777" w:rsidR="003E0EA6" w:rsidRPr="001451EA" w:rsidRDefault="003E0EA6" w:rsidP="003E0EA6">
      <w:pPr>
        <w:ind w:firstLine="567"/>
        <w:jc w:val="both"/>
        <w:rPr>
          <w:sz w:val="28"/>
          <w:szCs w:val="28"/>
        </w:rPr>
      </w:pPr>
      <w:r w:rsidRPr="001451EA">
        <w:rPr>
          <w:sz w:val="28"/>
          <w:szCs w:val="28"/>
        </w:rPr>
        <w:t xml:space="preserve">Для функционирования нового юридического лица Центра психолого-педагогической, медицинской и социальной помощи приобретено оборудование на сумму 2 млн.724 </w:t>
      </w:r>
      <w:proofErr w:type="spellStart"/>
      <w:r w:rsidRPr="001451EA">
        <w:rPr>
          <w:sz w:val="28"/>
          <w:szCs w:val="28"/>
        </w:rPr>
        <w:t>тыс</w:t>
      </w:r>
      <w:proofErr w:type="gramStart"/>
      <w:r w:rsidRPr="001451EA">
        <w:rPr>
          <w:sz w:val="28"/>
          <w:szCs w:val="28"/>
        </w:rPr>
        <w:t>.р</w:t>
      </w:r>
      <w:proofErr w:type="gramEnd"/>
      <w:r w:rsidRPr="001451EA">
        <w:rPr>
          <w:sz w:val="28"/>
          <w:szCs w:val="28"/>
        </w:rPr>
        <w:t>уб</w:t>
      </w:r>
      <w:proofErr w:type="spellEnd"/>
      <w:r w:rsidRPr="001451EA">
        <w:rPr>
          <w:sz w:val="28"/>
          <w:szCs w:val="28"/>
        </w:rPr>
        <w:t>.</w:t>
      </w:r>
    </w:p>
    <w:p w14:paraId="796CB8B4" w14:textId="77777777" w:rsidR="003E0EA6" w:rsidRPr="001451EA" w:rsidRDefault="003E0EA6" w:rsidP="003E0EA6">
      <w:pPr>
        <w:pBdr>
          <w:bottom w:val="single" w:sz="6" w:space="3" w:color="F3F3F6"/>
        </w:pBdr>
        <w:ind w:firstLine="567"/>
        <w:jc w:val="both"/>
        <w:rPr>
          <w:b/>
          <w:sz w:val="28"/>
          <w:szCs w:val="28"/>
        </w:rPr>
      </w:pPr>
      <w:r w:rsidRPr="001451EA">
        <w:rPr>
          <w:b/>
          <w:sz w:val="28"/>
          <w:szCs w:val="28"/>
        </w:rPr>
        <w:t>Антитеррористическая защищенность</w:t>
      </w:r>
    </w:p>
    <w:p w14:paraId="5AF6D543" w14:textId="771F1DA2" w:rsidR="003E0EA6" w:rsidRPr="001451EA" w:rsidRDefault="003E0EA6" w:rsidP="003E0EA6">
      <w:pPr>
        <w:pBdr>
          <w:bottom w:val="single" w:sz="6" w:space="3" w:color="F3F3F6"/>
        </w:pBdr>
        <w:ind w:firstLine="567"/>
        <w:jc w:val="both"/>
        <w:rPr>
          <w:sz w:val="28"/>
          <w:szCs w:val="28"/>
        </w:rPr>
      </w:pPr>
      <w:r w:rsidRPr="001451EA">
        <w:rPr>
          <w:sz w:val="28"/>
          <w:szCs w:val="28"/>
        </w:rPr>
        <w:t xml:space="preserve"> Во исполнение требований антитеррористической защищенности образовательных организаций на условиях софинансирования (50% региональный и 50% местный бюджеты) выделено</w:t>
      </w:r>
      <w:r w:rsidRPr="001451EA">
        <w:rPr>
          <w:b/>
          <w:sz w:val="28"/>
          <w:szCs w:val="28"/>
        </w:rPr>
        <w:t xml:space="preserve"> </w:t>
      </w:r>
      <w:r w:rsidRPr="001451EA">
        <w:rPr>
          <w:sz w:val="28"/>
          <w:szCs w:val="28"/>
        </w:rPr>
        <w:t xml:space="preserve">11 </w:t>
      </w:r>
      <w:r w:rsidR="007F7118" w:rsidRPr="001451EA">
        <w:rPr>
          <w:sz w:val="28"/>
          <w:szCs w:val="28"/>
        </w:rPr>
        <w:t>миллионов 618</w:t>
      </w:r>
      <w:r w:rsidRPr="001451EA">
        <w:rPr>
          <w:sz w:val="28"/>
          <w:szCs w:val="28"/>
        </w:rPr>
        <w:t xml:space="preserve"> </w:t>
      </w:r>
      <w:proofErr w:type="spellStart"/>
      <w:r w:rsidRPr="001451EA">
        <w:rPr>
          <w:sz w:val="28"/>
          <w:szCs w:val="28"/>
        </w:rPr>
        <w:t>тыс</w:t>
      </w:r>
      <w:proofErr w:type="gramStart"/>
      <w:r w:rsidRPr="001451EA">
        <w:rPr>
          <w:sz w:val="28"/>
          <w:szCs w:val="28"/>
        </w:rPr>
        <w:t>.р</w:t>
      </w:r>
      <w:proofErr w:type="gramEnd"/>
      <w:r w:rsidRPr="001451EA">
        <w:rPr>
          <w:sz w:val="28"/>
          <w:szCs w:val="28"/>
        </w:rPr>
        <w:t>уб</w:t>
      </w:r>
      <w:proofErr w:type="spellEnd"/>
      <w:r w:rsidRPr="001451EA">
        <w:rPr>
          <w:sz w:val="28"/>
          <w:szCs w:val="28"/>
        </w:rPr>
        <w:t xml:space="preserve">. </w:t>
      </w:r>
    </w:p>
    <w:p w14:paraId="3EAD4D16" w14:textId="06936B5D" w:rsidR="003E0EA6" w:rsidRPr="001451EA" w:rsidRDefault="003E0EA6" w:rsidP="003E0EA6">
      <w:pPr>
        <w:pBdr>
          <w:bottom w:val="single" w:sz="6" w:space="0" w:color="F3F3F6"/>
        </w:pBdr>
        <w:ind w:firstLine="567"/>
        <w:jc w:val="both"/>
        <w:rPr>
          <w:sz w:val="28"/>
          <w:szCs w:val="28"/>
        </w:rPr>
      </w:pPr>
      <w:r w:rsidRPr="001451EA">
        <w:rPr>
          <w:sz w:val="28"/>
          <w:szCs w:val="28"/>
        </w:rPr>
        <w:t xml:space="preserve">Средства направлены на охрану объектов с помощью систем передачи тревожных сообщений в подразделение </w:t>
      </w:r>
      <w:proofErr w:type="spellStart"/>
      <w:r w:rsidRPr="001451EA">
        <w:rPr>
          <w:sz w:val="28"/>
          <w:szCs w:val="28"/>
        </w:rPr>
        <w:t>Росгвардии</w:t>
      </w:r>
      <w:proofErr w:type="spellEnd"/>
      <w:r w:rsidRPr="001451EA">
        <w:rPr>
          <w:sz w:val="28"/>
          <w:szCs w:val="28"/>
        </w:rPr>
        <w:t xml:space="preserve"> и техническое обслуживание, </w:t>
      </w:r>
      <w:r w:rsidR="007F7118" w:rsidRPr="001451EA">
        <w:rPr>
          <w:sz w:val="28"/>
          <w:szCs w:val="28"/>
        </w:rPr>
        <w:t>на обеспечение Починковской школы</w:t>
      </w:r>
      <w:r w:rsidRPr="001451EA">
        <w:rPr>
          <w:sz w:val="28"/>
          <w:szCs w:val="28"/>
        </w:rPr>
        <w:t xml:space="preserve"> специализированной охраной, на ограждение территорий, </w:t>
      </w:r>
      <w:r w:rsidR="007F7118" w:rsidRPr="001451EA">
        <w:rPr>
          <w:sz w:val="28"/>
          <w:szCs w:val="28"/>
        </w:rPr>
        <w:t xml:space="preserve">на </w:t>
      </w:r>
      <w:r w:rsidRPr="001451EA">
        <w:rPr>
          <w:sz w:val="28"/>
          <w:szCs w:val="28"/>
        </w:rPr>
        <w:t>систему оповещения, домофоны, видеонаблюдение</w:t>
      </w:r>
      <w:proofErr w:type="gramStart"/>
      <w:r w:rsidRPr="001451EA">
        <w:rPr>
          <w:sz w:val="28"/>
          <w:szCs w:val="28"/>
        </w:rPr>
        <w:t xml:space="preserve"> ,</w:t>
      </w:r>
      <w:proofErr w:type="gramEnd"/>
      <w:r w:rsidRPr="001451EA">
        <w:rPr>
          <w:sz w:val="28"/>
          <w:szCs w:val="28"/>
        </w:rPr>
        <w:t xml:space="preserve"> освещение территорий, замену тревожных кнопок, замену входных дверей.</w:t>
      </w:r>
      <w:r w:rsidR="00645DC1" w:rsidRPr="001451EA">
        <w:rPr>
          <w:sz w:val="28"/>
          <w:szCs w:val="28"/>
        </w:rPr>
        <w:t xml:space="preserve"> </w:t>
      </w:r>
      <w:r w:rsidRPr="001451EA">
        <w:rPr>
          <w:sz w:val="28"/>
          <w:szCs w:val="28"/>
        </w:rPr>
        <w:t xml:space="preserve">В Починковской </w:t>
      </w:r>
      <w:r w:rsidR="00645DC1" w:rsidRPr="001451EA">
        <w:rPr>
          <w:sz w:val="28"/>
          <w:szCs w:val="28"/>
        </w:rPr>
        <w:t>средней школе</w:t>
      </w:r>
      <w:r w:rsidRPr="001451EA">
        <w:rPr>
          <w:sz w:val="28"/>
          <w:szCs w:val="28"/>
        </w:rPr>
        <w:t xml:space="preserve"> проведена работа по оборудованию здания охранной сигнализацией</w:t>
      </w:r>
      <w:r w:rsidR="00645DC1" w:rsidRPr="001451EA">
        <w:rPr>
          <w:sz w:val="28"/>
          <w:szCs w:val="28"/>
        </w:rPr>
        <w:t>.</w:t>
      </w:r>
      <w:r w:rsidRPr="001451EA">
        <w:rPr>
          <w:sz w:val="28"/>
          <w:szCs w:val="28"/>
        </w:rPr>
        <w:t xml:space="preserve"> За счет средств местного бюджета с помощью систем передачи тревожных сообщений в подразделение </w:t>
      </w:r>
      <w:proofErr w:type="spellStart"/>
      <w:r w:rsidRPr="001451EA">
        <w:rPr>
          <w:sz w:val="28"/>
          <w:szCs w:val="28"/>
        </w:rPr>
        <w:t>Росгвардии</w:t>
      </w:r>
      <w:proofErr w:type="spellEnd"/>
      <w:r w:rsidRPr="001451EA">
        <w:rPr>
          <w:sz w:val="28"/>
          <w:szCs w:val="28"/>
        </w:rPr>
        <w:t xml:space="preserve"> охраняются детские сады и ЦДО. </w:t>
      </w:r>
    </w:p>
    <w:p w14:paraId="1973116C" w14:textId="0161B394" w:rsidR="003E0EA6" w:rsidRPr="001451EA" w:rsidRDefault="003E0EA6" w:rsidP="003E0EA6">
      <w:pPr>
        <w:pBdr>
          <w:bottom w:val="single" w:sz="6" w:space="0" w:color="F3F3F6"/>
        </w:pBdr>
        <w:ind w:firstLine="567"/>
        <w:jc w:val="both"/>
        <w:rPr>
          <w:sz w:val="28"/>
          <w:szCs w:val="28"/>
        </w:rPr>
      </w:pPr>
      <w:r w:rsidRPr="001451EA">
        <w:rPr>
          <w:sz w:val="28"/>
          <w:szCs w:val="28"/>
        </w:rPr>
        <w:t xml:space="preserve">В целом расходы на антитеррористические мероприятия составили 8 </w:t>
      </w:r>
      <w:r w:rsidR="0044762C" w:rsidRPr="001451EA">
        <w:rPr>
          <w:sz w:val="28"/>
          <w:szCs w:val="28"/>
        </w:rPr>
        <w:t xml:space="preserve">миллионов </w:t>
      </w:r>
      <w:r w:rsidRPr="001451EA">
        <w:rPr>
          <w:sz w:val="28"/>
          <w:szCs w:val="28"/>
        </w:rPr>
        <w:t xml:space="preserve">640 тыс. рублей, в </w:t>
      </w:r>
      <w:proofErr w:type="spellStart"/>
      <w:r w:rsidRPr="001451EA">
        <w:rPr>
          <w:sz w:val="28"/>
          <w:szCs w:val="28"/>
        </w:rPr>
        <w:t>т.ч</w:t>
      </w:r>
      <w:proofErr w:type="spellEnd"/>
      <w:r w:rsidRPr="001451EA">
        <w:rPr>
          <w:sz w:val="28"/>
          <w:szCs w:val="28"/>
        </w:rPr>
        <w:t xml:space="preserve">. 4 </w:t>
      </w:r>
      <w:r w:rsidR="0044762C" w:rsidRPr="001451EA">
        <w:rPr>
          <w:sz w:val="28"/>
          <w:szCs w:val="28"/>
        </w:rPr>
        <w:t xml:space="preserve">миллиона </w:t>
      </w:r>
      <w:r w:rsidRPr="001451EA">
        <w:rPr>
          <w:sz w:val="28"/>
          <w:szCs w:val="28"/>
        </w:rPr>
        <w:t xml:space="preserve">320 тыс. руб. из местного бюджета. </w:t>
      </w:r>
    </w:p>
    <w:p w14:paraId="6E701A33" w14:textId="1CAD14FD" w:rsidR="003E0EA6" w:rsidRPr="001451EA" w:rsidRDefault="003E0EA6" w:rsidP="003E0EA6">
      <w:pPr>
        <w:pBdr>
          <w:bottom w:val="single" w:sz="6" w:space="0" w:color="F3F3F6"/>
        </w:pBdr>
        <w:ind w:firstLine="567"/>
        <w:jc w:val="both"/>
        <w:rPr>
          <w:sz w:val="28"/>
          <w:szCs w:val="28"/>
        </w:rPr>
      </w:pPr>
      <w:r w:rsidRPr="001451EA">
        <w:rPr>
          <w:b/>
          <w:sz w:val="28"/>
          <w:szCs w:val="28"/>
        </w:rPr>
        <w:t xml:space="preserve">На противопожарные мероприятия </w:t>
      </w:r>
      <w:r w:rsidRPr="001451EA">
        <w:rPr>
          <w:sz w:val="28"/>
          <w:szCs w:val="28"/>
        </w:rPr>
        <w:t xml:space="preserve">в 2025 году затрачено 3 </w:t>
      </w:r>
      <w:r w:rsidR="0078014E" w:rsidRPr="001451EA">
        <w:rPr>
          <w:sz w:val="28"/>
          <w:szCs w:val="28"/>
        </w:rPr>
        <w:t>миллиона 230</w:t>
      </w:r>
      <w:r w:rsidRPr="001451EA">
        <w:rPr>
          <w:sz w:val="28"/>
          <w:szCs w:val="28"/>
        </w:rPr>
        <w:t xml:space="preserve"> тыс. руб. </w:t>
      </w:r>
      <w:r w:rsidR="0078014E" w:rsidRPr="001451EA">
        <w:rPr>
          <w:sz w:val="28"/>
          <w:szCs w:val="28"/>
        </w:rPr>
        <w:t xml:space="preserve">из </w:t>
      </w:r>
      <w:r w:rsidRPr="001451EA">
        <w:rPr>
          <w:sz w:val="28"/>
          <w:szCs w:val="28"/>
        </w:rPr>
        <w:t>местного бюджета.</w:t>
      </w:r>
    </w:p>
    <w:p w14:paraId="0619C089" w14:textId="77777777" w:rsidR="00C97D8C" w:rsidRPr="001451EA" w:rsidRDefault="00C97D8C" w:rsidP="003E0EA6">
      <w:pPr>
        <w:pBdr>
          <w:bottom w:val="single" w:sz="6" w:space="3" w:color="F3F3F6"/>
        </w:pBdr>
        <w:ind w:firstLine="709"/>
        <w:jc w:val="both"/>
        <w:rPr>
          <w:b/>
          <w:color w:val="000000"/>
          <w:sz w:val="28"/>
          <w:szCs w:val="28"/>
        </w:rPr>
      </w:pPr>
    </w:p>
    <w:p w14:paraId="5DA9F8AF" w14:textId="257A4106" w:rsidR="003E0EA6" w:rsidRPr="001451EA" w:rsidRDefault="003E0EA6" w:rsidP="003E0EA6">
      <w:pPr>
        <w:pBdr>
          <w:bottom w:val="single" w:sz="6" w:space="3" w:color="F3F3F6"/>
        </w:pBdr>
        <w:ind w:firstLine="709"/>
        <w:jc w:val="both"/>
        <w:rPr>
          <w:color w:val="000000"/>
          <w:sz w:val="28"/>
          <w:szCs w:val="28"/>
        </w:rPr>
      </w:pPr>
      <w:r w:rsidRPr="001451EA">
        <w:rPr>
          <w:b/>
          <w:color w:val="000000"/>
          <w:sz w:val="28"/>
          <w:szCs w:val="28"/>
        </w:rPr>
        <w:t>На учебные расходы</w:t>
      </w:r>
      <w:r w:rsidRPr="001451EA">
        <w:rPr>
          <w:color w:val="000000"/>
          <w:sz w:val="28"/>
          <w:szCs w:val="28"/>
        </w:rPr>
        <w:t xml:space="preserve"> в детских садах и школах за счет средств областных субвенций в сумме 27 </w:t>
      </w:r>
      <w:r w:rsidR="009C2ED2" w:rsidRPr="001451EA">
        <w:rPr>
          <w:color w:val="000000"/>
          <w:sz w:val="28"/>
          <w:szCs w:val="28"/>
        </w:rPr>
        <w:t>миллионов 751</w:t>
      </w:r>
      <w:r w:rsidRPr="001451EA">
        <w:rPr>
          <w:color w:val="000000"/>
          <w:sz w:val="28"/>
          <w:szCs w:val="28"/>
        </w:rPr>
        <w:t xml:space="preserve"> </w:t>
      </w:r>
      <w:proofErr w:type="spellStart"/>
      <w:r w:rsidRPr="001451EA">
        <w:rPr>
          <w:color w:val="000000"/>
          <w:sz w:val="28"/>
          <w:szCs w:val="28"/>
        </w:rPr>
        <w:t>тыс</w:t>
      </w:r>
      <w:proofErr w:type="gramStart"/>
      <w:r w:rsidRPr="001451EA">
        <w:rPr>
          <w:color w:val="000000"/>
          <w:sz w:val="28"/>
          <w:szCs w:val="28"/>
        </w:rPr>
        <w:t>.р</w:t>
      </w:r>
      <w:proofErr w:type="gramEnd"/>
      <w:r w:rsidRPr="001451EA">
        <w:rPr>
          <w:color w:val="000000"/>
          <w:sz w:val="28"/>
          <w:szCs w:val="28"/>
        </w:rPr>
        <w:t>уб</w:t>
      </w:r>
      <w:proofErr w:type="spellEnd"/>
      <w:r w:rsidRPr="001451EA">
        <w:rPr>
          <w:color w:val="000000"/>
          <w:sz w:val="28"/>
          <w:szCs w:val="28"/>
        </w:rPr>
        <w:t>. закуплены: компьютерное и интерактивное оборудование, электронные ресурсы, спортивное оборудование, учебное, лабораторное оборудование, уличное оборудование, детская мебель, игрушки, приобретены учебники для школ.</w:t>
      </w:r>
    </w:p>
    <w:p w14:paraId="3E65F7BA" w14:textId="24FC05D0" w:rsidR="003E0EA6" w:rsidRPr="001451EA" w:rsidRDefault="003E0EA6" w:rsidP="00C97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1451EA">
        <w:rPr>
          <w:sz w:val="28"/>
          <w:szCs w:val="28"/>
        </w:rPr>
        <w:tab/>
        <w:t xml:space="preserve">С целью использования в 9 классах аналогичной технологии проведения ЕГЭ и соответствия пункта проведения экзаменов необходимым техническим требованиям для ППЭ </w:t>
      </w:r>
      <w:proofErr w:type="spellStart"/>
      <w:r w:rsidRPr="001451EA">
        <w:rPr>
          <w:sz w:val="28"/>
          <w:szCs w:val="28"/>
        </w:rPr>
        <w:t>Газопроводской</w:t>
      </w:r>
      <w:proofErr w:type="spellEnd"/>
      <w:r w:rsidRPr="001451EA">
        <w:rPr>
          <w:sz w:val="28"/>
          <w:szCs w:val="28"/>
        </w:rPr>
        <w:t xml:space="preserve"> школы были закуплены сканеры и принтеры на общую сумму 90</w:t>
      </w:r>
      <w:r w:rsidR="00D63CC4" w:rsidRPr="001451EA">
        <w:rPr>
          <w:sz w:val="28"/>
          <w:szCs w:val="28"/>
        </w:rPr>
        <w:t>2</w:t>
      </w:r>
      <w:r w:rsidRPr="001451EA">
        <w:rPr>
          <w:sz w:val="28"/>
          <w:szCs w:val="28"/>
        </w:rPr>
        <w:t xml:space="preserve"> </w:t>
      </w:r>
      <w:proofErr w:type="spellStart"/>
      <w:r w:rsidRPr="001451EA">
        <w:rPr>
          <w:sz w:val="28"/>
          <w:szCs w:val="28"/>
        </w:rPr>
        <w:t>тыс</w:t>
      </w:r>
      <w:proofErr w:type="gramStart"/>
      <w:r w:rsidRPr="001451EA">
        <w:rPr>
          <w:sz w:val="28"/>
          <w:szCs w:val="28"/>
        </w:rPr>
        <w:t>.р</w:t>
      </w:r>
      <w:proofErr w:type="gramEnd"/>
      <w:r w:rsidRPr="001451EA">
        <w:rPr>
          <w:sz w:val="28"/>
          <w:szCs w:val="28"/>
        </w:rPr>
        <w:t>уб</w:t>
      </w:r>
      <w:proofErr w:type="spellEnd"/>
      <w:r w:rsidRPr="001451EA">
        <w:rPr>
          <w:sz w:val="28"/>
          <w:szCs w:val="28"/>
        </w:rPr>
        <w:t>.</w:t>
      </w:r>
      <w:r w:rsidR="00D63CC4" w:rsidRPr="001451EA">
        <w:rPr>
          <w:sz w:val="28"/>
          <w:szCs w:val="28"/>
        </w:rPr>
        <w:t xml:space="preserve"> </w:t>
      </w:r>
      <w:r w:rsidRPr="001451EA">
        <w:rPr>
          <w:sz w:val="28"/>
          <w:szCs w:val="28"/>
        </w:rPr>
        <w:t xml:space="preserve"> </w:t>
      </w:r>
    </w:p>
    <w:p w14:paraId="68DD5FCD" w14:textId="29C8E1F6" w:rsidR="003E0EA6" w:rsidRPr="001451EA" w:rsidRDefault="003E0EA6" w:rsidP="003E0EA6">
      <w:pPr>
        <w:spacing w:line="276" w:lineRule="auto"/>
        <w:ind w:firstLine="709"/>
        <w:jc w:val="both"/>
        <w:rPr>
          <w:sz w:val="28"/>
          <w:szCs w:val="28"/>
        </w:rPr>
      </w:pPr>
      <w:r w:rsidRPr="001451EA">
        <w:rPr>
          <w:sz w:val="28"/>
          <w:szCs w:val="28"/>
        </w:rPr>
        <w:t xml:space="preserve">Пункт проведения единого государственного экзамена в Починковской школе был оснащен средствами подавления связи на сумму 285 </w:t>
      </w:r>
      <w:proofErr w:type="spellStart"/>
      <w:r w:rsidRPr="001451EA">
        <w:rPr>
          <w:sz w:val="28"/>
          <w:szCs w:val="28"/>
        </w:rPr>
        <w:t>тыс</w:t>
      </w:r>
      <w:proofErr w:type="gramStart"/>
      <w:r w:rsidRPr="001451EA">
        <w:rPr>
          <w:sz w:val="28"/>
          <w:szCs w:val="28"/>
        </w:rPr>
        <w:t>.р</w:t>
      </w:r>
      <w:proofErr w:type="gramEnd"/>
      <w:r w:rsidRPr="001451EA">
        <w:rPr>
          <w:sz w:val="28"/>
          <w:szCs w:val="28"/>
        </w:rPr>
        <w:t>уб</w:t>
      </w:r>
      <w:proofErr w:type="spellEnd"/>
      <w:r w:rsidRPr="001451EA">
        <w:rPr>
          <w:sz w:val="28"/>
          <w:szCs w:val="28"/>
        </w:rPr>
        <w:t xml:space="preserve">. На онлайн-видеонаблюдение, аттестацию защищенного канала связи затрачены денежные средства в сумме 300 тыс. руб.: </w:t>
      </w:r>
    </w:p>
    <w:p w14:paraId="1C59B863" w14:textId="77777777" w:rsidR="003E0EA6" w:rsidRPr="001451EA" w:rsidRDefault="003E0EA6" w:rsidP="003E0EA6">
      <w:pPr>
        <w:jc w:val="both"/>
        <w:rPr>
          <w:b/>
          <w:sz w:val="28"/>
          <w:szCs w:val="28"/>
        </w:rPr>
      </w:pPr>
    </w:p>
    <w:p w14:paraId="7377BF52" w14:textId="77777777" w:rsidR="00C97D8C" w:rsidRPr="001451EA" w:rsidRDefault="00C97D8C" w:rsidP="003E0EA6">
      <w:pPr>
        <w:jc w:val="both"/>
        <w:rPr>
          <w:b/>
          <w:sz w:val="28"/>
          <w:szCs w:val="28"/>
        </w:rPr>
      </w:pPr>
    </w:p>
    <w:p w14:paraId="390361E4" w14:textId="77777777" w:rsidR="003E0EA6" w:rsidRPr="001451EA" w:rsidRDefault="003E0EA6" w:rsidP="003E0EA6">
      <w:pPr>
        <w:ind w:firstLine="708"/>
        <w:jc w:val="both"/>
        <w:rPr>
          <w:sz w:val="28"/>
          <w:szCs w:val="28"/>
        </w:rPr>
      </w:pPr>
      <w:r w:rsidRPr="001451EA">
        <w:rPr>
          <w:b/>
          <w:sz w:val="28"/>
          <w:szCs w:val="28"/>
        </w:rPr>
        <w:t>Педагогические кадры</w:t>
      </w:r>
    </w:p>
    <w:p w14:paraId="51CF3CF2" w14:textId="0282E73A" w:rsidR="003E0EA6" w:rsidRPr="001451EA" w:rsidRDefault="003E0EA6" w:rsidP="003E0EA6">
      <w:pPr>
        <w:ind w:firstLine="708"/>
        <w:jc w:val="both"/>
        <w:rPr>
          <w:sz w:val="28"/>
          <w:szCs w:val="28"/>
        </w:rPr>
      </w:pPr>
      <w:r w:rsidRPr="001451EA">
        <w:rPr>
          <w:sz w:val="28"/>
          <w:szCs w:val="28"/>
        </w:rPr>
        <w:lastRenderedPageBreak/>
        <w:t>Общая численность педагогических и руководящих работников 440 человек</w:t>
      </w:r>
      <w:r w:rsidR="00DC4A31" w:rsidRPr="001451EA">
        <w:rPr>
          <w:sz w:val="28"/>
          <w:szCs w:val="28"/>
        </w:rPr>
        <w:t xml:space="preserve">. </w:t>
      </w:r>
      <w:proofErr w:type="spellStart"/>
      <w:r w:rsidR="00DC4A31" w:rsidRPr="001451EA">
        <w:rPr>
          <w:sz w:val="28"/>
          <w:szCs w:val="28"/>
        </w:rPr>
        <w:t>В</w:t>
      </w:r>
      <w:r w:rsidRPr="001451EA">
        <w:rPr>
          <w:sz w:val="28"/>
          <w:szCs w:val="28"/>
        </w:rPr>
        <w:t>высшее</w:t>
      </w:r>
      <w:proofErr w:type="spellEnd"/>
      <w:r w:rsidRPr="001451EA">
        <w:rPr>
          <w:sz w:val="28"/>
          <w:szCs w:val="28"/>
        </w:rPr>
        <w:t xml:space="preserve"> образование сейчас имеют 92%.</w:t>
      </w:r>
    </w:p>
    <w:p w14:paraId="1661F6F1" w14:textId="77777777" w:rsidR="003E0EA6" w:rsidRPr="001451EA" w:rsidRDefault="003E0EA6" w:rsidP="003E0EA6">
      <w:pPr>
        <w:ind w:firstLine="708"/>
        <w:jc w:val="both"/>
        <w:rPr>
          <w:sz w:val="28"/>
          <w:szCs w:val="28"/>
        </w:rPr>
      </w:pPr>
      <w:r w:rsidRPr="001451EA">
        <w:rPr>
          <w:sz w:val="28"/>
          <w:szCs w:val="28"/>
        </w:rPr>
        <w:t xml:space="preserve">Общая численность педагогических работников 393 человека. </w:t>
      </w:r>
    </w:p>
    <w:p w14:paraId="474B4C06" w14:textId="668F1585" w:rsidR="003E0EA6" w:rsidRPr="001451EA" w:rsidRDefault="003E0EA6" w:rsidP="003E0EA6">
      <w:pPr>
        <w:ind w:firstLine="708"/>
        <w:jc w:val="both"/>
        <w:rPr>
          <w:sz w:val="28"/>
          <w:szCs w:val="28"/>
        </w:rPr>
      </w:pPr>
      <w:r w:rsidRPr="001451EA">
        <w:rPr>
          <w:sz w:val="28"/>
          <w:szCs w:val="28"/>
        </w:rPr>
        <w:t xml:space="preserve"> </w:t>
      </w:r>
      <w:r w:rsidR="00DC4A31" w:rsidRPr="001451EA">
        <w:rPr>
          <w:sz w:val="28"/>
          <w:szCs w:val="28"/>
        </w:rPr>
        <w:t>В</w:t>
      </w:r>
      <w:r w:rsidRPr="001451EA">
        <w:rPr>
          <w:sz w:val="28"/>
          <w:szCs w:val="28"/>
        </w:rPr>
        <w:t xml:space="preserve"> минувшем году аттестовано 107 педагогов, их них: 48 - на высшую категорию.</w:t>
      </w:r>
    </w:p>
    <w:p w14:paraId="3F3FB80F" w14:textId="77777777" w:rsidR="003E0EA6" w:rsidRPr="001451EA" w:rsidRDefault="003E0EA6" w:rsidP="003E0EA6">
      <w:pPr>
        <w:ind w:firstLine="567"/>
        <w:jc w:val="both"/>
        <w:rPr>
          <w:sz w:val="28"/>
          <w:szCs w:val="28"/>
        </w:rPr>
      </w:pPr>
      <w:r w:rsidRPr="001451EA">
        <w:rPr>
          <w:sz w:val="28"/>
          <w:szCs w:val="28"/>
        </w:rPr>
        <w:t>Количество учителей в школах с высшей категорией – 99 чел. (35,1%), педагогов в детских садах – 45 чел. (45%), педагогов дополнительного образования – 10 чел. (50%).</w:t>
      </w:r>
    </w:p>
    <w:p w14:paraId="26271837" w14:textId="77777777" w:rsidR="003E0EA6" w:rsidRPr="001451EA" w:rsidRDefault="003E0EA6" w:rsidP="003E0EA6">
      <w:pPr>
        <w:ind w:right="140" w:firstLine="709"/>
        <w:jc w:val="both"/>
        <w:rPr>
          <w:sz w:val="28"/>
          <w:szCs w:val="28"/>
        </w:rPr>
      </w:pPr>
      <w:r w:rsidRPr="001451EA">
        <w:rPr>
          <w:sz w:val="28"/>
          <w:szCs w:val="28"/>
        </w:rPr>
        <w:t>За результативность в педагогической деятельности в 2025 году 1 работнику присвоено почетное звание «Почетный работник сферы образования Российской Федерации», 2 специалистам присвоено почетное звание «Почетный работник сферы воспитания детей и молодежи Российской Федерации», 6 чел. - награждены Почетной грамотой Министерства Просвещения РФ, 22 - Почетной грамотой министерства образования и науки Нижегородской области.</w:t>
      </w:r>
    </w:p>
    <w:p w14:paraId="19F700F8" w14:textId="07ADD150" w:rsidR="003E0EA6" w:rsidRPr="001451EA" w:rsidRDefault="003E0EA6" w:rsidP="003E0EA6">
      <w:pPr>
        <w:shd w:val="clear" w:color="auto" w:fill="FFFFFF"/>
        <w:ind w:firstLine="689"/>
        <w:jc w:val="both"/>
        <w:rPr>
          <w:b/>
          <w:sz w:val="28"/>
          <w:szCs w:val="28"/>
        </w:rPr>
      </w:pPr>
      <w:r w:rsidRPr="001451EA">
        <w:rPr>
          <w:b/>
          <w:sz w:val="28"/>
          <w:szCs w:val="28"/>
        </w:rPr>
        <w:t>Учащиеся общеобразовательных школ стали победителями региональных конкурсов, фестивалей и соревнований</w:t>
      </w:r>
      <w:r w:rsidR="00C66E14" w:rsidRPr="001451EA">
        <w:rPr>
          <w:b/>
          <w:sz w:val="28"/>
          <w:szCs w:val="28"/>
        </w:rPr>
        <w:t>.</w:t>
      </w:r>
    </w:p>
    <w:p w14:paraId="51109CA6" w14:textId="77777777" w:rsidR="003E0EA6" w:rsidRPr="001451EA" w:rsidRDefault="003E0EA6" w:rsidP="003E0EA6">
      <w:pPr>
        <w:spacing w:line="276" w:lineRule="auto"/>
        <w:ind w:firstLine="708"/>
        <w:jc w:val="both"/>
        <w:rPr>
          <w:rFonts w:eastAsia="Calibri"/>
          <w:sz w:val="28"/>
          <w:szCs w:val="28"/>
          <w:lang w:eastAsia="en-US"/>
        </w:rPr>
      </w:pPr>
      <w:r w:rsidRPr="001451EA">
        <w:rPr>
          <w:rFonts w:eastAsia="Calibri"/>
          <w:sz w:val="28"/>
          <w:szCs w:val="28"/>
          <w:lang w:eastAsia="en-US"/>
        </w:rPr>
        <w:t>За 2025 год 99 учащимся (29%) присвоены спортивные разряды. Знаки отличия комплекса ВФСК ГТО получили 21 человек, из них 15 золотых, 4 серебряных, 2 бронзовых знака отличия.</w:t>
      </w:r>
    </w:p>
    <w:p w14:paraId="5A14B574" w14:textId="77777777" w:rsidR="00505380" w:rsidRPr="001451EA" w:rsidRDefault="00CC21D9" w:rsidP="00952245">
      <w:pPr>
        <w:shd w:val="clear" w:color="auto" w:fill="FFFFFF"/>
        <w:autoSpaceDE w:val="0"/>
        <w:autoSpaceDN w:val="0"/>
        <w:adjustRightInd w:val="0"/>
        <w:jc w:val="both"/>
        <w:rPr>
          <w:bCs/>
          <w:i/>
          <w:iCs/>
          <w:color w:val="0000FF"/>
          <w:sz w:val="28"/>
          <w:szCs w:val="28"/>
          <w:u w:val="single"/>
        </w:rPr>
      </w:pPr>
      <w:r w:rsidRPr="001451EA">
        <w:rPr>
          <w:bCs/>
          <w:i/>
          <w:iCs/>
          <w:color w:val="0000FF"/>
          <w:sz w:val="28"/>
          <w:szCs w:val="28"/>
          <w:u w:val="single"/>
        </w:rPr>
        <w:t>Социальная защита населения</w:t>
      </w:r>
    </w:p>
    <w:p w14:paraId="6C32E282" w14:textId="77777777" w:rsidR="009952D5" w:rsidRPr="001451EA" w:rsidRDefault="009952D5" w:rsidP="00952245">
      <w:pPr>
        <w:shd w:val="clear" w:color="auto" w:fill="FFFFFF"/>
        <w:autoSpaceDE w:val="0"/>
        <w:autoSpaceDN w:val="0"/>
        <w:adjustRightInd w:val="0"/>
        <w:jc w:val="both"/>
        <w:rPr>
          <w:color w:val="000000"/>
          <w:sz w:val="28"/>
          <w:szCs w:val="28"/>
        </w:rPr>
      </w:pPr>
    </w:p>
    <w:p w14:paraId="67821781" w14:textId="74D226BF" w:rsidR="00CC21D9" w:rsidRPr="001451EA" w:rsidRDefault="00CC21D9" w:rsidP="00CC21D9">
      <w:pPr>
        <w:shd w:val="clear" w:color="auto" w:fill="FFFFFF"/>
        <w:autoSpaceDE w:val="0"/>
        <w:autoSpaceDN w:val="0"/>
        <w:adjustRightInd w:val="0"/>
        <w:ind w:firstLine="708"/>
        <w:jc w:val="both"/>
        <w:rPr>
          <w:color w:val="000000"/>
          <w:sz w:val="28"/>
          <w:szCs w:val="28"/>
        </w:rPr>
      </w:pPr>
      <w:r w:rsidRPr="001451EA">
        <w:rPr>
          <w:color w:val="000000"/>
          <w:sz w:val="28"/>
          <w:szCs w:val="28"/>
        </w:rPr>
        <w:t>Общая сумма</w:t>
      </w:r>
      <w:r w:rsidR="008C051E" w:rsidRPr="001451EA">
        <w:rPr>
          <w:color w:val="000000"/>
          <w:sz w:val="28"/>
          <w:szCs w:val="28"/>
        </w:rPr>
        <w:t>,</w:t>
      </w:r>
      <w:r w:rsidRPr="001451EA">
        <w:rPr>
          <w:color w:val="000000"/>
          <w:sz w:val="28"/>
          <w:szCs w:val="28"/>
        </w:rPr>
        <w:t xml:space="preserve"> выделенная на осуществление мер социальной поддержки населения Починковского </w:t>
      </w:r>
      <w:r w:rsidR="00F660A0" w:rsidRPr="001451EA">
        <w:rPr>
          <w:color w:val="000000"/>
          <w:sz w:val="28"/>
          <w:szCs w:val="28"/>
        </w:rPr>
        <w:t>округа</w:t>
      </w:r>
      <w:r w:rsidRPr="001451EA">
        <w:rPr>
          <w:color w:val="000000"/>
          <w:sz w:val="28"/>
          <w:szCs w:val="28"/>
        </w:rPr>
        <w:t xml:space="preserve"> в 20</w:t>
      </w:r>
      <w:r w:rsidR="007D5314" w:rsidRPr="001451EA">
        <w:rPr>
          <w:color w:val="000000"/>
          <w:sz w:val="28"/>
          <w:szCs w:val="28"/>
        </w:rPr>
        <w:t>2</w:t>
      </w:r>
      <w:r w:rsidR="0081376B" w:rsidRPr="001451EA">
        <w:rPr>
          <w:color w:val="000000"/>
          <w:sz w:val="28"/>
          <w:szCs w:val="28"/>
        </w:rPr>
        <w:t>5</w:t>
      </w:r>
      <w:r w:rsidR="003B0844" w:rsidRPr="001451EA">
        <w:rPr>
          <w:color w:val="000000"/>
          <w:sz w:val="28"/>
          <w:szCs w:val="28"/>
        </w:rPr>
        <w:t xml:space="preserve"> </w:t>
      </w:r>
      <w:r w:rsidRPr="001451EA">
        <w:rPr>
          <w:color w:val="000000"/>
          <w:sz w:val="28"/>
          <w:szCs w:val="28"/>
        </w:rPr>
        <w:t xml:space="preserve">году составила </w:t>
      </w:r>
      <w:r w:rsidR="0081376B" w:rsidRPr="001451EA">
        <w:rPr>
          <w:color w:val="000000"/>
          <w:sz w:val="28"/>
          <w:szCs w:val="28"/>
        </w:rPr>
        <w:t>242</w:t>
      </w:r>
      <w:r w:rsidR="00E54079" w:rsidRPr="001451EA">
        <w:rPr>
          <w:color w:val="000000"/>
          <w:sz w:val="28"/>
          <w:szCs w:val="28"/>
        </w:rPr>
        <w:t xml:space="preserve"> миллион</w:t>
      </w:r>
      <w:r w:rsidR="0081376B" w:rsidRPr="001451EA">
        <w:rPr>
          <w:color w:val="000000"/>
          <w:sz w:val="28"/>
          <w:szCs w:val="28"/>
        </w:rPr>
        <w:t>а</w:t>
      </w:r>
      <w:r w:rsidR="00B02E91" w:rsidRPr="001451EA">
        <w:rPr>
          <w:color w:val="000000"/>
          <w:sz w:val="28"/>
          <w:szCs w:val="28"/>
        </w:rPr>
        <w:t xml:space="preserve">  руб</w:t>
      </w:r>
      <w:r w:rsidR="00EB0529" w:rsidRPr="001451EA">
        <w:rPr>
          <w:color w:val="000000"/>
          <w:sz w:val="28"/>
          <w:szCs w:val="28"/>
        </w:rPr>
        <w:t>лей</w:t>
      </w:r>
      <w:r w:rsidR="00B02E91" w:rsidRPr="001451EA">
        <w:rPr>
          <w:color w:val="000000"/>
          <w:sz w:val="28"/>
          <w:szCs w:val="28"/>
        </w:rPr>
        <w:t xml:space="preserve">. </w:t>
      </w:r>
      <w:r w:rsidRPr="001451EA">
        <w:rPr>
          <w:color w:val="000000"/>
          <w:sz w:val="28"/>
          <w:szCs w:val="28"/>
        </w:rPr>
        <w:t>За счет бюджетных сре</w:t>
      </w:r>
      <w:proofErr w:type="gramStart"/>
      <w:r w:rsidRPr="001451EA">
        <w:rPr>
          <w:color w:val="000000"/>
          <w:sz w:val="28"/>
          <w:szCs w:val="28"/>
        </w:rPr>
        <w:t>дств пр</w:t>
      </w:r>
      <w:proofErr w:type="gramEnd"/>
      <w:r w:rsidRPr="001451EA">
        <w:rPr>
          <w:color w:val="000000"/>
          <w:sz w:val="28"/>
          <w:szCs w:val="28"/>
        </w:rPr>
        <w:t>оизводятся  выплаты: ветеранам труда и боевых действий, малообеспеченным  и многодетным семьям, сельским специалистам, семьям  опекунов</w:t>
      </w:r>
      <w:r w:rsidR="00F660A0" w:rsidRPr="001451EA">
        <w:rPr>
          <w:color w:val="000000"/>
          <w:sz w:val="28"/>
          <w:szCs w:val="28"/>
        </w:rPr>
        <w:t>,</w:t>
      </w:r>
      <w:r w:rsidRPr="001451EA">
        <w:rPr>
          <w:color w:val="000000"/>
          <w:sz w:val="28"/>
          <w:szCs w:val="28"/>
        </w:rPr>
        <w:t xml:space="preserve"> приемным родителям и др. </w:t>
      </w:r>
    </w:p>
    <w:p w14:paraId="04CC8D14" w14:textId="7F2DE12B" w:rsidR="00715D6E" w:rsidRPr="009952D5" w:rsidRDefault="00715D6E" w:rsidP="00715D6E">
      <w:pPr>
        <w:shd w:val="clear" w:color="auto" w:fill="FFFFFF"/>
        <w:autoSpaceDE w:val="0"/>
        <w:autoSpaceDN w:val="0"/>
        <w:adjustRightInd w:val="0"/>
        <w:ind w:left="708"/>
        <w:jc w:val="both"/>
        <w:rPr>
          <w:b/>
          <w:color w:val="000000"/>
          <w:sz w:val="28"/>
          <w:szCs w:val="28"/>
          <w:u w:val="single"/>
        </w:rPr>
      </w:pPr>
      <w:r w:rsidRPr="009952D5">
        <w:rPr>
          <w:color w:val="000000"/>
          <w:sz w:val="28"/>
          <w:szCs w:val="28"/>
        </w:rPr>
        <w:tab/>
      </w:r>
      <w:r w:rsidRPr="009952D5">
        <w:rPr>
          <w:color w:val="000000"/>
          <w:sz w:val="28"/>
          <w:szCs w:val="28"/>
        </w:rPr>
        <w:tab/>
      </w:r>
      <w:r w:rsidRPr="009952D5">
        <w:rPr>
          <w:color w:val="000000"/>
          <w:sz w:val="28"/>
          <w:szCs w:val="28"/>
        </w:rPr>
        <w:tab/>
      </w:r>
      <w:r w:rsidRPr="009952D5">
        <w:rPr>
          <w:color w:val="000000"/>
          <w:sz w:val="28"/>
          <w:szCs w:val="28"/>
        </w:rPr>
        <w:tab/>
      </w:r>
      <w:r w:rsidRPr="009952D5">
        <w:rPr>
          <w:color w:val="000000"/>
          <w:sz w:val="28"/>
          <w:szCs w:val="28"/>
        </w:rPr>
        <w:tab/>
      </w:r>
      <w:r w:rsidRPr="009952D5">
        <w:rPr>
          <w:color w:val="000000"/>
          <w:sz w:val="28"/>
          <w:szCs w:val="28"/>
        </w:rPr>
        <w:tab/>
      </w:r>
      <w:r w:rsidRPr="009952D5">
        <w:rPr>
          <w:color w:val="000000"/>
          <w:sz w:val="28"/>
          <w:szCs w:val="28"/>
        </w:rPr>
        <w:tab/>
      </w:r>
      <w:r w:rsidRPr="009952D5">
        <w:rPr>
          <w:color w:val="000000"/>
          <w:sz w:val="28"/>
          <w:szCs w:val="28"/>
        </w:rPr>
        <w:tab/>
      </w:r>
      <w:r w:rsidRPr="009952D5">
        <w:rPr>
          <w:color w:val="000000"/>
          <w:sz w:val="28"/>
          <w:szCs w:val="28"/>
        </w:rPr>
        <w:tab/>
      </w:r>
      <w:r w:rsidRPr="009952D5">
        <w:rPr>
          <w:color w:val="000000"/>
          <w:sz w:val="28"/>
          <w:szCs w:val="28"/>
        </w:rPr>
        <w:tab/>
      </w:r>
    </w:p>
    <w:p w14:paraId="3FC32C48" w14:textId="1A45DBBD" w:rsidR="00CC21D9" w:rsidRPr="00A624F1" w:rsidRDefault="00CC21D9" w:rsidP="00CC21D9">
      <w:pPr>
        <w:shd w:val="clear" w:color="auto" w:fill="FFFFFF"/>
        <w:autoSpaceDE w:val="0"/>
        <w:autoSpaceDN w:val="0"/>
        <w:adjustRightInd w:val="0"/>
        <w:ind w:firstLine="708"/>
        <w:jc w:val="center"/>
        <w:rPr>
          <w:b/>
          <w:bCs/>
          <w:color w:val="FF0000"/>
        </w:rPr>
      </w:pPr>
      <w:r w:rsidRPr="00A624F1">
        <w:rPr>
          <w:b/>
          <w:bCs/>
          <w:color w:val="FF0000"/>
        </w:rPr>
        <w:t xml:space="preserve">Средства социальной поддержки населения </w:t>
      </w:r>
      <w:r w:rsidR="00187AF6" w:rsidRPr="00A624F1">
        <w:rPr>
          <w:b/>
          <w:bCs/>
          <w:color w:val="FF0000"/>
        </w:rPr>
        <w:t>округа</w:t>
      </w:r>
      <w:r w:rsidRPr="00A624F1">
        <w:rPr>
          <w:b/>
          <w:bCs/>
          <w:color w:val="FF0000"/>
        </w:rPr>
        <w:t>, млн.</w:t>
      </w:r>
      <w:r w:rsidR="00F137EC" w:rsidRPr="00A624F1">
        <w:rPr>
          <w:b/>
          <w:bCs/>
          <w:color w:val="FF0000"/>
        </w:rPr>
        <w:t xml:space="preserve"> </w:t>
      </w:r>
      <w:r w:rsidRPr="00A624F1">
        <w:rPr>
          <w:b/>
          <w:bCs/>
          <w:color w:val="FF0000"/>
        </w:rPr>
        <w:t>руб.</w:t>
      </w:r>
    </w:p>
    <w:p w14:paraId="3D86A53E" w14:textId="77777777" w:rsidR="00B02E91" w:rsidRPr="00A624F1" w:rsidRDefault="00220479" w:rsidP="00CC21D9">
      <w:pPr>
        <w:shd w:val="clear" w:color="auto" w:fill="FFFFFF"/>
        <w:autoSpaceDE w:val="0"/>
        <w:autoSpaceDN w:val="0"/>
        <w:adjustRightInd w:val="0"/>
        <w:ind w:firstLine="708"/>
        <w:jc w:val="both"/>
        <w:rPr>
          <w:b/>
          <w:noProof/>
          <w:color w:val="000000"/>
        </w:rPr>
      </w:pPr>
      <w:r w:rsidRPr="00A624F1">
        <w:rPr>
          <w:b/>
          <w:noProof/>
        </w:rPr>
        <w:drawing>
          <wp:inline distT="0" distB="0" distL="0" distR="0" wp14:anchorId="57810B0D" wp14:editId="1E1932DA">
            <wp:extent cx="5867400" cy="3048000"/>
            <wp:effectExtent l="0" t="0" r="38100" b="38100"/>
            <wp:docPr id="61" name="Объект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41C381" w14:textId="77777777" w:rsidR="00084024" w:rsidRPr="001451EA" w:rsidRDefault="001D638A" w:rsidP="00CC21D9">
      <w:pPr>
        <w:shd w:val="clear" w:color="auto" w:fill="FFFFFF"/>
        <w:autoSpaceDE w:val="0"/>
        <w:autoSpaceDN w:val="0"/>
        <w:adjustRightInd w:val="0"/>
        <w:ind w:firstLine="708"/>
        <w:jc w:val="both"/>
        <w:rPr>
          <w:color w:val="000000"/>
          <w:sz w:val="28"/>
          <w:szCs w:val="28"/>
        </w:rPr>
      </w:pPr>
      <w:r w:rsidRPr="001451EA">
        <w:rPr>
          <w:color w:val="000000"/>
          <w:sz w:val="28"/>
          <w:szCs w:val="28"/>
        </w:rPr>
        <w:t>«</w:t>
      </w:r>
      <w:r w:rsidR="00CC21D9" w:rsidRPr="001451EA">
        <w:rPr>
          <w:color w:val="000000"/>
          <w:sz w:val="28"/>
          <w:szCs w:val="28"/>
        </w:rPr>
        <w:t>Комплексный  центр социального обслуживания населения</w:t>
      </w:r>
      <w:r w:rsidRPr="001451EA">
        <w:rPr>
          <w:color w:val="000000"/>
          <w:sz w:val="28"/>
          <w:szCs w:val="28"/>
        </w:rPr>
        <w:t>»</w:t>
      </w:r>
      <w:r w:rsidR="00CC21D9" w:rsidRPr="001451EA">
        <w:rPr>
          <w:color w:val="000000"/>
          <w:sz w:val="28"/>
          <w:szCs w:val="28"/>
        </w:rPr>
        <w:t xml:space="preserve"> предоставляет гражданам  </w:t>
      </w:r>
      <w:r w:rsidR="00F660A0" w:rsidRPr="001451EA">
        <w:rPr>
          <w:color w:val="000000"/>
          <w:sz w:val="28"/>
          <w:szCs w:val="28"/>
        </w:rPr>
        <w:t>округа</w:t>
      </w:r>
      <w:r w:rsidR="00CC21D9" w:rsidRPr="001451EA">
        <w:rPr>
          <w:color w:val="000000"/>
          <w:sz w:val="28"/>
          <w:szCs w:val="28"/>
        </w:rPr>
        <w:t xml:space="preserve">  социально-бытовые, социально-медицинские, социально-правовые,  бюджетные услуги. </w:t>
      </w:r>
    </w:p>
    <w:p w14:paraId="38C5F155" w14:textId="77777777" w:rsidR="00084024" w:rsidRPr="001451EA" w:rsidRDefault="00084024" w:rsidP="00CC21D9">
      <w:pPr>
        <w:shd w:val="clear" w:color="auto" w:fill="FFFFFF"/>
        <w:autoSpaceDE w:val="0"/>
        <w:autoSpaceDN w:val="0"/>
        <w:adjustRightInd w:val="0"/>
        <w:ind w:firstLine="708"/>
        <w:jc w:val="both"/>
        <w:rPr>
          <w:color w:val="000000"/>
          <w:sz w:val="28"/>
          <w:szCs w:val="28"/>
        </w:rPr>
      </w:pPr>
    </w:p>
    <w:p w14:paraId="717E0241" w14:textId="41B53440" w:rsidR="00CC21D9" w:rsidRPr="001451EA" w:rsidRDefault="00456083" w:rsidP="00CC21D9">
      <w:pPr>
        <w:shd w:val="clear" w:color="auto" w:fill="FFFFFF"/>
        <w:autoSpaceDE w:val="0"/>
        <w:autoSpaceDN w:val="0"/>
        <w:adjustRightInd w:val="0"/>
        <w:ind w:firstLine="708"/>
        <w:jc w:val="both"/>
        <w:rPr>
          <w:color w:val="000000"/>
          <w:sz w:val="28"/>
          <w:szCs w:val="28"/>
        </w:rPr>
      </w:pPr>
      <w:proofErr w:type="gramStart"/>
      <w:r w:rsidRPr="001451EA">
        <w:rPr>
          <w:color w:val="000000"/>
          <w:sz w:val="28"/>
          <w:szCs w:val="28"/>
        </w:rPr>
        <w:t>В 20</w:t>
      </w:r>
      <w:r w:rsidR="007D5314" w:rsidRPr="001451EA">
        <w:rPr>
          <w:color w:val="000000"/>
          <w:sz w:val="28"/>
          <w:szCs w:val="28"/>
        </w:rPr>
        <w:t>2</w:t>
      </w:r>
      <w:r w:rsidR="0081376B" w:rsidRPr="001451EA">
        <w:rPr>
          <w:color w:val="000000"/>
          <w:sz w:val="28"/>
          <w:szCs w:val="28"/>
        </w:rPr>
        <w:t>5</w:t>
      </w:r>
      <w:r w:rsidRPr="001451EA">
        <w:rPr>
          <w:color w:val="000000"/>
          <w:sz w:val="28"/>
          <w:szCs w:val="28"/>
        </w:rPr>
        <w:t xml:space="preserve"> году н</w:t>
      </w:r>
      <w:r w:rsidR="00CC21D9" w:rsidRPr="001451EA">
        <w:rPr>
          <w:color w:val="000000"/>
          <w:sz w:val="28"/>
          <w:szCs w:val="28"/>
        </w:rPr>
        <w:t xml:space="preserve">а </w:t>
      </w:r>
      <w:r w:rsidR="007D5314" w:rsidRPr="001451EA">
        <w:rPr>
          <w:color w:val="000000"/>
          <w:sz w:val="28"/>
          <w:szCs w:val="28"/>
        </w:rPr>
        <w:t xml:space="preserve">обслуживании </w:t>
      </w:r>
      <w:r w:rsidR="00764C98" w:rsidRPr="001451EA">
        <w:rPr>
          <w:color w:val="000000"/>
          <w:sz w:val="28"/>
          <w:szCs w:val="28"/>
        </w:rPr>
        <w:t xml:space="preserve">в управлении социальной защиты и </w:t>
      </w:r>
      <w:r w:rsidR="007D5314" w:rsidRPr="001451EA">
        <w:rPr>
          <w:color w:val="000000"/>
          <w:sz w:val="28"/>
          <w:szCs w:val="28"/>
        </w:rPr>
        <w:t xml:space="preserve"> комплексном центре социального обслуживания населения находилось </w:t>
      </w:r>
      <w:r w:rsidR="00332B16" w:rsidRPr="001451EA">
        <w:rPr>
          <w:color w:val="000000"/>
          <w:sz w:val="28"/>
          <w:szCs w:val="28"/>
        </w:rPr>
        <w:t>4</w:t>
      </w:r>
      <w:r w:rsidR="003A0CF8" w:rsidRPr="001451EA">
        <w:rPr>
          <w:color w:val="000000"/>
          <w:sz w:val="28"/>
          <w:szCs w:val="28"/>
        </w:rPr>
        <w:t>1</w:t>
      </w:r>
      <w:r w:rsidR="0081376B" w:rsidRPr="001451EA">
        <w:rPr>
          <w:color w:val="000000"/>
          <w:sz w:val="28"/>
          <w:szCs w:val="28"/>
        </w:rPr>
        <w:t>12</w:t>
      </w:r>
      <w:r w:rsidR="007D5314" w:rsidRPr="001451EA">
        <w:rPr>
          <w:color w:val="000000"/>
          <w:sz w:val="28"/>
          <w:szCs w:val="28"/>
        </w:rPr>
        <w:t xml:space="preserve"> человек, в том числе в отделении дневного пребывания</w:t>
      </w:r>
      <w:r w:rsidR="005F21A9" w:rsidRPr="001451EA">
        <w:rPr>
          <w:color w:val="000000"/>
          <w:sz w:val="28"/>
          <w:szCs w:val="28"/>
        </w:rPr>
        <w:t xml:space="preserve"> </w:t>
      </w:r>
      <w:r w:rsidR="0081376B" w:rsidRPr="001451EA">
        <w:rPr>
          <w:color w:val="000000"/>
          <w:sz w:val="28"/>
          <w:szCs w:val="28"/>
        </w:rPr>
        <w:t>179</w:t>
      </w:r>
      <w:r w:rsidR="005F21A9" w:rsidRPr="001451EA">
        <w:rPr>
          <w:color w:val="000000"/>
          <w:sz w:val="28"/>
          <w:szCs w:val="28"/>
        </w:rPr>
        <w:t xml:space="preserve"> человек, в отделении срочного социального обслуживания </w:t>
      </w:r>
      <w:r w:rsidR="00764C98" w:rsidRPr="001451EA">
        <w:rPr>
          <w:color w:val="000000"/>
          <w:sz w:val="28"/>
          <w:szCs w:val="28"/>
        </w:rPr>
        <w:t>21</w:t>
      </w:r>
      <w:r w:rsidR="003A0CF8" w:rsidRPr="001451EA">
        <w:rPr>
          <w:color w:val="000000"/>
          <w:sz w:val="28"/>
          <w:szCs w:val="28"/>
        </w:rPr>
        <w:t>4</w:t>
      </w:r>
      <w:r w:rsidR="0081376B" w:rsidRPr="001451EA">
        <w:rPr>
          <w:color w:val="000000"/>
          <w:sz w:val="28"/>
          <w:szCs w:val="28"/>
        </w:rPr>
        <w:t>1</w:t>
      </w:r>
      <w:r w:rsidR="005F21A9" w:rsidRPr="001451EA">
        <w:rPr>
          <w:color w:val="000000"/>
          <w:sz w:val="28"/>
          <w:szCs w:val="28"/>
        </w:rPr>
        <w:t xml:space="preserve">, в отделении социального обслуживания семьи и детей </w:t>
      </w:r>
      <w:r w:rsidR="00DB191B" w:rsidRPr="001451EA">
        <w:rPr>
          <w:color w:val="000000"/>
          <w:sz w:val="28"/>
          <w:szCs w:val="28"/>
        </w:rPr>
        <w:t>91</w:t>
      </w:r>
      <w:r w:rsidR="0081376B" w:rsidRPr="001451EA">
        <w:rPr>
          <w:color w:val="000000"/>
          <w:sz w:val="28"/>
          <w:szCs w:val="28"/>
        </w:rPr>
        <w:t>8</w:t>
      </w:r>
      <w:r w:rsidR="003B0844" w:rsidRPr="001451EA">
        <w:rPr>
          <w:color w:val="000000"/>
          <w:sz w:val="28"/>
          <w:szCs w:val="28"/>
        </w:rPr>
        <w:t xml:space="preserve"> человек, в отделении социально</w:t>
      </w:r>
      <w:r w:rsidR="005F21A9" w:rsidRPr="001451EA">
        <w:rPr>
          <w:color w:val="000000"/>
          <w:sz w:val="28"/>
          <w:szCs w:val="28"/>
        </w:rPr>
        <w:t xml:space="preserve">-бытового обслуживания </w:t>
      </w:r>
      <w:r w:rsidR="00332B16" w:rsidRPr="001451EA">
        <w:rPr>
          <w:color w:val="000000"/>
          <w:sz w:val="28"/>
          <w:szCs w:val="28"/>
        </w:rPr>
        <w:t xml:space="preserve">на дому </w:t>
      </w:r>
      <w:r w:rsidR="0081376B" w:rsidRPr="001451EA">
        <w:rPr>
          <w:color w:val="000000"/>
          <w:sz w:val="28"/>
          <w:szCs w:val="28"/>
        </w:rPr>
        <w:t>796</w:t>
      </w:r>
      <w:r w:rsidR="00332B16" w:rsidRPr="001451EA">
        <w:rPr>
          <w:color w:val="000000"/>
          <w:sz w:val="28"/>
          <w:szCs w:val="28"/>
        </w:rPr>
        <w:t xml:space="preserve"> </w:t>
      </w:r>
      <w:r w:rsidR="005F21A9" w:rsidRPr="001451EA">
        <w:rPr>
          <w:color w:val="000000"/>
          <w:sz w:val="28"/>
          <w:szCs w:val="28"/>
        </w:rPr>
        <w:t>человек</w:t>
      </w:r>
      <w:r w:rsidR="00332B16" w:rsidRPr="001451EA">
        <w:rPr>
          <w:color w:val="000000"/>
          <w:sz w:val="28"/>
          <w:szCs w:val="28"/>
        </w:rPr>
        <w:t>, в отделении социально</w:t>
      </w:r>
      <w:r w:rsidR="00437F54" w:rsidRPr="001451EA">
        <w:rPr>
          <w:color w:val="000000"/>
          <w:sz w:val="28"/>
          <w:szCs w:val="28"/>
        </w:rPr>
        <w:t xml:space="preserve">-медицинского обслуживания </w:t>
      </w:r>
      <w:r w:rsidR="0081376B" w:rsidRPr="001451EA">
        <w:rPr>
          <w:color w:val="000000"/>
          <w:sz w:val="28"/>
          <w:szCs w:val="28"/>
        </w:rPr>
        <w:t>78</w:t>
      </w:r>
      <w:r w:rsidR="00437F54" w:rsidRPr="001451EA">
        <w:rPr>
          <w:color w:val="000000"/>
          <w:sz w:val="28"/>
          <w:szCs w:val="28"/>
        </w:rPr>
        <w:t xml:space="preserve"> че</w:t>
      </w:r>
      <w:r w:rsidR="00332B16" w:rsidRPr="001451EA">
        <w:rPr>
          <w:color w:val="000000"/>
          <w:sz w:val="28"/>
          <w:szCs w:val="28"/>
        </w:rPr>
        <w:t>ловек.</w:t>
      </w:r>
      <w:proofErr w:type="gramEnd"/>
    </w:p>
    <w:p w14:paraId="54D8B0EB" w14:textId="53F3A6EC" w:rsidR="00084024" w:rsidRPr="001451EA" w:rsidRDefault="005F21A9" w:rsidP="00CC21D9">
      <w:pPr>
        <w:ind w:firstLine="708"/>
        <w:jc w:val="both"/>
        <w:rPr>
          <w:bCs/>
          <w:i/>
          <w:iCs/>
          <w:color w:val="0000FF"/>
          <w:sz w:val="28"/>
          <w:szCs w:val="28"/>
          <w:u w:val="single"/>
        </w:rPr>
      </w:pPr>
      <w:r w:rsidRPr="001451EA">
        <w:rPr>
          <w:color w:val="000000"/>
          <w:sz w:val="28"/>
          <w:szCs w:val="28"/>
        </w:rPr>
        <w:t>Численность престарелых граждан, находящихся на</w:t>
      </w:r>
      <w:r w:rsidR="00F137EC" w:rsidRPr="001451EA">
        <w:rPr>
          <w:color w:val="000000"/>
          <w:sz w:val="28"/>
          <w:szCs w:val="28"/>
        </w:rPr>
        <w:t xml:space="preserve"> попечении в </w:t>
      </w:r>
      <w:r w:rsidR="00BE3C66" w:rsidRPr="001451EA">
        <w:rPr>
          <w:color w:val="000000"/>
          <w:sz w:val="28"/>
          <w:szCs w:val="28"/>
        </w:rPr>
        <w:t>«Починковском</w:t>
      </w:r>
      <w:r w:rsidR="00CC21D9" w:rsidRPr="001451EA">
        <w:rPr>
          <w:color w:val="000000"/>
          <w:sz w:val="28"/>
          <w:szCs w:val="28"/>
        </w:rPr>
        <w:t xml:space="preserve"> дом</w:t>
      </w:r>
      <w:r w:rsidR="00BE3C66" w:rsidRPr="001451EA">
        <w:rPr>
          <w:color w:val="000000"/>
          <w:sz w:val="28"/>
          <w:szCs w:val="28"/>
        </w:rPr>
        <w:t>е</w:t>
      </w:r>
      <w:r w:rsidR="00CC21D9" w:rsidRPr="001451EA">
        <w:rPr>
          <w:color w:val="000000"/>
          <w:sz w:val="28"/>
          <w:szCs w:val="28"/>
        </w:rPr>
        <w:t>-интернат</w:t>
      </w:r>
      <w:r w:rsidR="00BE3C66" w:rsidRPr="001451EA">
        <w:rPr>
          <w:color w:val="000000"/>
          <w:sz w:val="28"/>
          <w:szCs w:val="28"/>
        </w:rPr>
        <w:t>е</w:t>
      </w:r>
      <w:r w:rsidR="003B0844" w:rsidRPr="001451EA">
        <w:rPr>
          <w:sz w:val="28"/>
          <w:szCs w:val="28"/>
        </w:rPr>
        <w:t>»</w:t>
      </w:r>
      <w:r w:rsidRPr="001451EA">
        <w:rPr>
          <w:sz w:val="28"/>
          <w:szCs w:val="28"/>
        </w:rPr>
        <w:t xml:space="preserve">, составила </w:t>
      </w:r>
      <w:r w:rsidR="00764C98" w:rsidRPr="001451EA">
        <w:rPr>
          <w:sz w:val="28"/>
          <w:szCs w:val="28"/>
        </w:rPr>
        <w:t>45</w:t>
      </w:r>
      <w:r w:rsidRPr="001451EA">
        <w:rPr>
          <w:sz w:val="28"/>
          <w:szCs w:val="28"/>
        </w:rPr>
        <w:t xml:space="preserve"> человек</w:t>
      </w:r>
      <w:r w:rsidR="00611272" w:rsidRPr="001451EA">
        <w:rPr>
          <w:color w:val="993300"/>
          <w:sz w:val="28"/>
          <w:szCs w:val="28"/>
        </w:rPr>
        <w:t>.</w:t>
      </w:r>
    </w:p>
    <w:p w14:paraId="425F065A" w14:textId="77777777" w:rsidR="00C97D8C" w:rsidRPr="001451EA" w:rsidRDefault="00C97D8C" w:rsidP="00CC21D9">
      <w:pPr>
        <w:ind w:firstLine="708"/>
        <w:jc w:val="both"/>
        <w:rPr>
          <w:bCs/>
          <w:i/>
          <w:iCs/>
          <w:color w:val="0000FF"/>
          <w:sz w:val="28"/>
          <w:szCs w:val="28"/>
          <w:u w:val="single"/>
        </w:rPr>
      </w:pPr>
    </w:p>
    <w:p w14:paraId="3CFA4A95" w14:textId="77777777" w:rsidR="00CC21D9" w:rsidRPr="001451EA" w:rsidRDefault="00CC21D9" w:rsidP="00CC21D9">
      <w:pPr>
        <w:ind w:firstLine="708"/>
        <w:jc w:val="both"/>
        <w:rPr>
          <w:bCs/>
          <w:i/>
          <w:iCs/>
          <w:color w:val="993300"/>
          <w:sz w:val="28"/>
          <w:szCs w:val="28"/>
          <w:u w:val="single"/>
        </w:rPr>
      </w:pPr>
      <w:r w:rsidRPr="001451EA">
        <w:rPr>
          <w:bCs/>
          <w:i/>
          <w:iCs/>
          <w:color w:val="0000FF"/>
          <w:sz w:val="28"/>
          <w:szCs w:val="28"/>
          <w:u w:val="single"/>
        </w:rPr>
        <w:t>Здравоохранение</w:t>
      </w:r>
      <w:r w:rsidR="00002B9E" w:rsidRPr="001451EA">
        <w:rPr>
          <w:bCs/>
          <w:i/>
          <w:iCs/>
          <w:color w:val="0000FF"/>
          <w:sz w:val="28"/>
          <w:szCs w:val="28"/>
          <w:u w:val="single"/>
        </w:rPr>
        <w:t xml:space="preserve"> </w:t>
      </w:r>
    </w:p>
    <w:p w14:paraId="690C0D91" w14:textId="26B3E496" w:rsidR="008D7D4A" w:rsidRPr="001451EA" w:rsidRDefault="005B65F4" w:rsidP="00F807F8">
      <w:pPr>
        <w:shd w:val="clear" w:color="auto" w:fill="FFFFFF"/>
        <w:autoSpaceDE w:val="0"/>
        <w:autoSpaceDN w:val="0"/>
        <w:adjustRightInd w:val="0"/>
        <w:ind w:firstLine="708"/>
        <w:jc w:val="both"/>
        <w:rPr>
          <w:color w:val="000000"/>
          <w:sz w:val="28"/>
          <w:szCs w:val="28"/>
        </w:rPr>
      </w:pPr>
      <w:r w:rsidRPr="001451EA">
        <w:rPr>
          <w:color w:val="000000"/>
          <w:sz w:val="28"/>
          <w:szCs w:val="28"/>
        </w:rPr>
        <w:t xml:space="preserve">Число </w:t>
      </w:r>
      <w:r w:rsidR="00CC12C2" w:rsidRPr="001451EA">
        <w:rPr>
          <w:color w:val="000000"/>
          <w:sz w:val="28"/>
          <w:szCs w:val="28"/>
        </w:rPr>
        <w:t xml:space="preserve">лечебных </w:t>
      </w:r>
      <w:r w:rsidR="00F807F8" w:rsidRPr="001451EA">
        <w:rPr>
          <w:color w:val="000000"/>
          <w:sz w:val="28"/>
          <w:szCs w:val="28"/>
        </w:rPr>
        <w:t xml:space="preserve">коек в стационаре ЦРБ </w:t>
      </w:r>
      <w:r w:rsidR="00AA7DCC" w:rsidRPr="001451EA">
        <w:rPr>
          <w:color w:val="000000"/>
          <w:sz w:val="28"/>
          <w:szCs w:val="28"/>
        </w:rPr>
        <w:t>–</w:t>
      </w:r>
      <w:r w:rsidR="00F807F8" w:rsidRPr="001451EA">
        <w:rPr>
          <w:color w:val="000000"/>
          <w:sz w:val="28"/>
          <w:szCs w:val="28"/>
        </w:rPr>
        <w:t xml:space="preserve"> </w:t>
      </w:r>
      <w:r w:rsidR="00AD58AB" w:rsidRPr="001451EA">
        <w:rPr>
          <w:color w:val="000000"/>
          <w:sz w:val="28"/>
          <w:szCs w:val="28"/>
        </w:rPr>
        <w:t>154</w:t>
      </w:r>
      <w:r w:rsidRPr="001451EA">
        <w:rPr>
          <w:color w:val="000000"/>
          <w:sz w:val="28"/>
          <w:szCs w:val="28"/>
        </w:rPr>
        <w:t xml:space="preserve">, </w:t>
      </w:r>
      <w:r w:rsidR="00BB6578" w:rsidRPr="001451EA">
        <w:rPr>
          <w:color w:val="000000"/>
          <w:sz w:val="28"/>
          <w:szCs w:val="28"/>
        </w:rPr>
        <w:t>в том числе</w:t>
      </w:r>
      <w:r w:rsidR="00E37A3A" w:rsidRPr="001451EA">
        <w:rPr>
          <w:color w:val="000000"/>
          <w:sz w:val="28"/>
          <w:szCs w:val="28"/>
        </w:rPr>
        <w:t xml:space="preserve"> 3 в палате</w:t>
      </w:r>
      <w:r w:rsidR="008D7D4A" w:rsidRPr="001451EA">
        <w:rPr>
          <w:color w:val="000000"/>
          <w:sz w:val="28"/>
          <w:szCs w:val="28"/>
        </w:rPr>
        <w:t xml:space="preserve"> интенсивной терапии</w:t>
      </w:r>
      <w:r w:rsidR="00E37A3A" w:rsidRPr="001451EA">
        <w:rPr>
          <w:color w:val="000000"/>
          <w:sz w:val="28"/>
          <w:szCs w:val="28"/>
        </w:rPr>
        <w:t>, 9 в отделении</w:t>
      </w:r>
      <w:r w:rsidR="008D7D4A" w:rsidRPr="001451EA">
        <w:rPr>
          <w:color w:val="000000"/>
          <w:sz w:val="28"/>
          <w:szCs w:val="28"/>
        </w:rPr>
        <w:t xml:space="preserve"> реанимационно-интенсивной терапии</w:t>
      </w:r>
      <w:r w:rsidR="008A4027" w:rsidRPr="001451EA">
        <w:rPr>
          <w:color w:val="000000"/>
          <w:sz w:val="28"/>
          <w:szCs w:val="28"/>
        </w:rPr>
        <w:t>.</w:t>
      </w:r>
      <w:r w:rsidR="00BB6578" w:rsidRPr="001451EA">
        <w:rPr>
          <w:color w:val="000000"/>
          <w:sz w:val="28"/>
          <w:szCs w:val="28"/>
        </w:rPr>
        <w:t xml:space="preserve"> Кроме того, </w:t>
      </w:r>
      <w:r w:rsidR="00604D5E" w:rsidRPr="001451EA">
        <w:rPr>
          <w:color w:val="000000"/>
          <w:sz w:val="28"/>
          <w:szCs w:val="28"/>
        </w:rPr>
        <w:t>53</w:t>
      </w:r>
      <w:r w:rsidR="00BB6578" w:rsidRPr="001451EA">
        <w:rPr>
          <w:color w:val="000000"/>
          <w:sz w:val="28"/>
          <w:szCs w:val="28"/>
        </w:rPr>
        <w:t xml:space="preserve"> </w:t>
      </w:r>
      <w:r w:rsidR="00604D5E" w:rsidRPr="001451EA">
        <w:rPr>
          <w:color w:val="000000"/>
          <w:sz w:val="28"/>
          <w:szCs w:val="28"/>
        </w:rPr>
        <w:t xml:space="preserve"> койки</w:t>
      </w:r>
      <w:r w:rsidR="00BB6578" w:rsidRPr="001451EA">
        <w:rPr>
          <w:color w:val="000000"/>
          <w:sz w:val="28"/>
          <w:szCs w:val="28"/>
        </w:rPr>
        <w:t xml:space="preserve"> дневного стационара</w:t>
      </w:r>
      <w:r w:rsidR="00604D5E" w:rsidRPr="001451EA">
        <w:rPr>
          <w:color w:val="000000"/>
          <w:sz w:val="28"/>
          <w:szCs w:val="28"/>
        </w:rPr>
        <w:t>, из них 26 коек находятся в отделениях врачей общей практики</w:t>
      </w:r>
      <w:r w:rsidR="00A147FC" w:rsidRPr="001451EA">
        <w:rPr>
          <w:color w:val="000000"/>
          <w:sz w:val="28"/>
          <w:szCs w:val="28"/>
        </w:rPr>
        <w:t>.</w:t>
      </w:r>
    </w:p>
    <w:p w14:paraId="331E2DAB" w14:textId="0C0B36D8" w:rsidR="00A147FC" w:rsidRPr="001451EA" w:rsidRDefault="00A147FC" w:rsidP="00F807F8">
      <w:pPr>
        <w:shd w:val="clear" w:color="auto" w:fill="FFFFFF"/>
        <w:autoSpaceDE w:val="0"/>
        <w:autoSpaceDN w:val="0"/>
        <w:adjustRightInd w:val="0"/>
        <w:ind w:firstLine="708"/>
        <w:jc w:val="both"/>
        <w:rPr>
          <w:color w:val="000000"/>
          <w:sz w:val="28"/>
          <w:szCs w:val="28"/>
        </w:rPr>
      </w:pPr>
      <w:r w:rsidRPr="001451EA">
        <w:rPr>
          <w:color w:val="000000"/>
          <w:sz w:val="28"/>
          <w:szCs w:val="28"/>
        </w:rPr>
        <w:t xml:space="preserve">Работают 5 отделений врачей общей практики в селах </w:t>
      </w:r>
      <w:proofErr w:type="spellStart"/>
      <w:r w:rsidRPr="001451EA">
        <w:rPr>
          <w:color w:val="000000"/>
          <w:sz w:val="28"/>
          <w:szCs w:val="28"/>
        </w:rPr>
        <w:t>Ужовка</w:t>
      </w:r>
      <w:proofErr w:type="spellEnd"/>
      <w:r w:rsidRPr="001451EA">
        <w:rPr>
          <w:color w:val="000000"/>
          <w:sz w:val="28"/>
          <w:szCs w:val="28"/>
        </w:rPr>
        <w:t xml:space="preserve">, Кочкурово, </w:t>
      </w:r>
      <w:proofErr w:type="spellStart"/>
      <w:r w:rsidRPr="001451EA">
        <w:rPr>
          <w:color w:val="000000"/>
          <w:sz w:val="28"/>
          <w:szCs w:val="28"/>
        </w:rPr>
        <w:t>Мадаево</w:t>
      </w:r>
      <w:proofErr w:type="spellEnd"/>
      <w:r w:rsidRPr="001451EA">
        <w:rPr>
          <w:color w:val="000000"/>
          <w:sz w:val="28"/>
          <w:szCs w:val="28"/>
        </w:rPr>
        <w:t xml:space="preserve">, Наруксово, </w:t>
      </w:r>
      <w:proofErr w:type="spellStart"/>
      <w:r w:rsidRPr="001451EA">
        <w:rPr>
          <w:color w:val="000000"/>
          <w:sz w:val="28"/>
          <w:szCs w:val="28"/>
        </w:rPr>
        <w:t>Пеля</w:t>
      </w:r>
      <w:proofErr w:type="spellEnd"/>
      <w:r w:rsidRPr="001451EA">
        <w:rPr>
          <w:color w:val="000000"/>
          <w:sz w:val="28"/>
          <w:szCs w:val="28"/>
        </w:rPr>
        <w:t xml:space="preserve">-Хованская и 1 врачебная амбулатория </w:t>
      </w:r>
      <w:proofErr w:type="gramStart"/>
      <w:r w:rsidRPr="001451EA">
        <w:rPr>
          <w:color w:val="000000"/>
          <w:sz w:val="28"/>
          <w:szCs w:val="28"/>
        </w:rPr>
        <w:t>в</w:t>
      </w:r>
      <w:proofErr w:type="gramEnd"/>
      <w:r w:rsidRPr="001451EA">
        <w:rPr>
          <w:color w:val="000000"/>
          <w:sz w:val="28"/>
          <w:szCs w:val="28"/>
        </w:rPr>
        <w:t xml:space="preserve"> с. </w:t>
      </w:r>
      <w:proofErr w:type="spellStart"/>
      <w:r w:rsidRPr="001451EA">
        <w:rPr>
          <w:color w:val="000000"/>
          <w:sz w:val="28"/>
          <w:szCs w:val="28"/>
        </w:rPr>
        <w:t>Василевка</w:t>
      </w:r>
      <w:proofErr w:type="spellEnd"/>
      <w:r w:rsidRPr="001451EA">
        <w:rPr>
          <w:color w:val="000000"/>
          <w:sz w:val="28"/>
          <w:szCs w:val="28"/>
        </w:rPr>
        <w:t xml:space="preserve">.  В </w:t>
      </w:r>
      <w:proofErr w:type="spellStart"/>
      <w:r w:rsidRPr="001451EA">
        <w:rPr>
          <w:color w:val="000000"/>
          <w:sz w:val="28"/>
          <w:szCs w:val="28"/>
        </w:rPr>
        <w:t>Мадаевском</w:t>
      </w:r>
      <w:proofErr w:type="spellEnd"/>
      <w:r w:rsidRPr="001451EA">
        <w:rPr>
          <w:color w:val="000000"/>
          <w:sz w:val="28"/>
          <w:szCs w:val="28"/>
        </w:rPr>
        <w:t>,</w:t>
      </w:r>
      <w:r w:rsidR="000209AF" w:rsidRPr="001451EA">
        <w:rPr>
          <w:color w:val="000000"/>
          <w:sz w:val="28"/>
          <w:szCs w:val="28"/>
        </w:rPr>
        <w:t xml:space="preserve"> </w:t>
      </w:r>
      <w:proofErr w:type="spellStart"/>
      <w:r w:rsidR="000209AF" w:rsidRPr="001451EA">
        <w:rPr>
          <w:color w:val="000000"/>
          <w:sz w:val="28"/>
          <w:szCs w:val="28"/>
        </w:rPr>
        <w:t>К</w:t>
      </w:r>
      <w:r w:rsidRPr="001451EA">
        <w:rPr>
          <w:color w:val="000000"/>
          <w:sz w:val="28"/>
          <w:szCs w:val="28"/>
        </w:rPr>
        <w:t>очкуровском</w:t>
      </w:r>
      <w:proofErr w:type="spellEnd"/>
      <w:r w:rsidRPr="001451EA">
        <w:rPr>
          <w:color w:val="000000"/>
          <w:sz w:val="28"/>
          <w:szCs w:val="28"/>
        </w:rPr>
        <w:t xml:space="preserve">, </w:t>
      </w:r>
      <w:proofErr w:type="spellStart"/>
      <w:r w:rsidRPr="001451EA">
        <w:rPr>
          <w:color w:val="000000"/>
          <w:sz w:val="28"/>
          <w:szCs w:val="28"/>
        </w:rPr>
        <w:t>Пеля</w:t>
      </w:r>
      <w:proofErr w:type="spellEnd"/>
      <w:r w:rsidRPr="001451EA">
        <w:rPr>
          <w:color w:val="000000"/>
          <w:sz w:val="28"/>
          <w:szCs w:val="28"/>
        </w:rPr>
        <w:t>-Хованском,</w:t>
      </w:r>
      <w:r w:rsidR="000209AF" w:rsidRPr="001451EA">
        <w:rPr>
          <w:color w:val="000000"/>
          <w:sz w:val="28"/>
          <w:szCs w:val="28"/>
        </w:rPr>
        <w:t xml:space="preserve"> </w:t>
      </w:r>
      <w:proofErr w:type="spellStart"/>
      <w:r w:rsidR="000209AF" w:rsidRPr="001451EA">
        <w:rPr>
          <w:color w:val="000000"/>
          <w:sz w:val="28"/>
          <w:szCs w:val="28"/>
        </w:rPr>
        <w:t>Н</w:t>
      </w:r>
      <w:r w:rsidRPr="001451EA">
        <w:rPr>
          <w:color w:val="000000"/>
          <w:sz w:val="28"/>
          <w:szCs w:val="28"/>
        </w:rPr>
        <w:t>аруксовском</w:t>
      </w:r>
      <w:proofErr w:type="spellEnd"/>
      <w:r w:rsidRPr="001451EA">
        <w:rPr>
          <w:color w:val="000000"/>
          <w:sz w:val="28"/>
          <w:szCs w:val="28"/>
        </w:rPr>
        <w:t xml:space="preserve"> отделении и </w:t>
      </w:r>
      <w:r w:rsidR="000209AF" w:rsidRPr="001451EA">
        <w:rPr>
          <w:color w:val="000000"/>
          <w:sz w:val="28"/>
          <w:szCs w:val="28"/>
        </w:rPr>
        <w:t xml:space="preserve">в Василевской врачебной амбулатории имеются койки дневного стационара. При поликлинике в </w:t>
      </w:r>
      <w:proofErr w:type="spellStart"/>
      <w:r w:rsidR="000209AF" w:rsidRPr="001451EA">
        <w:rPr>
          <w:color w:val="000000"/>
          <w:sz w:val="28"/>
          <w:szCs w:val="28"/>
        </w:rPr>
        <w:t>Кочкуровском</w:t>
      </w:r>
      <w:proofErr w:type="spellEnd"/>
      <w:r w:rsidR="000209AF" w:rsidRPr="001451EA">
        <w:rPr>
          <w:color w:val="000000"/>
          <w:sz w:val="28"/>
          <w:szCs w:val="28"/>
        </w:rPr>
        <w:t xml:space="preserve"> отделении 10 коек сестринского ухода. Кроме того, в каждом отделении  ведется прием амбулаторных больных.</w:t>
      </w:r>
    </w:p>
    <w:p w14:paraId="3151F218" w14:textId="2543C42D" w:rsidR="008D7D4A" w:rsidRPr="001451EA" w:rsidRDefault="001856ED" w:rsidP="00F807F8">
      <w:pPr>
        <w:shd w:val="clear" w:color="auto" w:fill="FFFFFF"/>
        <w:autoSpaceDE w:val="0"/>
        <w:autoSpaceDN w:val="0"/>
        <w:adjustRightInd w:val="0"/>
        <w:ind w:firstLine="708"/>
        <w:jc w:val="both"/>
        <w:rPr>
          <w:color w:val="000000"/>
          <w:sz w:val="28"/>
          <w:szCs w:val="28"/>
        </w:rPr>
      </w:pPr>
      <w:r w:rsidRPr="001451EA">
        <w:rPr>
          <w:color w:val="000000"/>
          <w:sz w:val="28"/>
          <w:szCs w:val="28"/>
        </w:rPr>
        <w:t xml:space="preserve"> </w:t>
      </w:r>
      <w:r w:rsidR="008D7D4A" w:rsidRPr="001451EA">
        <w:rPr>
          <w:color w:val="000000"/>
          <w:sz w:val="28"/>
          <w:szCs w:val="28"/>
        </w:rPr>
        <w:t xml:space="preserve">Прием  в поликлинике ЦРБ рассчитан на </w:t>
      </w:r>
      <w:r w:rsidR="00B122F1" w:rsidRPr="001451EA">
        <w:rPr>
          <w:color w:val="000000"/>
          <w:sz w:val="28"/>
          <w:szCs w:val="28"/>
        </w:rPr>
        <w:t>425</w:t>
      </w:r>
      <w:r w:rsidR="008D7D4A" w:rsidRPr="001451EA">
        <w:rPr>
          <w:color w:val="000000"/>
          <w:sz w:val="28"/>
          <w:szCs w:val="28"/>
        </w:rPr>
        <w:t xml:space="preserve"> посещений в смену</w:t>
      </w:r>
      <w:r w:rsidR="00B122F1" w:rsidRPr="001451EA">
        <w:rPr>
          <w:color w:val="000000"/>
          <w:sz w:val="28"/>
          <w:szCs w:val="28"/>
        </w:rPr>
        <w:t xml:space="preserve"> для взрослых и 25 посещений в детской поликлинике</w:t>
      </w:r>
      <w:proofErr w:type="gramStart"/>
      <w:r w:rsidR="00B122F1" w:rsidRPr="001451EA">
        <w:rPr>
          <w:color w:val="000000"/>
          <w:sz w:val="28"/>
          <w:szCs w:val="28"/>
        </w:rPr>
        <w:t>.</w:t>
      </w:r>
      <w:r w:rsidR="0050316C" w:rsidRPr="001451EA">
        <w:rPr>
          <w:color w:val="000000"/>
          <w:sz w:val="28"/>
          <w:szCs w:val="28"/>
        </w:rPr>
        <w:t>.</w:t>
      </w:r>
      <w:proofErr w:type="gramEnd"/>
    </w:p>
    <w:p w14:paraId="2FC144F5" w14:textId="77777777" w:rsidR="00CC21D9" w:rsidRPr="001451EA" w:rsidRDefault="005B65F4" w:rsidP="00F807F8">
      <w:pPr>
        <w:shd w:val="clear" w:color="auto" w:fill="FFFFFF"/>
        <w:autoSpaceDE w:val="0"/>
        <w:autoSpaceDN w:val="0"/>
        <w:adjustRightInd w:val="0"/>
        <w:ind w:firstLine="708"/>
        <w:jc w:val="both"/>
        <w:rPr>
          <w:b/>
          <w:bCs/>
          <w:color w:val="FF0000"/>
          <w:sz w:val="28"/>
          <w:szCs w:val="28"/>
        </w:rPr>
      </w:pPr>
      <w:r w:rsidRPr="001451EA">
        <w:rPr>
          <w:sz w:val="28"/>
          <w:szCs w:val="28"/>
        </w:rPr>
        <w:t xml:space="preserve"> В  </w:t>
      </w:r>
      <w:r w:rsidR="0008083B" w:rsidRPr="001451EA">
        <w:rPr>
          <w:sz w:val="28"/>
          <w:szCs w:val="28"/>
        </w:rPr>
        <w:t>округе</w:t>
      </w:r>
      <w:r w:rsidRPr="001451EA">
        <w:rPr>
          <w:sz w:val="28"/>
          <w:szCs w:val="28"/>
        </w:rPr>
        <w:t xml:space="preserve"> функционирует 30 </w:t>
      </w:r>
      <w:r w:rsidR="00BE3C66" w:rsidRPr="001451EA">
        <w:rPr>
          <w:sz w:val="28"/>
          <w:szCs w:val="28"/>
        </w:rPr>
        <w:t>фельдшерско-акушерских пунктов</w:t>
      </w:r>
      <w:r w:rsidRPr="001451EA">
        <w:rPr>
          <w:sz w:val="28"/>
          <w:szCs w:val="28"/>
        </w:rPr>
        <w:t>, все имеют лицензию.</w:t>
      </w:r>
    </w:p>
    <w:p w14:paraId="180816CB" w14:textId="45A82712" w:rsidR="00084024" w:rsidRPr="001451EA" w:rsidRDefault="006E7683" w:rsidP="008D7D4A">
      <w:pPr>
        <w:jc w:val="both"/>
        <w:rPr>
          <w:sz w:val="28"/>
          <w:szCs w:val="28"/>
        </w:rPr>
      </w:pPr>
      <w:r w:rsidRPr="001451EA">
        <w:rPr>
          <w:sz w:val="28"/>
          <w:szCs w:val="28"/>
        </w:rPr>
        <w:t>Травматологическое отделение (на 15 коек) и</w:t>
      </w:r>
      <w:r w:rsidR="008D7D4A" w:rsidRPr="001451EA">
        <w:rPr>
          <w:sz w:val="28"/>
          <w:szCs w:val="28"/>
        </w:rPr>
        <w:t xml:space="preserve"> первичное сосудистое отделение  </w:t>
      </w:r>
      <w:r w:rsidR="0050316C" w:rsidRPr="001451EA">
        <w:rPr>
          <w:sz w:val="28"/>
          <w:szCs w:val="28"/>
        </w:rPr>
        <w:t xml:space="preserve">на </w:t>
      </w:r>
      <w:r w:rsidR="00B54979" w:rsidRPr="001451EA">
        <w:rPr>
          <w:sz w:val="28"/>
          <w:szCs w:val="28"/>
        </w:rPr>
        <w:t>30 коек</w:t>
      </w:r>
      <w:r w:rsidRPr="001451EA">
        <w:rPr>
          <w:sz w:val="28"/>
          <w:szCs w:val="28"/>
        </w:rPr>
        <w:t xml:space="preserve"> обслуживают пациентов Починковского, </w:t>
      </w:r>
      <w:proofErr w:type="spellStart"/>
      <w:r w:rsidRPr="001451EA">
        <w:rPr>
          <w:sz w:val="28"/>
          <w:szCs w:val="28"/>
        </w:rPr>
        <w:t>Большеболдинского</w:t>
      </w:r>
      <w:proofErr w:type="spellEnd"/>
      <w:r w:rsidRPr="001451EA">
        <w:rPr>
          <w:sz w:val="28"/>
          <w:szCs w:val="28"/>
        </w:rPr>
        <w:t xml:space="preserve"> и </w:t>
      </w:r>
      <w:proofErr w:type="spellStart"/>
      <w:r w:rsidRPr="001451EA">
        <w:rPr>
          <w:sz w:val="28"/>
          <w:szCs w:val="28"/>
        </w:rPr>
        <w:t>Лукояновского</w:t>
      </w:r>
      <w:proofErr w:type="spellEnd"/>
      <w:r w:rsidRPr="001451EA">
        <w:rPr>
          <w:sz w:val="28"/>
          <w:szCs w:val="28"/>
        </w:rPr>
        <w:t xml:space="preserve"> округов.</w:t>
      </w:r>
      <w:r w:rsidR="008D7D4A" w:rsidRPr="001451EA">
        <w:rPr>
          <w:sz w:val="28"/>
          <w:szCs w:val="28"/>
        </w:rPr>
        <w:t xml:space="preserve">                       </w:t>
      </w:r>
    </w:p>
    <w:p w14:paraId="3F088098" w14:textId="10A559AB" w:rsidR="005C692D" w:rsidRPr="001451EA" w:rsidRDefault="008D7D4A" w:rsidP="008D7D4A">
      <w:pPr>
        <w:shd w:val="clear" w:color="auto" w:fill="FFFFFF"/>
        <w:autoSpaceDE w:val="0"/>
        <w:autoSpaceDN w:val="0"/>
        <w:adjustRightInd w:val="0"/>
        <w:ind w:firstLine="708"/>
        <w:jc w:val="both"/>
        <w:rPr>
          <w:sz w:val="28"/>
          <w:szCs w:val="28"/>
        </w:rPr>
      </w:pPr>
      <w:r w:rsidRPr="001451EA">
        <w:rPr>
          <w:sz w:val="28"/>
          <w:szCs w:val="28"/>
        </w:rPr>
        <w:t>С 28.11.22 года начал работу центр амбулаторной онкологической помощи (ЦАОП) (3 койки дневного стационара</w:t>
      </w:r>
      <w:r w:rsidR="00886208" w:rsidRPr="001451EA">
        <w:rPr>
          <w:sz w:val="28"/>
          <w:szCs w:val="28"/>
        </w:rPr>
        <w:t>)</w:t>
      </w:r>
      <w:r w:rsidRPr="001451EA">
        <w:rPr>
          <w:sz w:val="28"/>
          <w:szCs w:val="28"/>
        </w:rPr>
        <w:t xml:space="preserve"> при  поликлинике</w:t>
      </w:r>
      <w:r w:rsidR="00886208" w:rsidRPr="001451EA">
        <w:rPr>
          <w:sz w:val="28"/>
          <w:szCs w:val="28"/>
        </w:rPr>
        <w:t xml:space="preserve"> пациентам Починковского, </w:t>
      </w:r>
      <w:proofErr w:type="spellStart"/>
      <w:r w:rsidR="00886208" w:rsidRPr="001451EA">
        <w:rPr>
          <w:sz w:val="28"/>
          <w:szCs w:val="28"/>
        </w:rPr>
        <w:t>Большеболдинского</w:t>
      </w:r>
      <w:proofErr w:type="spellEnd"/>
      <w:r w:rsidR="00886208" w:rsidRPr="001451EA">
        <w:rPr>
          <w:sz w:val="28"/>
          <w:szCs w:val="28"/>
        </w:rPr>
        <w:t xml:space="preserve"> и </w:t>
      </w:r>
      <w:proofErr w:type="spellStart"/>
      <w:r w:rsidR="00886208" w:rsidRPr="001451EA">
        <w:rPr>
          <w:sz w:val="28"/>
          <w:szCs w:val="28"/>
        </w:rPr>
        <w:t>Лукояновского</w:t>
      </w:r>
      <w:proofErr w:type="spellEnd"/>
      <w:r w:rsidR="00886208" w:rsidRPr="001451EA">
        <w:rPr>
          <w:sz w:val="28"/>
          <w:szCs w:val="28"/>
        </w:rPr>
        <w:t xml:space="preserve"> муниципальных округов</w:t>
      </w:r>
      <w:r w:rsidRPr="001451EA">
        <w:rPr>
          <w:sz w:val="28"/>
          <w:szCs w:val="28"/>
        </w:rPr>
        <w:t>. Для обслуживания  больных,  поступающих  в центры,  развернуто отделение  анестезиологии и реанимации.</w:t>
      </w:r>
    </w:p>
    <w:p w14:paraId="443A1286" w14:textId="1FCB5790" w:rsidR="008D7D4A" w:rsidRPr="001451EA" w:rsidRDefault="008D7D4A" w:rsidP="006D01BE">
      <w:pPr>
        <w:ind w:firstLine="708"/>
        <w:jc w:val="both"/>
        <w:rPr>
          <w:b/>
          <w:bCs/>
          <w:color w:val="FF0000"/>
          <w:sz w:val="28"/>
          <w:szCs w:val="28"/>
        </w:rPr>
      </w:pPr>
      <w:r w:rsidRPr="001451EA">
        <w:rPr>
          <w:color w:val="000000"/>
          <w:sz w:val="28"/>
          <w:szCs w:val="28"/>
        </w:rPr>
        <w:t>С 2014 года действует центр амбулаторного диализа на 5 аппаратов, шестой резервный.</w:t>
      </w:r>
      <w:r w:rsidR="00565F75" w:rsidRPr="001451EA">
        <w:rPr>
          <w:color w:val="000000"/>
          <w:sz w:val="28"/>
          <w:szCs w:val="28"/>
        </w:rPr>
        <w:t xml:space="preserve">  </w:t>
      </w:r>
    </w:p>
    <w:p w14:paraId="02E56737" w14:textId="3F8DB2F7" w:rsidR="003D5716" w:rsidRPr="001451EA" w:rsidRDefault="00B54979" w:rsidP="00EE67C5">
      <w:pPr>
        <w:ind w:firstLine="720"/>
        <w:jc w:val="both"/>
        <w:rPr>
          <w:sz w:val="28"/>
          <w:szCs w:val="28"/>
        </w:rPr>
      </w:pPr>
      <w:r w:rsidRPr="001451EA">
        <w:rPr>
          <w:sz w:val="28"/>
          <w:szCs w:val="28"/>
        </w:rPr>
        <w:t>В Починковской ЦРБ работае</w:t>
      </w:r>
      <w:r w:rsidR="00046F75" w:rsidRPr="001451EA">
        <w:rPr>
          <w:sz w:val="28"/>
          <w:szCs w:val="28"/>
        </w:rPr>
        <w:t xml:space="preserve">т </w:t>
      </w:r>
      <w:r w:rsidRPr="001451EA">
        <w:rPr>
          <w:sz w:val="28"/>
          <w:szCs w:val="28"/>
        </w:rPr>
        <w:t>101 врач</w:t>
      </w:r>
      <w:r w:rsidR="00046F75" w:rsidRPr="001451EA">
        <w:rPr>
          <w:sz w:val="28"/>
          <w:szCs w:val="28"/>
        </w:rPr>
        <w:t xml:space="preserve">. </w:t>
      </w:r>
      <w:r w:rsidR="001D09F2" w:rsidRPr="001451EA">
        <w:rPr>
          <w:sz w:val="28"/>
          <w:szCs w:val="28"/>
        </w:rPr>
        <w:t>В</w:t>
      </w:r>
      <w:r w:rsidR="00046F75" w:rsidRPr="001451EA">
        <w:rPr>
          <w:sz w:val="28"/>
          <w:szCs w:val="28"/>
        </w:rPr>
        <w:t>ысшую ква</w:t>
      </w:r>
      <w:r w:rsidR="007B571E" w:rsidRPr="001451EA">
        <w:rPr>
          <w:sz w:val="28"/>
          <w:szCs w:val="28"/>
        </w:rPr>
        <w:t xml:space="preserve">лификационную категорию имеют  </w:t>
      </w:r>
      <w:r w:rsidR="009E02C2" w:rsidRPr="001451EA">
        <w:rPr>
          <w:sz w:val="28"/>
          <w:szCs w:val="28"/>
        </w:rPr>
        <w:t>30</w:t>
      </w:r>
      <w:r w:rsidR="002608BE" w:rsidRPr="001451EA">
        <w:rPr>
          <w:sz w:val="28"/>
          <w:szCs w:val="28"/>
        </w:rPr>
        <w:t xml:space="preserve"> человек</w:t>
      </w:r>
      <w:r w:rsidR="007F6360" w:rsidRPr="001451EA">
        <w:rPr>
          <w:sz w:val="28"/>
          <w:szCs w:val="28"/>
        </w:rPr>
        <w:t>,</w:t>
      </w:r>
      <w:r w:rsidR="0070079F" w:rsidRPr="001451EA">
        <w:rPr>
          <w:sz w:val="28"/>
          <w:szCs w:val="28"/>
        </w:rPr>
        <w:t xml:space="preserve"> </w:t>
      </w:r>
      <w:r w:rsidR="002608BE" w:rsidRPr="001451EA">
        <w:rPr>
          <w:sz w:val="28"/>
          <w:szCs w:val="28"/>
        </w:rPr>
        <w:t xml:space="preserve">первую – </w:t>
      </w:r>
      <w:r w:rsidRPr="001451EA">
        <w:rPr>
          <w:sz w:val="28"/>
          <w:szCs w:val="28"/>
        </w:rPr>
        <w:t>2</w:t>
      </w:r>
      <w:r w:rsidR="00046F75" w:rsidRPr="001451EA">
        <w:rPr>
          <w:sz w:val="28"/>
          <w:szCs w:val="28"/>
        </w:rPr>
        <w:t xml:space="preserve"> чел</w:t>
      </w:r>
      <w:r w:rsidR="002608BE" w:rsidRPr="001451EA">
        <w:rPr>
          <w:sz w:val="28"/>
          <w:szCs w:val="28"/>
        </w:rPr>
        <w:t>овек</w:t>
      </w:r>
      <w:r w:rsidR="006D01BE" w:rsidRPr="001451EA">
        <w:rPr>
          <w:sz w:val="28"/>
          <w:szCs w:val="28"/>
        </w:rPr>
        <w:t>а</w:t>
      </w:r>
      <w:r w:rsidR="00046F75" w:rsidRPr="001451EA">
        <w:rPr>
          <w:sz w:val="28"/>
          <w:szCs w:val="28"/>
        </w:rPr>
        <w:t xml:space="preserve">. </w:t>
      </w:r>
    </w:p>
    <w:p w14:paraId="35B555DD" w14:textId="73F672B3" w:rsidR="00EE67C5" w:rsidRPr="001451EA" w:rsidRDefault="00046F75" w:rsidP="00EE67C5">
      <w:pPr>
        <w:ind w:firstLine="720"/>
        <w:jc w:val="both"/>
        <w:rPr>
          <w:color w:val="000000"/>
          <w:sz w:val="28"/>
          <w:szCs w:val="28"/>
        </w:rPr>
      </w:pPr>
      <w:r w:rsidRPr="001451EA">
        <w:rPr>
          <w:sz w:val="28"/>
          <w:szCs w:val="28"/>
        </w:rPr>
        <w:t xml:space="preserve">Средних медицинских работников </w:t>
      </w:r>
      <w:r w:rsidR="009E02C2" w:rsidRPr="001451EA">
        <w:rPr>
          <w:sz w:val="28"/>
          <w:szCs w:val="28"/>
        </w:rPr>
        <w:t>25</w:t>
      </w:r>
      <w:r w:rsidR="00A4286D" w:rsidRPr="001451EA">
        <w:rPr>
          <w:sz w:val="28"/>
          <w:szCs w:val="28"/>
        </w:rPr>
        <w:t>4</w:t>
      </w:r>
      <w:r w:rsidRPr="001451EA">
        <w:rPr>
          <w:sz w:val="28"/>
          <w:szCs w:val="28"/>
        </w:rPr>
        <w:t xml:space="preserve"> чел</w:t>
      </w:r>
      <w:r w:rsidR="002608BE" w:rsidRPr="001451EA">
        <w:rPr>
          <w:sz w:val="28"/>
          <w:szCs w:val="28"/>
        </w:rPr>
        <w:t>овек</w:t>
      </w:r>
      <w:r w:rsidR="00A4286D" w:rsidRPr="001451EA">
        <w:rPr>
          <w:sz w:val="28"/>
          <w:szCs w:val="28"/>
        </w:rPr>
        <w:t>а</w:t>
      </w:r>
      <w:r w:rsidR="002E70C7" w:rsidRPr="001451EA">
        <w:rPr>
          <w:sz w:val="28"/>
          <w:szCs w:val="28"/>
        </w:rPr>
        <w:t xml:space="preserve">. </w:t>
      </w:r>
      <w:r w:rsidRPr="001451EA">
        <w:rPr>
          <w:sz w:val="28"/>
          <w:szCs w:val="28"/>
        </w:rPr>
        <w:t xml:space="preserve">Из них имеют высшую квалификационную категорию </w:t>
      </w:r>
      <w:r w:rsidR="002E70C7" w:rsidRPr="001451EA">
        <w:rPr>
          <w:sz w:val="28"/>
          <w:szCs w:val="28"/>
        </w:rPr>
        <w:t>1</w:t>
      </w:r>
      <w:r w:rsidR="00A4286D" w:rsidRPr="001451EA">
        <w:rPr>
          <w:sz w:val="28"/>
          <w:szCs w:val="28"/>
        </w:rPr>
        <w:t>41</w:t>
      </w:r>
      <w:r w:rsidR="002E70C7" w:rsidRPr="001451EA">
        <w:rPr>
          <w:sz w:val="28"/>
          <w:szCs w:val="28"/>
        </w:rPr>
        <w:t xml:space="preserve"> </w:t>
      </w:r>
      <w:r w:rsidR="002608BE" w:rsidRPr="001451EA">
        <w:rPr>
          <w:sz w:val="28"/>
          <w:szCs w:val="28"/>
        </w:rPr>
        <w:t>человек,</w:t>
      </w:r>
      <w:r w:rsidRPr="001451EA">
        <w:rPr>
          <w:sz w:val="28"/>
          <w:szCs w:val="28"/>
        </w:rPr>
        <w:t xml:space="preserve"> первую </w:t>
      </w:r>
      <w:r w:rsidR="009E02C2" w:rsidRPr="001451EA">
        <w:rPr>
          <w:sz w:val="28"/>
          <w:szCs w:val="28"/>
        </w:rPr>
        <w:t>6</w:t>
      </w:r>
      <w:r w:rsidR="00380909" w:rsidRPr="001451EA">
        <w:rPr>
          <w:sz w:val="28"/>
          <w:szCs w:val="28"/>
        </w:rPr>
        <w:t xml:space="preserve"> человек</w:t>
      </w:r>
      <w:r w:rsidRPr="001451EA">
        <w:rPr>
          <w:sz w:val="28"/>
          <w:szCs w:val="28"/>
        </w:rPr>
        <w:t xml:space="preserve">. </w:t>
      </w:r>
      <w:r w:rsidR="007B571E" w:rsidRPr="001451EA">
        <w:rPr>
          <w:sz w:val="28"/>
          <w:szCs w:val="28"/>
        </w:rPr>
        <w:br/>
      </w:r>
      <w:r w:rsidR="000A36BD" w:rsidRPr="001451EA">
        <w:rPr>
          <w:sz w:val="28"/>
          <w:szCs w:val="28"/>
        </w:rPr>
        <w:t xml:space="preserve"> Всего состав сотрудников ЦРБ составляет </w:t>
      </w:r>
      <w:r w:rsidR="00A4286D" w:rsidRPr="001451EA">
        <w:rPr>
          <w:sz w:val="28"/>
          <w:szCs w:val="28"/>
        </w:rPr>
        <w:t>543</w:t>
      </w:r>
      <w:r w:rsidR="000A36BD" w:rsidRPr="001451EA">
        <w:rPr>
          <w:sz w:val="28"/>
          <w:szCs w:val="28"/>
        </w:rPr>
        <w:t xml:space="preserve"> человек</w:t>
      </w:r>
      <w:r w:rsidR="009E02C2" w:rsidRPr="001451EA">
        <w:rPr>
          <w:sz w:val="28"/>
          <w:szCs w:val="28"/>
        </w:rPr>
        <w:t>а</w:t>
      </w:r>
      <w:r w:rsidR="000A36BD" w:rsidRPr="001451EA">
        <w:rPr>
          <w:sz w:val="28"/>
          <w:szCs w:val="28"/>
        </w:rPr>
        <w:t>.</w:t>
      </w:r>
      <w:r w:rsidR="00071769" w:rsidRPr="001451EA">
        <w:rPr>
          <w:color w:val="000000"/>
          <w:sz w:val="28"/>
          <w:szCs w:val="28"/>
        </w:rPr>
        <w:t xml:space="preserve"> </w:t>
      </w:r>
    </w:p>
    <w:p w14:paraId="08ABD190" w14:textId="7C8113D3" w:rsidR="00CC21D9" w:rsidRPr="001451EA" w:rsidRDefault="00CC21D9" w:rsidP="00CC21D9">
      <w:pPr>
        <w:shd w:val="clear" w:color="auto" w:fill="FFFFFF"/>
        <w:autoSpaceDE w:val="0"/>
        <w:autoSpaceDN w:val="0"/>
        <w:adjustRightInd w:val="0"/>
        <w:ind w:firstLine="708"/>
        <w:jc w:val="both"/>
        <w:rPr>
          <w:sz w:val="28"/>
          <w:szCs w:val="28"/>
        </w:rPr>
      </w:pPr>
      <w:r w:rsidRPr="001451EA">
        <w:rPr>
          <w:sz w:val="28"/>
          <w:szCs w:val="28"/>
        </w:rPr>
        <w:t>Средняя заработная плата в</w:t>
      </w:r>
      <w:r w:rsidR="002608BE" w:rsidRPr="001451EA">
        <w:rPr>
          <w:sz w:val="28"/>
          <w:szCs w:val="28"/>
        </w:rPr>
        <w:t xml:space="preserve"> 20</w:t>
      </w:r>
      <w:r w:rsidR="002D5025" w:rsidRPr="001451EA">
        <w:rPr>
          <w:sz w:val="28"/>
          <w:szCs w:val="28"/>
        </w:rPr>
        <w:t>2</w:t>
      </w:r>
      <w:r w:rsidR="00BB6578" w:rsidRPr="001451EA">
        <w:rPr>
          <w:sz w:val="28"/>
          <w:szCs w:val="28"/>
        </w:rPr>
        <w:t>5</w:t>
      </w:r>
      <w:r w:rsidR="00B8289A" w:rsidRPr="001451EA">
        <w:rPr>
          <w:sz w:val="28"/>
          <w:szCs w:val="28"/>
        </w:rPr>
        <w:t xml:space="preserve"> году составила </w:t>
      </w:r>
      <w:r w:rsidR="00BB6578" w:rsidRPr="001451EA">
        <w:rPr>
          <w:sz w:val="28"/>
          <w:szCs w:val="28"/>
        </w:rPr>
        <w:t>50300</w:t>
      </w:r>
      <w:r w:rsidR="00CC609B" w:rsidRPr="001451EA">
        <w:rPr>
          <w:sz w:val="28"/>
          <w:szCs w:val="28"/>
        </w:rPr>
        <w:t xml:space="preserve"> рубл</w:t>
      </w:r>
      <w:r w:rsidR="000A36BD" w:rsidRPr="001451EA">
        <w:rPr>
          <w:sz w:val="28"/>
          <w:szCs w:val="28"/>
        </w:rPr>
        <w:t>ей</w:t>
      </w:r>
      <w:r w:rsidR="00CC609B" w:rsidRPr="001451EA">
        <w:rPr>
          <w:sz w:val="28"/>
          <w:szCs w:val="28"/>
        </w:rPr>
        <w:t xml:space="preserve">, </w:t>
      </w:r>
      <w:r w:rsidR="000A36BD" w:rsidRPr="001451EA">
        <w:rPr>
          <w:sz w:val="28"/>
          <w:szCs w:val="28"/>
        </w:rPr>
        <w:t>рост</w:t>
      </w:r>
      <w:r w:rsidR="002D5025" w:rsidRPr="001451EA">
        <w:rPr>
          <w:sz w:val="28"/>
          <w:szCs w:val="28"/>
        </w:rPr>
        <w:t xml:space="preserve"> </w:t>
      </w:r>
      <w:r w:rsidR="00BB6578" w:rsidRPr="001451EA">
        <w:rPr>
          <w:sz w:val="28"/>
          <w:szCs w:val="28"/>
        </w:rPr>
        <w:t>6,4</w:t>
      </w:r>
      <w:r w:rsidR="002D5025" w:rsidRPr="001451EA">
        <w:rPr>
          <w:sz w:val="28"/>
          <w:szCs w:val="28"/>
        </w:rPr>
        <w:t>%.</w:t>
      </w:r>
    </w:p>
    <w:p w14:paraId="528389C7" w14:textId="77777777" w:rsidR="00C97D8C" w:rsidRPr="001451EA" w:rsidRDefault="00C97D8C" w:rsidP="003B5B44">
      <w:pPr>
        <w:pBdr>
          <w:bottom w:val="single" w:sz="6" w:space="23" w:color="F3F3F6"/>
        </w:pBdr>
        <w:jc w:val="both"/>
        <w:rPr>
          <w:color w:val="2C2D2E"/>
          <w:sz w:val="28"/>
          <w:szCs w:val="28"/>
        </w:rPr>
      </w:pPr>
    </w:p>
    <w:p w14:paraId="4EF90EFB" w14:textId="77777777" w:rsidR="003B5B44" w:rsidRPr="001451EA" w:rsidRDefault="003B5B44" w:rsidP="00C97D8C">
      <w:pPr>
        <w:pBdr>
          <w:bottom w:val="single" w:sz="6" w:space="23" w:color="F3F3F6"/>
        </w:pBdr>
        <w:ind w:firstLine="709"/>
        <w:jc w:val="both"/>
        <w:rPr>
          <w:sz w:val="28"/>
          <w:szCs w:val="28"/>
        </w:rPr>
      </w:pPr>
      <w:proofErr w:type="gramStart"/>
      <w:r w:rsidRPr="001451EA">
        <w:rPr>
          <w:sz w:val="28"/>
          <w:szCs w:val="28"/>
        </w:rPr>
        <w:t xml:space="preserve">В рамках нацпроекта «Здравоохранение» регионального проекта «Региональная программа модернизации первичного звена здравоохранения Нижегородской области» в 2025 году в Починковской ЦРБ произведён капитальный ремонт отдельных помещений первого этажа поликлиники на сумму </w:t>
      </w:r>
      <w:r w:rsidRPr="001451EA">
        <w:rPr>
          <w:sz w:val="28"/>
          <w:szCs w:val="28"/>
        </w:rPr>
        <w:lastRenderedPageBreak/>
        <w:t>8 миллионов 49 тысяч рублей  и ремонт первого этажа поликлиники на сумму 6 миллионов 664 тысячи рублей, ремонт фасадов здания поликлиники на сумму 15 миллионов 287 тысяч рублей;</w:t>
      </w:r>
      <w:proofErr w:type="gramEnd"/>
      <w:r w:rsidRPr="001451EA">
        <w:rPr>
          <w:sz w:val="28"/>
          <w:szCs w:val="28"/>
        </w:rPr>
        <w:t xml:space="preserve"> ремонт </w:t>
      </w:r>
      <w:proofErr w:type="spellStart"/>
      <w:r w:rsidRPr="001451EA">
        <w:rPr>
          <w:sz w:val="28"/>
          <w:szCs w:val="28"/>
        </w:rPr>
        <w:t>Криушинского</w:t>
      </w:r>
      <w:proofErr w:type="spellEnd"/>
      <w:r w:rsidRPr="001451EA">
        <w:rPr>
          <w:sz w:val="28"/>
          <w:szCs w:val="28"/>
        </w:rPr>
        <w:t xml:space="preserve"> фельдшерско-акушерского пункта на сумму 1 миллион 660 тысяч рублей. В рамках федерального проекта «Охрана материнства и детства» национального проекта «Семья» осуществлён ремонт женской консультации на сумму 14 миллионов 473 тысячи рублей и приобретено оборудование на сумму 20 миллионов 499 тысяч рублей.</w:t>
      </w:r>
    </w:p>
    <w:p w14:paraId="30C32FDE" w14:textId="77777777" w:rsidR="00012BDD" w:rsidRPr="001451EA" w:rsidRDefault="00012BDD" w:rsidP="00AD58AB">
      <w:pPr>
        <w:pBdr>
          <w:bottom w:val="single" w:sz="6" w:space="23" w:color="F3F3F6"/>
        </w:pBdr>
        <w:ind w:firstLine="851"/>
        <w:jc w:val="both"/>
        <w:rPr>
          <w:sz w:val="28"/>
          <w:szCs w:val="28"/>
        </w:rPr>
      </w:pPr>
    </w:p>
    <w:p w14:paraId="006BEFD8" w14:textId="5718BEC4" w:rsidR="005E1B4A" w:rsidRPr="001451EA" w:rsidRDefault="00F92CDC" w:rsidP="00AD58AB">
      <w:pPr>
        <w:pBdr>
          <w:bottom w:val="single" w:sz="6" w:space="23" w:color="F3F3F6"/>
        </w:pBdr>
        <w:ind w:firstLine="851"/>
        <w:jc w:val="both"/>
        <w:rPr>
          <w:sz w:val="28"/>
          <w:szCs w:val="28"/>
        </w:rPr>
      </w:pPr>
      <w:r w:rsidRPr="001451EA">
        <w:rPr>
          <w:sz w:val="28"/>
          <w:szCs w:val="28"/>
        </w:rPr>
        <w:t>В</w:t>
      </w:r>
      <w:r w:rsidR="00AD58AB" w:rsidRPr="001451EA">
        <w:rPr>
          <w:sz w:val="28"/>
          <w:szCs w:val="28"/>
        </w:rPr>
        <w:t xml:space="preserve"> октябр</w:t>
      </w:r>
      <w:r w:rsidRPr="001451EA">
        <w:rPr>
          <w:sz w:val="28"/>
          <w:szCs w:val="28"/>
        </w:rPr>
        <w:t>е</w:t>
      </w:r>
      <w:r w:rsidR="00AD58AB" w:rsidRPr="001451EA">
        <w:rPr>
          <w:sz w:val="28"/>
          <w:szCs w:val="28"/>
        </w:rPr>
        <w:t xml:space="preserve"> 2025 года</w:t>
      </w:r>
      <w:r w:rsidRPr="001451EA">
        <w:rPr>
          <w:sz w:val="28"/>
          <w:szCs w:val="28"/>
        </w:rPr>
        <w:t xml:space="preserve"> произошло переименование Починковской </w:t>
      </w:r>
      <w:r w:rsidR="00AD58AB" w:rsidRPr="001451EA">
        <w:rPr>
          <w:sz w:val="28"/>
          <w:szCs w:val="28"/>
        </w:rPr>
        <w:t>ЦРБ</w:t>
      </w:r>
      <w:r w:rsidR="00582EA9" w:rsidRPr="001451EA">
        <w:rPr>
          <w:sz w:val="28"/>
          <w:szCs w:val="28"/>
        </w:rPr>
        <w:t xml:space="preserve"> в государственное бюджетное учреждение здравоохранения Нижегородской области «Южный межрайонный медицинский центр»</w:t>
      </w:r>
      <w:r w:rsidRPr="001451EA">
        <w:rPr>
          <w:sz w:val="28"/>
          <w:szCs w:val="28"/>
        </w:rPr>
        <w:t xml:space="preserve">, а с 5 февраля 2026 года на основании распоряжения Правительства Нижегородской области № 61-р начат процесс реорганизации ГБУЗ НО «Южный ММЦ» путем присоединения государственных медицинских учреждений </w:t>
      </w:r>
      <w:proofErr w:type="spellStart"/>
      <w:r w:rsidRPr="001451EA">
        <w:rPr>
          <w:sz w:val="28"/>
          <w:szCs w:val="28"/>
        </w:rPr>
        <w:t>Большеболдинского</w:t>
      </w:r>
      <w:proofErr w:type="spellEnd"/>
      <w:r w:rsidRPr="001451EA">
        <w:rPr>
          <w:sz w:val="28"/>
          <w:szCs w:val="28"/>
        </w:rPr>
        <w:t xml:space="preserve">, </w:t>
      </w:r>
      <w:proofErr w:type="spellStart"/>
      <w:r w:rsidRPr="001451EA">
        <w:rPr>
          <w:sz w:val="28"/>
          <w:szCs w:val="28"/>
        </w:rPr>
        <w:t>Лукояновского</w:t>
      </w:r>
      <w:proofErr w:type="spellEnd"/>
      <w:r w:rsidRPr="001451EA">
        <w:rPr>
          <w:sz w:val="28"/>
          <w:szCs w:val="28"/>
        </w:rPr>
        <w:t xml:space="preserve">  и </w:t>
      </w:r>
      <w:proofErr w:type="spellStart"/>
      <w:r w:rsidRPr="001451EA">
        <w:rPr>
          <w:sz w:val="28"/>
          <w:szCs w:val="28"/>
        </w:rPr>
        <w:t>Гагинского</w:t>
      </w:r>
      <w:proofErr w:type="spellEnd"/>
      <w:r w:rsidRPr="001451EA">
        <w:rPr>
          <w:sz w:val="28"/>
          <w:szCs w:val="28"/>
        </w:rPr>
        <w:t xml:space="preserve"> округов.</w:t>
      </w:r>
      <w:r w:rsidR="00582EA9" w:rsidRPr="001451EA">
        <w:rPr>
          <w:sz w:val="28"/>
          <w:szCs w:val="28"/>
        </w:rPr>
        <w:t xml:space="preserve"> </w:t>
      </w:r>
    </w:p>
    <w:p w14:paraId="3343FD49" w14:textId="77777777" w:rsidR="00AD58AB" w:rsidRPr="001451EA" w:rsidRDefault="00AD58AB" w:rsidP="003B5B44">
      <w:pPr>
        <w:pBdr>
          <w:bottom w:val="single" w:sz="6" w:space="23" w:color="F3F3F6"/>
        </w:pBdr>
        <w:jc w:val="both"/>
        <w:rPr>
          <w:i/>
          <w:color w:val="0070C0"/>
          <w:sz w:val="28"/>
          <w:szCs w:val="28"/>
          <w:u w:val="single"/>
        </w:rPr>
      </w:pPr>
    </w:p>
    <w:p w14:paraId="47DCD9B5" w14:textId="6ED1921F" w:rsidR="005E1B4A" w:rsidRPr="001451EA" w:rsidRDefault="005E1B4A" w:rsidP="003B5B44">
      <w:pPr>
        <w:pBdr>
          <w:bottom w:val="single" w:sz="6" w:space="23" w:color="F3F3F6"/>
        </w:pBdr>
        <w:jc w:val="both"/>
        <w:rPr>
          <w:i/>
          <w:color w:val="0070C0"/>
          <w:sz w:val="28"/>
          <w:szCs w:val="28"/>
          <w:u w:val="single"/>
        </w:rPr>
      </w:pPr>
      <w:r w:rsidRPr="001451EA">
        <w:rPr>
          <w:i/>
          <w:color w:val="0070C0"/>
          <w:sz w:val="28"/>
          <w:szCs w:val="28"/>
          <w:u w:val="single"/>
        </w:rPr>
        <w:t>Движение первых.</w:t>
      </w:r>
    </w:p>
    <w:p w14:paraId="78DFAE30" w14:textId="77777777" w:rsidR="005E1B4A" w:rsidRPr="001451EA" w:rsidRDefault="005E1B4A" w:rsidP="005E1B4A">
      <w:pPr>
        <w:spacing w:before="240" w:after="240"/>
        <w:ind w:firstLine="697"/>
        <w:contextualSpacing/>
        <w:jc w:val="both"/>
        <w:rPr>
          <w:sz w:val="28"/>
          <w:szCs w:val="28"/>
        </w:rPr>
      </w:pPr>
      <w:r w:rsidRPr="001451EA">
        <w:rPr>
          <w:sz w:val="28"/>
          <w:szCs w:val="28"/>
        </w:rPr>
        <w:t xml:space="preserve">На территории Починковского муниципального округа функционирует </w:t>
      </w:r>
      <w:r w:rsidRPr="001451EA">
        <w:rPr>
          <w:b/>
          <w:sz w:val="28"/>
          <w:szCs w:val="28"/>
        </w:rPr>
        <w:t xml:space="preserve">15 первичных отделений </w:t>
      </w:r>
      <w:r w:rsidRPr="001451EA">
        <w:rPr>
          <w:sz w:val="28"/>
          <w:szCs w:val="28"/>
        </w:rPr>
        <w:t xml:space="preserve">Движения Первых, из них: </w:t>
      </w:r>
      <w:r w:rsidRPr="001451EA">
        <w:rPr>
          <w:b/>
          <w:bCs/>
          <w:sz w:val="28"/>
          <w:szCs w:val="28"/>
        </w:rPr>
        <w:t>12</w:t>
      </w:r>
      <w:r w:rsidRPr="001451EA">
        <w:rPr>
          <w:sz w:val="28"/>
          <w:szCs w:val="28"/>
        </w:rPr>
        <w:t xml:space="preserve"> в общеобразовательных организациях, </w:t>
      </w:r>
      <w:r w:rsidRPr="001451EA">
        <w:rPr>
          <w:b/>
          <w:sz w:val="28"/>
          <w:szCs w:val="28"/>
        </w:rPr>
        <w:t xml:space="preserve">1 </w:t>
      </w:r>
      <w:r w:rsidRPr="001451EA">
        <w:rPr>
          <w:sz w:val="28"/>
          <w:szCs w:val="28"/>
        </w:rPr>
        <w:t xml:space="preserve">в организациях дополнительного образования, </w:t>
      </w:r>
      <w:r w:rsidRPr="001451EA">
        <w:rPr>
          <w:b/>
          <w:sz w:val="28"/>
          <w:szCs w:val="28"/>
        </w:rPr>
        <w:t xml:space="preserve">1 </w:t>
      </w:r>
      <w:r w:rsidRPr="001451EA">
        <w:rPr>
          <w:sz w:val="28"/>
          <w:szCs w:val="28"/>
        </w:rPr>
        <w:t xml:space="preserve">в системе СПО, </w:t>
      </w:r>
      <w:r w:rsidRPr="001451EA">
        <w:rPr>
          <w:b/>
          <w:sz w:val="28"/>
          <w:szCs w:val="28"/>
        </w:rPr>
        <w:t xml:space="preserve">1 </w:t>
      </w:r>
      <w:r w:rsidRPr="001451EA">
        <w:rPr>
          <w:sz w:val="28"/>
          <w:szCs w:val="28"/>
        </w:rPr>
        <w:t xml:space="preserve">в учреждении культуры. </w:t>
      </w:r>
    </w:p>
    <w:p w14:paraId="4B1015D7" w14:textId="77777777" w:rsidR="00012BDD" w:rsidRPr="001451EA" w:rsidRDefault="005E1B4A" w:rsidP="005E1B4A">
      <w:pPr>
        <w:spacing w:before="240" w:after="240"/>
        <w:ind w:firstLine="697"/>
        <w:contextualSpacing/>
        <w:jc w:val="both"/>
        <w:rPr>
          <w:sz w:val="28"/>
          <w:szCs w:val="28"/>
        </w:rPr>
      </w:pPr>
      <w:r w:rsidRPr="001451EA">
        <w:rPr>
          <w:sz w:val="28"/>
          <w:szCs w:val="28"/>
        </w:rPr>
        <w:t>По итогам 2025 года местное отделение Движения Первых Починковского округа по всем показателям занимало 1 место в регионе.</w:t>
      </w:r>
    </w:p>
    <w:p w14:paraId="04BF9198" w14:textId="77777777" w:rsidR="00012BDD" w:rsidRPr="001451EA" w:rsidRDefault="00012BDD" w:rsidP="005E1B4A">
      <w:pPr>
        <w:spacing w:before="240" w:after="240"/>
        <w:ind w:firstLine="697"/>
        <w:contextualSpacing/>
        <w:jc w:val="both"/>
        <w:rPr>
          <w:sz w:val="28"/>
          <w:szCs w:val="28"/>
        </w:rPr>
      </w:pPr>
    </w:p>
    <w:p w14:paraId="382A5C40" w14:textId="23D90F5E" w:rsidR="005E1B4A" w:rsidRPr="001451EA" w:rsidRDefault="005E1B4A" w:rsidP="005E1B4A">
      <w:pPr>
        <w:spacing w:before="240" w:after="240"/>
        <w:ind w:firstLine="697"/>
        <w:contextualSpacing/>
        <w:jc w:val="both"/>
        <w:rPr>
          <w:sz w:val="28"/>
          <w:szCs w:val="28"/>
        </w:rPr>
      </w:pPr>
      <w:r w:rsidRPr="001451EA">
        <w:rPr>
          <w:sz w:val="28"/>
          <w:szCs w:val="28"/>
        </w:rPr>
        <w:t xml:space="preserve">В связи с чем, по итогам 2025 года, глава МСУ был отмечен благодарственным письмом на Региональной конференции Движения в декабре 2025 года, а так же первым открыл региональную серию эфиров с лучшими главами муниципальных и городских округов Нижегородской области «Глава о главном». </w:t>
      </w:r>
    </w:p>
    <w:p w14:paraId="4C21E3FB" w14:textId="77777777" w:rsidR="005E1B4A" w:rsidRPr="001451EA" w:rsidRDefault="005E1B4A" w:rsidP="005E1B4A">
      <w:pPr>
        <w:spacing w:before="240" w:after="240"/>
        <w:ind w:firstLine="697"/>
        <w:contextualSpacing/>
        <w:jc w:val="both"/>
        <w:rPr>
          <w:sz w:val="28"/>
          <w:szCs w:val="28"/>
        </w:rPr>
      </w:pPr>
      <w:r w:rsidRPr="001451EA">
        <w:rPr>
          <w:sz w:val="28"/>
          <w:szCs w:val="28"/>
        </w:rPr>
        <w:t xml:space="preserve">В 2025 году участниками проектной деятельности Движения Первых Починковского муниципального округа стали 2633 человека (что составляет 118% от установленного общего охвата на 2025 год). </w:t>
      </w:r>
    </w:p>
    <w:p w14:paraId="4B340121" w14:textId="77777777" w:rsidR="005E1B4A" w:rsidRPr="001451EA" w:rsidRDefault="005E1B4A" w:rsidP="005E1B4A">
      <w:pPr>
        <w:spacing w:before="240" w:after="240"/>
        <w:ind w:firstLine="697"/>
        <w:contextualSpacing/>
        <w:jc w:val="both"/>
        <w:rPr>
          <w:sz w:val="28"/>
          <w:szCs w:val="28"/>
        </w:rPr>
      </w:pPr>
      <w:r w:rsidRPr="001451EA">
        <w:rPr>
          <w:sz w:val="28"/>
          <w:szCs w:val="28"/>
        </w:rPr>
        <w:t>Среди основных достижений первичных отделений Движения Первых, команд образовательных организаций Починковского муниципального округа в 2025 году:</w:t>
      </w:r>
    </w:p>
    <w:p w14:paraId="251C2CE0" w14:textId="77777777" w:rsidR="005E1B4A" w:rsidRPr="001451EA" w:rsidRDefault="005E1B4A" w:rsidP="005E1B4A">
      <w:pPr>
        <w:spacing w:before="240" w:after="240"/>
        <w:ind w:firstLine="697"/>
        <w:contextualSpacing/>
        <w:jc w:val="both"/>
        <w:rPr>
          <w:sz w:val="28"/>
          <w:szCs w:val="28"/>
        </w:rPr>
      </w:pPr>
      <w:r w:rsidRPr="001451EA">
        <w:rPr>
          <w:sz w:val="28"/>
          <w:szCs w:val="28"/>
        </w:rPr>
        <w:t xml:space="preserve">- Конкурс первичных отделений Движения Первых 2025 – 4 победителя (3 место – по 200 </w:t>
      </w:r>
      <w:proofErr w:type="spellStart"/>
      <w:r w:rsidRPr="001451EA">
        <w:rPr>
          <w:sz w:val="28"/>
          <w:szCs w:val="28"/>
        </w:rPr>
        <w:t>т.р</w:t>
      </w:r>
      <w:proofErr w:type="spellEnd"/>
      <w:r w:rsidRPr="001451EA">
        <w:rPr>
          <w:sz w:val="28"/>
          <w:szCs w:val="28"/>
        </w:rPr>
        <w:t xml:space="preserve">., итого 800 </w:t>
      </w:r>
      <w:proofErr w:type="spellStart"/>
      <w:r w:rsidRPr="001451EA">
        <w:rPr>
          <w:sz w:val="28"/>
          <w:szCs w:val="28"/>
        </w:rPr>
        <w:t>т.р</w:t>
      </w:r>
      <w:proofErr w:type="spellEnd"/>
      <w:r w:rsidRPr="001451EA">
        <w:rPr>
          <w:sz w:val="28"/>
          <w:szCs w:val="28"/>
        </w:rPr>
        <w:t xml:space="preserve">.) МБОУ </w:t>
      </w:r>
      <w:proofErr w:type="spellStart"/>
      <w:r w:rsidRPr="001451EA">
        <w:rPr>
          <w:sz w:val="28"/>
          <w:szCs w:val="28"/>
        </w:rPr>
        <w:t>Наруксовская</w:t>
      </w:r>
      <w:proofErr w:type="spellEnd"/>
      <w:r w:rsidRPr="001451EA">
        <w:rPr>
          <w:sz w:val="28"/>
          <w:szCs w:val="28"/>
        </w:rPr>
        <w:t xml:space="preserve"> СШ, МБОУ </w:t>
      </w:r>
      <w:proofErr w:type="spellStart"/>
      <w:r w:rsidRPr="001451EA">
        <w:rPr>
          <w:sz w:val="28"/>
          <w:szCs w:val="28"/>
        </w:rPr>
        <w:t>Пеля</w:t>
      </w:r>
      <w:proofErr w:type="spellEnd"/>
      <w:r w:rsidRPr="001451EA">
        <w:rPr>
          <w:sz w:val="28"/>
          <w:szCs w:val="28"/>
        </w:rPr>
        <w:t xml:space="preserve">-Хованская СШ, МБОУ ДО «Починковский ЦДО», ГБПОУ ПСХТ; 5 призеров конкурса – МБОУ </w:t>
      </w:r>
      <w:proofErr w:type="spellStart"/>
      <w:r w:rsidRPr="001451EA">
        <w:rPr>
          <w:sz w:val="28"/>
          <w:szCs w:val="28"/>
        </w:rPr>
        <w:t>Мадаевская</w:t>
      </w:r>
      <w:proofErr w:type="spellEnd"/>
      <w:r w:rsidRPr="001451EA">
        <w:rPr>
          <w:sz w:val="28"/>
          <w:szCs w:val="28"/>
        </w:rPr>
        <w:t xml:space="preserve"> ОШ, МБОУ Ужовская СШ, МБОУ Починковская СШ, МБОУ </w:t>
      </w:r>
      <w:proofErr w:type="spellStart"/>
      <w:r w:rsidRPr="001451EA">
        <w:rPr>
          <w:sz w:val="28"/>
          <w:szCs w:val="28"/>
        </w:rPr>
        <w:t>Дивеев-Усадская</w:t>
      </w:r>
      <w:proofErr w:type="spellEnd"/>
      <w:r w:rsidRPr="001451EA">
        <w:rPr>
          <w:sz w:val="28"/>
          <w:szCs w:val="28"/>
        </w:rPr>
        <w:t xml:space="preserve"> СШ, МБУК «Починковская ЦБС»;</w:t>
      </w:r>
    </w:p>
    <w:p w14:paraId="44F257B4" w14:textId="77777777" w:rsidR="005E1B4A" w:rsidRPr="001451EA" w:rsidRDefault="005E1B4A" w:rsidP="005E1B4A">
      <w:pPr>
        <w:spacing w:before="240" w:after="240"/>
        <w:ind w:firstLine="697"/>
        <w:contextualSpacing/>
        <w:jc w:val="both"/>
        <w:rPr>
          <w:sz w:val="28"/>
          <w:szCs w:val="28"/>
        </w:rPr>
      </w:pPr>
      <w:r w:rsidRPr="001451EA">
        <w:rPr>
          <w:sz w:val="28"/>
          <w:szCs w:val="28"/>
        </w:rPr>
        <w:t xml:space="preserve">- Всероссийский конкурс «Палитра Первых» - победитель Бакулина Анастасия МБОУ </w:t>
      </w:r>
      <w:proofErr w:type="spellStart"/>
      <w:r w:rsidRPr="001451EA">
        <w:rPr>
          <w:sz w:val="28"/>
          <w:szCs w:val="28"/>
        </w:rPr>
        <w:t>Мадаевская</w:t>
      </w:r>
      <w:proofErr w:type="spellEnd"/>
      <w:r w:rsidRPr="001451EA">
        <w:rPr>
          <w:sz w:val="28"/>
          <w:szCs w:val="28"/>
        </w:rPr>
        <w:t xml:space="preserve"> ОШ;</w:t>
      </w:r>
    </w:p>
    <w:p w14:paraId="201B756D" w14:textId="77777777" w:rsidR="005E1B4A" w:rsidRPr="001451EA" w:rsidRDefault="005E1B4A" w:rsidP="005E1B4A">
      <w:pPr>
        <w:spacing w:before="240" w:after="240"/>
        <w:ind w:firstLine="697"/>
        <w:contextualSpacing/>
        <w:jc w:val="both"/>
        <w:rPr>
          <w:sz w:val="28"/>
          <w:szCs w:val="28"/>
        </w:rPr>
      </w:pPr>
      <w:r w:rsidRPr="001451EA">
        <w:rPr>
          <w:sz w:val="28"/>
          <w:szCs w:val="28"/>
        </w:rPr>
        <w:t>- Всероссийский проект «Университетские смены» - победитель Кошкина Наталья МБОУ Никитинская СШ;</w:t>
      </w:r>
    </w:p>
    <w:p w14:paraId="587492B0" w14:textId="77777777" w:rsidR="005E1B4A" w:rsidRPr="001451EA" w:rsidRDefault="005E1B4A" w:rsidP="005E1B4A">
      <w:pPr>
        <w:spacing w:before="240" w:after="240"/>
        <w:ind w:firstLine="697"/>
        <w:contextualSpacing/>
        <w:jc w:val="both"/>
        <w:rPr>
          <w:sz w:val="28"/>
          <w:szCs w:val="28"/>
        </w:rPr>
      </w:pPr>
      <w:r w:rsidRPr="001451EA">
        <w:rPr>
          <w:sz w:val="28"/>
          <w:szCs w:val="28"/>
        </w:rPr>
        <w:lastRenderedPageBreak/>
        <w:t>- Всероссийский конкурс «Книжные истории Первых» - 6 победителей ГБПОУ ПСХТ;</w:t>
      </w:r>
    </w:p>
    <w:p w14:paraId="0B2C5DB5" w14:textId="77777777" w:rsidR="005E1B4A" w:rsidRPr="001451EA" w:rsidRDefault="005E1B4A" w:rsidP="005E1B4A">
      <w:pPr>
        <w:spacing w:before="240" w:after="240"/>
        <w:ind w:firstLine="697"/>
        <w:contextualSpacing/>
        <w:jc w:val="both"/>
        <w:rPr>
          <w:sz w:val="28"/>
          <w:szCs w:val="28"/>
        </w:rPr>
      </w:pPr>
      <w:r w:rsidRPr="001451EA">
        <w:rPr>
          <w:sz w:val="28"/>
          <w:szCs w:val="28"/>
        </w:rPr>
        <w:t>- Всероссийский конкурс «Первые в космосе» - победитель команда ГБПОУ ПСХТ;</w:t>
      </w:r>
    </w:p>
    <w:p w14:paraId="40138E38" w14:textId="77777777" w:rsidR="005E1B4A" w:rsidRPr="001451EA" w:rsidRDefault="005E1B4A" w:rsidP="005E1B4A">
      <w:pPr>
        <w:spacing w:before="240" w:after="240"/>
        <w:ind w:firstLine="697"/>
        <w:contextualSpacing/>
        <w:jc w:val="both"/>
        <w:rPr>
          <w:sz w:val="28"/>
          <w:szCs w:val="28"/>
        </w:rPr>
      </w:pPr>
      <w:r w:rsidRPr="001451EA">
        <w:rPr>
          <w:sz w:val="28"/>
          <w:szCs w:val="28"/>
        </w:rPr>
        <w:t>- Всероссийский конкурс «Быть, а не казаться!» - 3 полуфиналиста;</w:t>
      </w:r>
    </w:p>
    <w:p w14:paraId="4943CD4A" w14:textId="77777777" w:rsidR="005E1B4A" w:rsidRPr="001451EA" w:rsidRDefault="005E1B4A" w:rsidP="005E1B4A">
      <w:pPr>
        <w:spacing w:before="240" w:after="240"/>
        <w:ind w:firstLine="697"/>
        <w:contextualSpacing/>
        <w:jc w:val="both"/>
        <w:rPr>
          <w:sz w:val="28"/>
          <w:szCs w:val="28"/>
        </w:rPr>
      </w:pPr>
      <w:r w:rsidRPr="001451EA">
        <w:rPr>
          <w:sz w:val="28"/>
          <w:szCs w:val="28"/>
        </w:rPr>
        <w:t>- Молодежный  форум «</w:t>
      </w:r>
      <w:proofErr w:type="spellStart"/>
      <w:r w:rsidRPr="001451EA">
        <w:rPr>
          <w:sz w:val="28"/>
          <w:szCs w:val="28"/>
        </w:rPr>
        <w:t>иВолга</w:t>
      </w:r>
      <w:proofErr w:type="spellEnd"/>
      <w:r w:rsidRPr="001451EA">
        <w:rPr>
          <w:sz w:val="28"/>
          <w:szCs w:val="28"/>
        </w:rPr>
        <w:t xml:space="preserve">» - 3 победителя конкурсного отбора и участники форума - </w:t>
      </w:r>
      <w:proofErr w:type="spellStart"/>
      <w:r w:rsidRPr="001451EA">
        <w:rPr>
          <w:sz w:val="28"/>
          <w:szCs w:val="28"/>
        </w:rPr>
        <w:t>Отлейкин</w:t>
      </w:r>
      <w:proofErr w:type="spellEnd"/>
      <w:r w:rsidRPr="001451EA">
        <w:rPr>
          <w:sz w:val="28"/>
          <w:szCs w:val="28"/>
        </w:rPr>
        <w:t xml:space="preserve"> Данила МБОУ Ужовская СШ, </w:t>
      </w:r>
      <w:proofErr w:type="spellStart"/>
      <w:r w:rsidRPr="001451EA">
        <w:rPr>
          <w:sz w:val="28"/>
          <w:szCs w:val="28"/>
        </w:rPr>
        <w:t>Сагимбаева</w:t>
      </w:r>
      <w:proofErr w:type="spellEnd"/>
      <w:r w:rsidRPr="001451EA">
        <w:rPr>
          <w:sz w:val="28"/>
          <w:szCs w:val="28"/>
        </w:rPr>
        <w:t xml:space="preserve"> Светлана МБОУ </w:t>
      </w:r>
      <w:proofErr w:type="spellStart"/>
      <w:r w:rsidRPr="001451EA">
        <w:rPr>
          <w:sz w:val="28"/>
          <w:szCs w:val="28"/>
        </w:rPr>
        <w:t>Дивеев</w:t>
      </w:r>
      <w:proofErr w:type="spellEnd"/>
      <w:r w:rsidRPr="001451EA">
        <w:rPr>
          <w:sz w:val="28"/>
          <w:szCs w:val="28"/>
        </w:rPr>
        <w:t xml:space="preserve"> – </w:t>
      </w:r>
      <w:proofErr w:type="spellStart"/>
      <w:r w:rsidRPr="001451EA">
        <w:rPr>
          <w:sz w:val="28"/>
          <w:szCs w:val="28"/>
        </w:rPr>
        <w:t>Усадская</w:t>
      </w:r>
      <w:proofErr w:type="spellEnd"/>
      <w:r w:rsidRPr="001451EA">
        <w:rPr>
          <w:sz w:val="28"/>
          <w:szCs w:val="28"/>
        </w:rPr>
        <w:t xml:space="preserve"> СШ, Исаева Валерия МБОУ </w:t>
      </w:r>
      <w:proofErr w:type="spellStart"/>
      <w:r w:rsidRPr="001451EA">
        <w:rPr>
          <w:sz w:val="28"/>
          <w:szCs w:val="28"/>
        </w:rPr>
        <w:t>Наруксовская</w:t>
      </w:r>
      <w:proofErr w:type="spellEnd"/>
      <w:r w:rsidRPr="001451EA">
        <w:rPr>
          <w:sz w:val="28"/>
          <w:szCs w:val="28"/>
        </w:rPr>
        <w:t xml:space="preserve"> СШ;</w:t>
      </w:r>
    </w:p>
    <w:p w14:paraId="49276CA5" w14:textId="77777777" w:rsidR="005E1B4A" w:rsidRPr="001451EA" w:rsidRDefault="005E1B4A" w:rsidP="005E1B4A">
      <w:pPr>
        <w:spacing w:before="240" w:after="240"/>
        <w:ind w:firstLine="697"/>
        <w:contextualSpacing/>
        <w:jc w:val="both"/>
        <w:rPr>
          <w:sz w:val="28"/>
          <w:szCs w:val="28"/>
        </w:rPr>
      </w:pPr>
      <w:r w:rsidRPr="001451EA">
        <w:rPr>
          <w:sz w:val="28"/>
          <w:szCs w:val="28"/>
        </w:rPr>
        <w:t>- Всероссийский летний слет семейных сообществ «Родные-Любимые» в Смоленской области – победитель конкурсного отбора и участник слета семья Лозинских МБОУ Починковская СШ;</w:t>
      </w:r>
    </w:p>
    <w:p w14:paraId="087FCAD7" w14:textId="77777777" w:rsidR="005E1B4A" w:rsidRPr="001451EA" w:rsidRDefault="005E1B4A" w:rsidP="005E1B4A">
      <w:pPr>
        <w:spacing w:before="240" w:after="240"/>
        <w:ind w:firstLine="697"/>
        <w:contextualSpacing/>
        <w:jc w:val="both"/>
        <w:rPr>
          <w:sz w:val="28"/>
          <w:szCs w:val="28"/>
        </w:rPr>
      </w:pPr>
      <w:r w:rsidRPr="001451EA">
        <w:rPr>
          <w:sz w:val="28"/>
          <w:szCs w:val="28"/>
        </w:rPr>
        <w:t xml:space="preserve">- Всероссийский конкурс «Большая перемена» - полуфиналист </w:t>
      </w:r>
      <w:proofErr w:type="spellStart"/>
      <w:r w:rsidRPr="001451EA">
        <w:rPr>
          <w:sz w:val="28"/>
          <w:szCs w:val="28"/>
        </w:rPr>
        <w:t>Хазова</w:t>
      </w:r>
      <w:proofErr w:type="spellEnd"/>
      <w:r w:rsidRPr="001451EA">
        <w:rPr>
          <w:sz w:val="28"/>
          <w:szCs w:val="28"/>
        </w:rPr>
        <w:t xml:space="preserve"> Анна МБОУ Починковская СШ;</w:t>
      </w:r>
    </w:p>
    <w:p w14:paraId="299545DE" w14:textId="77777777" w:rsidR="005E1B4A" w:rsidRPr="001451EA" w:rsidRDefault="005E1B4A" w:rsidP="005E1B4A">
      <w:pPr>
        <w:spacing w:before="240" w:after="240"/>
        <w:ind w:firstLine="697"/>
        <w:contextualSpacing/>
        <w:jc w:val="both"/>
        <w:rPr>
          <w:sz w:val="28"/>
          <w:szCs w:val="28"/>
        </w:rPr>
      </w:pPr>
      <w:r w:rsidRPr="001451EA">
        <w:rPr>
          <w:sz w:val="28"/>
          <w:szCs w:val="28"/>
        </w:rPr>
        <w:t xml:space="preserve">- Фестиваль детства и юности «Фестиваль Движения Первых» г. Москва – участник Фестиваля </w:t>
      </w:r>
      <w:proofErr w:type="spellStart"/>
      <w:r w:rsidRPr="001451EA">
        <w:rPr>
          <w:sz w:val="28"/>
          <w:szCs w:val="28"/>
        </w:rPr>
        <w:t>Отлейкин</w:t>
      </w:r>
      <w:proofErr w:type="spellEnd"/>
      <w:r w:rsidRPr="001451EA">
        <w:rPr>
          <w:sz w:val="28"/>
          <w:szCs w:val="28"/>
        </w:rPr>
        <w:t xml:space="preserve"> Данила МБОУ Ужовская СШ;</w:t>
      </w:r>
    </w:p>
    <w:p w14:paraId="5EA60C1F" w14:textId="77777777" w:rsidR="005E1B4A" w:rsidRPr="001451EA" w:rsidRDefault="005E1B4A" w:rsidP="005E1B4A">
      <w:pPr>
        <w:spacing w:before="240" w:after="240"/>
        <w:ind w:firstLine="697"/>
        <w:contextualSpacing/>
        <w:jc w:val="both"/>
        <w:rPr>
          <w:sz w:val="28"/>
          <w:szCs w:val="28"/>
        </w:rPr>
      </w:pPr>
      <w:r w:rsidRPr="001451EA">
        <w:rPr>
          <w:sz w:val="28"/>
          <w:szCs w:val="28"/>
        </w:rPr>
        <w:t>- Региональный слет Хранителей истории в рамках реализации Всероссийского проекта «Хранители истории» - команда МБОУ Ужовской СШ;</w:t>
      </w:r>
    </w:p>
    <w:p w14:paraId="232BDD20" w14:textId="77777777" w:rsidR="005E1B4A" w:rsidRPr="001451EA" w:rsidRDefault="005E1B4A" w:rsidP="005E1B4A">
      <w:pPr>
        <w:spacing w:before="240" w:after="240"/>
        <w:ind w:firstLine="697"/>
        <w:contextualSpacing/>
        <w:jc w:val="both"/>
        <w:rPr>
          <w:sz w:val="28"/>
          <w:szCs w:val="28"/>
        </w:rPr>
      </w:pPr>
      <w:r w:rsidRPr="001451EA">
        <w:rPr>
          <w:sz w:val="28"/>
          <w:szCs w:val="28"/>
        </w:rPr>
        <w:t xml:space="preserve">- Региональный проект «Достижения Первых» - 7 первичных отделений стали победителями получили </w:t>
      </w:r>
      <w:proofErr w:type="spellStart"/>
      <w:r w:rsidRPr="001451EA">
        <w:rPr>
          <w:sz w:val="28"/>
          <w:szCs w:val="28"/>
        </w:rPr>
        <w:t>брендированную</w:t>
      </w:r>
      <w:proofErr w:type="spellEnd"/>
      <w:r w:rsidRPr="001451EA">
        <w:rPr>
          <w:sz w:val="28"/>
          <w:szCs w:val="28"/>
        </w:rPr>
        <w:t xml:space="preserve"> продукцию на 62 тысячи рублей каждое отделение. </w:t>
      </w:r>
    </w:p>
    <w:p w14:paraId="64CEE2A0" w14:textId="77777777" w:rsidR="005E1B4A" w:rsidRPr="001451EA" w:rsidRDefault="005E1B4A" w:rsidP="005E1B4A">
      <w:pPr>
        <w:spacing w:before="240" w:after="240"/>
        <w:ind w:firstLine="697"/>
        <w:contextualSpacing/>
        <w:jc w:val="both"/>
        <w:rPr>
          <w:sz w:val="28"/>
          <w:szCs w:val="28"/>
        </w:rPr>
      </w:pPr>
      <w:r w:rsidRPr="001451EA">
        <w:rPr>
          <w:sz w:val="28"/>
          <w:szCs w:val="28"/>
        </w:rPr>
        <w:t xml:space="preserve">- Семейный спортивный фестиваль «Семейная команда» - 2 место в региональном этапе – семья </w:t>
      </w:r>
      <w:proofErr w:type="spellStart"/>
      <w:r w:rsidRPr="001451EA">
        <w:rPr>
          <w:sz w:val="28"/>
          <w:szCs w:val="28"/>
        </w:rPr>
        <w:t>Шашунькиных</w:t>
      </w:r>
      <w:proofErr w:type="spellEnd"/>
      <w:r w:rsidRPr="001451EA">
        <w:rPr>
          <w:sz w:val="28"/>
          <w:szCs w:val="28"/>
        </w:rPr>
        <w:t xml:space="preserve"> МБОУ Починковская СШ;</w:t>
      </w:r>
    </w:p>
    <w:p w14:paraId="6FD8F155" w14:textId="77777777" w:rsidR="005E1B4A" w:rsidRPr="001451EA" w:rsidRDefault="005E1B4A" w:rsidP="005E1B4A">
      <w:pPr>
        <w:spacing w:before="240" w:after="240"/>
        <w:ind w:firstLine="697"/>
        <w:contextualSpacing/>
        <w:jc w:val="both"/>
        <w:rPr>
          <w:sz w:val="28"/>
          <w:szCs w:val="28"/>
        </w:rPr>
      </w:pPr>
      <w:r w:rsidRPr="001451EA">
        <w:rPr>
          <w:sz w:val="28"/>
          <w:szCs w:val="28"/>
        </w:rPr>
        <w:t>- Всероссийский проект «Вызов Первых» - 1 команда стала участницей регионального этапа МБОУ Починковская СШ;</w:t>
      </w:r>
    </w:p>
    <w:p w14:paraId="70AF4894" w14:textId="77777777" w:rsidR="005E1B4A" w:rsidRPr="001451EA" w:rsidRDefault="005E1B4A" w:rsidP="005E1B4A">
      <w:pPr>
        <w:spacing w:before="240" w:after="240"/>
        <w:ind w:firstLine="697"/>
        <w:contextualSpacing/>
        <w:jc w:val="both"/>
        <w:rPr>
          <w:sz w:val="28"/>
          <w:szCs w:val="28"/>
        </w:rPr>
      </w:pPr>
      <w:r w:rsidRPr="001451EA">
        <w:rPr>
          <w:sz w:val="28"/>
          <w:szCs w:val="28"/>
        </w:rPr>
        <w:t xml:space="preserve">- Региональный проект «Лидеры будущего» - 2 финалиста </w:t>
      </w:r>
      <w:proofErr w:type="spellStart"/>
      <w:r w:rsidRPr="001451EA">
        <w:rPr>
          <w:sz w:val="28"/>
          <w:szCs w:val="28"/>
        </w:rPr>
        <w:t>Отлейкин</w:t>
      </w:r>
      <w:proofErr w:type="spellEnd"/>
      <w:r w:rsidRPr="001451EA">
        <w:rPr>
          <w:sz w:val="28"/>
          <w:szCs w:val="28"/>
        </w:rPr>
        <w:t xml:space="preserve"> Данила МБОУ Ужовская СШ, </w:t>
      </w:r>
      <w:proofErr w:type="spellStart"/>
      <w:r w:rsidRPr="001451EA">
        <w:rPr>
          <w:sz w:val="28"/>
          <w:szCs w:val="28"/>
        </w:rPr>
        <w:t>Кожаева</w:t>
      </w:r>
      <w:proofErr w:type="spellEnd"/>
      <w:r w:rsidRPr="001451EA">
        <w:rPr>
          <w:sz w:val="28"/>
          <w:szCs w:val="28"/>
        </w:rPr>
        <w:t xml:space="preserve"> Дарья, МБОУ Починковская СШ;</w:t>
      </w:r>
    </w:p>
    <w:p w14:paraId="44412140" w14:textId="77777777" w:rsidR="00012BDD" w:rsidRPr="001451EA" w:rsidRDefault="00012BDD" w:rsidP="000E4424">
      <w:pPr>
        <w:spacing w:before="240" w:after="240"/>
        <w:ind w:firstLine="697"/>
        <w:contextualSpacing/>
        <w:jc w:val="both"/>
        <w:rPr>
          <w:sz w:val="28"/>
          <w:szCs w:val="28"/>
        </w:rPr>
      </w:pPr>
    </w:p>
    <w:p w14:paraId="4496F8BF" w14:textId="7079E957" w:rsidR="005E1B4A" w:rsidRPr="001451EA" w:rsidRDefault="005E1B4A" w:rsidP="000E4424">
      <w:pPr>
        <w:spacing w:before="240" w:after="240"/>
        <w:ind w:firstLine="697"/>
        <w:contextualSpacing/>
        <w:jc w:val="both"/>
        <w:rPr>
          <w:sz w:val="28"/>
          <w:szCs w:val="28"/>
        </w:rPr>
      </w:pPr>
      <w:r w:rsidRPr="001451EA">
        <w:rPr>
          <w:sz w:val="28"/>
          <w:szCs w:val="28"/>
        </w:rPr>
        <w:t>- Совет Первых Починковского МО награжден Региональным Дипломом за эффективное развитие системы Советов Первых, проведение мероприятий высокого уровня и создание качественного информационного контента.</w:t>
      </w:r>
    </w:p>
    <w:p w14:paraId="0FF99124" w14:textId="77777777" w:rsidR="000E4424" w:rsidRPr="001451EA" w:rsidRDefault="000E4424" w:rsidP="000E4424">
      <w:pPr>
        <w:spacing w:before="240" w:after="240"/>
        <w:ind w:firstLine="697"/>
        <w:contextualSpacing/>
        <w:jc w:val="both"/>
        <w:rPr>
          <w:color w:val="2C2D2E"/>
          <w:sz w:val="28"/>
          <w:szCs w:val="28"/>
        </w:rPr>
      </w:pPr>
    </w:p>
    <w:p w14:paraId="24995857" w14:textId="77777777" w:rsidR="00CC21D9" w:rsidRPr="001451EA" w:rsidRDefault="00CC21D9" w:rsidP="00CC21D9">
      <w:pPr>
        <w:ind w:firstLine="708"/>
        <w:jc w:val="both"/>
        <w:rPr>
          <w:bCs/>
          <w:i/>
          <w:iCs/>
          <w:color w:val="0000FF"/>
          <w:sz w:val="28"/>
          <w:szCs w:val="28"/>
          <w:u w:val="single"/>
        </w:rPr>
      </w:pPr>
      <w:r w:rsidRPr="001451EA">
        <w:rPr>
          <w:bCs/>
          <w:i/>
          <w:iCs/>
          <w:color w:val="0000FF"/>
          <w:sz w:val="28"/>
          <w:szCs w:val="28"/>
          <w:u w:val="single"/>
        </w:rPr>
        <w:t>Управление  культуры и спорта</w:t>
      </w:r>
      <w:r w:rsidR="00566C4F" w:rsidRPr="001451EA">
        <w:rPr>
          <w:bCs/>
          <w:i/>
          <w:iCs/>
          <w:color w:val="0000FF"/>
          <w:sz w:val="28"/>
          <w:szCs w:val="28"/>
          <w:u w:val="single"/>
        </w:rPr>
        <w:t xml:space="preserve"> </w:t>
      </w:r>
    </w:p>
    <w:p w14:paraId="15C0A756" w14:textId="77777777" w:rsidR="00066696" w:rsidRPr="001451EA" w:rsidRDefault="00066696" w:rsidP="00066696">
      <w:pPr>
        <w:pStyle w:val="13"/>
        <w:jc w:val="both"/>
        <w:rPr>
          <w:rFonts w:ascii="Times New Roman" w:hAnsi="Times New Roman"/>
          <w:sz w:val="28"/>
          <w:szCs w:val="28"/>
        </w:rPr>
      </w:pPr>
      <w:r w:rsidRPr="001451EA">
        <w:rPr>
          <w:rFonts w:ascii="Times New Roman" w:hAnsi="Times New Roman"/>
          <w:sz w:val="28"/>
          <w:szCs w:val="28"/>
        </w:rPr>
        <w:t xml:space="preserve">По состоянию на 01.01.2026г. в муниципальном округе функционируют 56 учреждений   культуры: 26 культурно-досуговых учреждений, в </w:t>
      </w:r>
      <w:proofErr w:type="spellStart"/>
      <w:r w:rsidRPr="001451EA">
        <w:rPr>
          <w:rFonts w:ascii="Times New Roman" w:hAnsi="Times New Roman"/>
          <w:sz w:val="28"/>
          <w:szCs w:val="28"/>
        </w:rPr>
        <w:t>т.ч</w:t>
      </w:r>
      <w:proofErr w:type="spellEnd"/>
      <w:r w:rsidRPr="001451EA">
        <w:rPr>
          <w:rFonts w:ascii="Times New Roman" w:hAnsi="Times New Roman"/>
          <w:sz w:val="28"/>
          <w:szCs w:val="28"/>
        </w:rPr>
        <w:t>. Передвижное клубное учреждение; 27 библиотек; 1 народный краеведческий музей; 1 Детская школа искусств; кинотеатр «Премьера».</w:t>
      </w:r>
    </w:p>
    <w:p w14:paraId="1AE048EA" w14:textId="77777777" w:rsidR="00066696" w:rsidRPr="001451EA" w:rsidRDefault="00066696" w:rsidP="00066696">
      <w:pPr>
        <w:pStyle w:val="13"/>
        <w:jc w:val="both"/>
        <w:rPr>
          <w:rFonts w:ascii="Times New Roman" w:hAnsi="Times New Roman"/>
          <w:sz w:val="28"/>
          <w:szCs w:val="28"/>
        </w:rPr>
      </w:pPr>
      <w:r w:rsidRPr="001451EA">
        <w:rPr>
          <w:rFonts w:ascii="Times New Roman" w:hAnsi="Times New Roman"/>
          <w:sz w:val="28"/>
          <w:szCs w:val="28"/>
        </w:rPr>
        <w:tab/>
        <w:t xml:space="preserve">В отчетном году общая численность работников культуры Починковского муниципального округа составила 293 человек. </w:t>
      </w:r>
    </w:p>
    <w:p w14:paraId="2959F51A" w14:textId="77777777" w:rsidR="00066696" w:rsidRPr="001451EA" w:rsidRDefault="00066696" w:rsidP="00066696">
      <w:pPr>
        <w:pStyle w:val="13"/>
        <w:jc w:val="both"/>
        <w:rPr>
          <w:rFonts w:ascii="Times New Roman" w:hAnsi="Times New Roman"/>
          <w:sz w:val="28"/>
          <w:szCs w:val="28"/>
        </w:rPr>
      </w:pPr>
      <w:r w:rsidRPr="001451EA">
        <w:rPr>
          <w:rFonts w:ascii="Times New Roman" w:hAnsi="Times New Roman"/>
          <w:sz w:val="28"/>
          <w:szCs w:val="28"/>
        </w:rPr>
        <w:t xml:space="preserve">Качественный состав работников по отрасли «культура», имеющих профильное образование составляет 71%. </w:t>
      </w:r>
    </w:p>
    <w:p w14:paraId="5402C00A" w14:textId="77777777" w:rsidR="00D75393" w:rsidRPr="001451EA" w:rsidRDefault="00C20C21" w:rsidP="00D75393">
      <w:pPr>
        <w:pStyle w:val="13"/>
        <w:jc w:val="both"/>
        <w:rPr>
          <w:rFonts w:ascii="Times New Roman" w:hAnsi="Times New Roman"/>
          <w:sz w:val="28"/>
          <w:szCs w:val="28"/>
        </w:rPr>
      </w:pPr>
      <w:r w:rsidRPr="001451EA">
        <w:rPr>
          <w:bCs/>
          <w:sz w:val="28"/>
          <w:szCs w:val="28"/>
        </w:rPr>
        <w:tab/>
      </w:r>
      <w:r w:rsidR="00D75393" w:rsidRPr="001451EA">
        <w:rPr>
          <w:rFonts w:ascii="Times New Roman" w:hAnsi="Times New Roman"/>
          <w:sz w:val="28"/>
          <w:szCs w:val="28"/>
        </w:rPr>
        <w:t>Учреждения культуры и специалисты, на протяжении последних ряда лет, активно участвуют в целевых программах, конкурсах на предоставление субсидий и грантов. В 2025 году:</w:t>
      </w:r>
    </w:p>
    <w:p w14:paraId="068920A5" w14:textId="77777777" w:rsidR="00012BDD" w:rsidRPr="001451EA" w:rsidRDefault="00012BDD" w:rsidP="00D75393">
      <w:pPr>
        <w:pStyle w:val="13"/>
        <w:jc w:val="both"/>
        <w:rPr>
          <w:rFonts w:ascii="Times New Roman" w:eastAsiaTheme="minorHAnsi" w:hAnsi="Times New Roman"/>
          <w:iCs/>
          <w:sz w:val="28"/>
          <w:szCs w:val="28"/>
        </w:rPr>
      </w:pPr>
    </w:p>
    <w:p w14:paraId="088E301B" w14:textId="726FD32B" w:rsidR="00D75393" w:rsidRPr="001451EA" w:rsidRDefault="00D75393" w:rsidP="00D75393">
      <w:pPr>
        <w:pStyle w:val="13"/>
        <w:jc w:val="both"/>
        <w:rPr>
          <w:rFonts w:ascii="Times New Roman" w:eastAsiaTheme="minorHAnsi" w:hAnsi="Times New Roman"/>
          <w:iCs/>
          <w:sz w:val="28"/>
          <w:szCs w:val="28"/>
        </w:rPr>
      </w:pPr>
      <w:r w:rsidRPr="001451EA">
        <w:rPr>
          <w:rFonts w:ascii="Times New Roman" w:eastAsiaTheme="minorHAnsi" w:hAnsi="Times New Roman"/>
          <w:iCs/>
          <w:sz w:val="28"/>
          <w:szCs w:val="28"/>
        </w:rPr>
        <w:t xml:space="preserve">- за счет субсидии на поддержку культуры регионального проекта «Сохранение культурного и исторического наследия» в рамках государственной программы </w:t>
      </w:r>
      <w:r w:rsidRPr="001451EA">
        <w:rPr>
          <w:rFonts w:ascii="Times New Roman" w:eastAsiaTheme="minorHAnsi" w:hAnsi="Times New Roman"/>
          <w:iCs/>
          <w:sz w:val="28"/>
          <w:szCs w:val="28"/>
        </w:rPr>
        <w:lastRenderedPageBreak/>
        <w:t xml:space="preserve">«Развитие культуры Нижегородской области» была приобретена литература на сумму 84 тысячи 934 рубля; </w:t>
      </w:r>
    </w:p>
    <w:p w14:paraId="51D82192" w14:textId="1621436A" w:rsidR="00D75393" w:rsidRPr="001451EA" w:rsidRDefault="00D75393" w:rsidP="00D75393">
      <w:pPr>
        <w:pStyle w:val="13"/>
        <w:jc w:val="both"/>
        <w:rPr>
          <w:rFonts w:ascii="Times New Roman" w:hAnsi="Times New Roman"/>
          <w:sz w:val="28"/>
          <w:szCs w:val="28"/>
        </w:rPr>
      </w:pPr>
      <w:r w:rsidRPr="001451EA">
        <w:rPr>
          <w:rFonts w:ascii="Times New Roman" w:hAnsi="Times New Roman"/>
          <w:sz w:val="28"/>
          <w:szCs w:val="28"/>
        </w:rPr>
        <w:t xml:space="preserve">- </w:t>
      </w:r>
      <w:r w:rsidR="008B19D1" w:rsidRPr="001451EA">
        <w:rPr>
          <w:rFonts w:ascii="Times New Roman" w:hAnsi="Times New Roman"/>
          <w:sz w:val="28"/>
          <w:szCs w:val="28"/>
        </w:rPr>
        <w:t>в результате  победы</w:t>
      </w:r>
      <w:r w:rsidRPr="001451EA">
        <w:rPr>
          <w:rFonts w:ascii="Times New Roman" w:hAnsi="Times New Roman"/>
          <w:sz w:val="28"/>
          <w:szCs w:val="28"/>
        </w:rPr>
        <w:t xml:space="preserve">  </w:t>
      </w:r>
      <w:proofErr w:type="spellStart"/>
      <w:r w:rsidRPr="001451EA">
        <w:rPr>
          <w:rFonts w:ascii="Times New Roman" w:hAnsi="Times New Roman"/>
          <w:sz w:val="28"/>
          <w:szCs w:val="28"/>
        </w:rPr>
        <w:t>Пеля</w:t>
      </w:r>
      <w:proofErr w:type="spellEnd"/>
      <w:r w:rsidRPr="001451EA">
        <w:rPr>
          <w:rFonts w:ascii="Times New Roman" w:hAnsi="Times New Roman"/>
          <w:sz w:val="28"/>
          <w:szCs w:val="28"/>
        </w:rPr>
        <w:t>-Хованского сельского Дома культуры в региональном проекте «Развитие искусства и творчества» в рамках государственной программы «Развитие культуры Нижегородской области» Нижегородской области, учреждением получены денежные средства в размере 141 тысяча 666 рублей</w:t>
      </w:r>
      <w:proofErr w:type="gramStart"/>
      <w:r w:rsidRPr="001451EA">
        <w:rPr>
          <w:rFonts w:ascii="Times New Roman" w:hAnsi="Times New Roman"/>
          <w:sz w:val="28"/>
          <w:szCs w:val="28"/>
        </w:rPr>
        <w:t xml:space="preserve">., </w:t>
      </w:r>
      <w:proofErr w:type="gramEnd"/>
      <w:r w:rsidRPr="001451EA">
        <w:rPr>
          <w:rFonts w:ascii="Times New Roman" w:hAnsi="Times New Roman"/>
          <w:sz w:val="28"/>
          <w:szCs w:val="28"/>
        </w:rPr>
        <w:t>которые были израсходованы на приобретение входной двери и ткань для з</w:t>
      </w:r>
      <w:r w:rsidR="008B19D1" w:rsidRPr="001451EA">
        <w:rPr>
          <w:rFonts w:ascii="Times New Roman" w:hAnsi="Times New Roman"/>
          <w:sz w:val="28"/>
          <w:szCs w:val="28"/>
        </w:rPr>
        <w:t>анавеса на сцену Дома культуры</w:t>
      </w:r>
      <w:r w:rsidRPr="001451EA">
        <w:rPr>
          <w:rFonts w:ascii="Times New Roman" w:hAnsi="Times New Roman"/>
          <w:sz w:val="28"/>
          <w:szCs w:val="28"/>
        </w:rPr>
        <w:t>;</w:t>
      </w:r>
    </w:p>
    <w:p w14:paraId="6B8CCCDB" w14:textId="77777777" w:rsidR="00D75393" w:rsidRPr="001451EA" w:rsidRDefault="00D75393" w:rsidP="00D75393">
      <w:pPr>
        <w:pStyle w:val="13"/>
        <w:jc w:val="both"/>
        <w:rPr>
          <w:rFonts w:ascii="Times New Roman" w:hAnsi="Times New Roman"/>
          <w:iCs/>
          <w:sz w:val="28"/>
          <w:szCs w:val="28"/>
        </w:rPr>
      </w:pPr>
    </w:p>
    <w:p w14:paraId="139BE034" w14:textId="4E8148A8" w:rsidR="00D75393" w:rsidRPr="001451EA" w:rsidRDefault="00D75393" w:rsidP="00D75393">
      <w:pPr>
        <w:pStyle w:val="13"/>
        <w:jc w:val="both"/>
        <w:rPr>
          <w:rFonts w:ascii="Times New Roman" w:eastAsiaTheme="minorHAnsi" w:hAnsi="Times New Roman"/>
          <w:color w:val="000000"/>
          <w:sz w:val="28"/>
          <w:szCs w:val="28"/>
        </w:rPr>
      </w:pPr>
      <w:r w:rsidRPr="001451EA">
        <w:rPr>
          <w:rFonts w:ascii="Times New Roman" w:eastAsiaTheme="minorHAnsi" w:hAnsi="Times New Roman"/>
          <w:iCs/>
          <w:sz w:val="28"/>
          <w:szCs w:val="28"/>
        </w:rPr>
        <w:t xml:space="preserve">- благодаря победе </w:t>
      </w:r>
      <w:r w:rsidRPr="001451EA">
        <w:rPr>
          <w:rFonts w:ascii="Times New Roman" w:eastAsiaTheme="minorHAnsi" w:hAnsi="Times New Roman"/>
          <w:color w:val="000000"/>
          <w:sz w:val="28"/>
          <w:szCs w:val="28"/>
        </w:rPr>
        <w:t xml:space="preserve">проекта "Точка притяжения" Ужовской сельской библиотеки </w:t>
      </w:r>
      <w:r w:rsidRPr="001451EA">
        <w:rPr>
          <w:rFonts w:ascii="Times New Roman" w:eastAsiaTheme="minorHAnsi" w:hAnsi="Times New Roman"/>
          <w:iCs/>
          <w:sz w:val="28"/>
          <w:szCs w:val="28"/>
        </w:rPr>
        <w:t xml:space="preserve">в конкурсе </w:t>
      </w:r>
      <w:r w:rsidRPr="001451EA">
        <w:rPr>
          <w:rFonts w:ascii="Times New Roman" w:eastAsiaTheme="minorHAnsi" w:hAnsi="Times New Roman"/>
          <w:color w:val="000000"/>
          <w:sz w:val="28"/>
          <w:szCs w:val="28"/>
        </w:rPr>
        <w:t>Президентского фонда культурных инициатив в 2025 году получен грант в сумме 335 046 руб. (деньги и реализация проекта будет осуществлена в 2026 году);</w:t>
      </w:r>
    </w:p>
    <w:p w14:paraId="4175F2D7" w14:textId="77777777" w:rsidR="00012BDD" w:rsidRPr="001451EA" w:rsidRDefault="00012BDD" w:rsidP="00D75393">
      <w:pPr>
        <w:pStyle w:val="13"/>
        <w:jc w:val="both"/>
        <w:rPr>
          <w:rFonts w:ascii="Times New Roman" w:hAnsi="Times New Roman"/>
          <w:color w:val="000000"/>
          <w:sz w:val="28"/>
          <w:szCs w:val="28"/>
        </w:rPr>
      </w:pPr>
    </w:p>
    <w:p w14:paraId="5DF4DB11" w14:textId="5A2B4C89" w:rsidR="00D75393" w:rsidRPr="001451EA" w:rsidRDefault="00D75393" w:rsidP="00D75393">
      <w:pPr>
        <w:pStyle w:val="13"/>
        <w:jc w:val="both"/>
        <w:rPr>
          <w:rFonts w:ascii="Times New Roman" w:hAnsi="Times New Roman"/>
          <w:sz w:val="28"/>
          <w:szCs w:val="28"/>
        </w:rPr>
      </w:pPr>
      <w:r w:rsidRPr="001451EA">
        <w:rPr>
          <w:rFonts w:ascii="Times New Roman" w:hAnsi="Times New Roman"/>
          <w:color w:val="000000"/>
          <w:sz w:val="28"/>
          <w:szCs w:val="28"/>
        </w:rPr>
        <w:t xml:space="preserve">- </w:t>
      </w:r>
      <w:r w:rsidRPr="001451EA">
        <w:rPr>
          <w:rFonts w:ascii="Times New Roman" w:hAnsi="Times New Roman"/>
          <w:iCs/>
          <w:sz w:val="28"/>
          <w:szCs w:val="28"/>
        </w:rPr>
        <w:t xml:space="preserve">благодаря победе </w:t>
      </w:r>
      <w:r w:rsidR="00347C48" w:rsidRPr="001451EA">
        <w:rPr>
          <w:rFonts w:ascii="Times New Roman" w:hAnsi="Times New Roman"/>
          <w:color w:val="000000"/>
          <w:sz w:val="28"/>
          <w:szCs w:val="28"/>
        </w:rPr>
        <w:t xml:space="preserve">проекта Центральной библиотеки «Во славу тех, кто одержал Победу» </w:t>
      </w:r>
      <w:r w:rsidRPr="001451EA">
        <w:rPr>
          <w:rFonts w:ascii="Times New Roman" w:hAnsi="Times New Roman"/>
          <w:iCs/>
          <w:sz w:val="28"/>
          <w:szCs w:val="28"/>
        </w:rPr>
        <w:t xml:space="preserve">в конкурсе, объявленном </w:t>
      </w:r>
      <w:r w:rsidRPr="001451EA">
        <w:rPr>
          <w:rFonts w:ascii="Times New Roman" w:hAnsi="Times New Roman"/>
          <w:color w:val="000000"/>
          <w:sz w:val="28"/>
          <w:szCs w:val="28"/>
        </w:rPr>
        <w:t>Автономной некоммерческой организацией «Региональное управление проектами   и организация массовых мероприятий «Центр 800»</w:t>
      </w:r>
      <w:r w:rsidR="00347C48" w:rsidRPr="001451EA">
        <w:rPr>
          <w:rFonts w:ascii="Times New Roman" w:hAnsi="Times New Roman"/>
          <w:color w:val="000000"/>
          <w:sz w:val="28"/>
          <w:szCs w:val="28"/>
        </w:rPr>
        <w:t>,</w:t>
      </w:r>
      <w:r w:rsidRPr="001451EA">
        <w:rPr>
          <w:rFonts w:ascii="Times New Roman" w:hAnsi="Times New Roman"/>
          <w:color w:val="000000"/>
          <w:sz w:val="28"/>
          <w:szCs w:val="28"/>
        </w:rPr>
        <w:t xml:space="preserve"> </w:t>
      </w:r>
      <w:r w:rsidR="00347C48" w:rsidRPr="001451EA">
        <w:rPr>
          <w:rFonts w:ascii="Times New Roman" w:hAnsi="Times New Roman"/>
          <w:color w:val="000000"/>
          <w:sz w:val="28"/>
          <w:szCs w:val="28"/>
        </w:rPr>
        <w:t>получен</w:t>
      </w:r>
      <w:r w:rsidRPr="001451EA">
        <w:rPr>
          <w:rFonts w:ascii="Times New Roman" w:hAnsi="Times New Roman"/>
          <w:color w:val="000000"/>
          <w:sz w:val="28"/>
          <w:szCs w:val="28"/>
        </w:rPr>
        <w:t xml:space="preserve"> гранд в сумме 206 970 руб. </w:t>
      </w:r>
    </w:p>
    <w:p w14:paraId="15851383" w14:textId="246BFB32" w:rsidR="00D75393" w:rsidRPr="001451EA" w:rsidRDefault="00347C48" w:rsidP="00D75393">
      <w:pPr>
        <w:pStyle w:val="13"/>
        <w:jc w:val="both"/>
        <w:rPr>
          <w:rFonts w:ascii="Times New Roman" w:hAnsi="Times New Roman"/>
          <w:color w:val="000000"/>
          <w:sz w:val="28"/>
          <w:szCs w:val="28"/>
        </w:rPr>
      </w:pPr>
      <w:r w:rsidRPr="001451EA">
        <w:rPr>
          <w:rFonts w:ascii="Times New Roman" w:hAnsi="Times New Roman"/>
          <w:color w:val="000000"/>
          <w:sz w:val="28"/>
          <w:szCs w:val="28"/>
        </w:rPr>
        <w:t>В</w:t>
      </w:r>
      <w:r w:rsidR="00D75393" w:rsidRPr="001451EA">
        <w:rPr>
          <w:rFonts w:ascii="Times New Roman" w:hAnsi="Times New Roman"/>
          <w:color w:val="000000"/>
          <w:sz w:val="28"/>
          <w:szCs w:val="28"/>
        </w:rPr>
        <w:t xml:space="preserve"> 2025 году из фонда </w:t>
      </w:r>
      <w:proofErr w:type="gramStart"/>
      <w:r w:rsidR="00D75393" w:rsidRPr="001451EA">
        <w:rPr>
          <w:rFonts w:ascii="Times New Roman" w:hAnsi="Times New Roman"/>
          <w:color w:val="000000"/>
          <w:sz w:val="28"/>
          <w:szCs w:val="28"/>
        </w:rPr>
        <w:t xml:space="preserve">поддержки территорий </w:t>
      </w:r>
      <w:r w:rsidR="00D75393" w:rsidRPr="001451EA">
        <w:rPr>
          <w:rFonts w:ascii="Times New Roman" w:hAnsi="Times New Roman"/>
          <w:sz w:val="28"/>
          <w:szCs w:val="28"/>
        </w:rPr>
        <w:t>депутата Законодательного Собрания Нижегородской области</w:t>
      </w:r>
      <w:proofErr w:type="gramEnd"/>
      <w:r w:rsidR="00D75393" w:rsidRPr="001451EA">
        <w:rPr>
          <w:rFonts w:ascii="Times New Roman" w:hAnsi="Times New Roman"/>
          <w:sz w:val="28"/>
          <w:szCs w:val="28"/>
        </w:rPr>
        <w:t xml:space="preserve"> VII созыва </w:t>
      </w:r>
      <w:proofErr w:type="spellStart"/>
      <w:r w:rsidR="00D75393" w:rsidRPr="001451EA">
        <w:rPr>
          <w:rFonts w:ascii="Times New Roman" w:hAnsi="Times New Roman"/>
          <w:sz w:val="28"/>
          <w:szCs w:val="28"/>
        </w:rPr>
        <w:t>Мелина</w:t>
      </w:r>
      <w:proofErr w:type="spellEnd"/>
      <w:r w:rsidR="00D75393" w:rsidRPr="001451EA">
        <w:rPr>
          <w:rFonts w:ascii="Times New Roman" w:hAnsi="Times New Roman"/>
          <w:sz w:val="28"/>
          <w:szCs w:val="28"/>
        </w:rPr>
        <w:t xml:space="preserve"> А.В. были выделены денежные средства на приобретение </w:t>
      </w:r>
      <w:r w:rsidR="00D75393" w:rsidRPr="001451EA">
        <w:rPr>
          <w:rFonts w:ascii="Times New Roman" w:hAnsi="Times New Roman"/>
          <w:color w:val="000000"/>
          <w:sz w:val="28"/>
          <w:szCs w:val="28"/>
        </w:rPr>
        <w:t>аккордеона стоимостью  800 000 руб. для творческого коллектива «Осень жизни».</w:t>
      </w:r>
    </w:p>
    <w:p w14:paraId="6A6D3D6A" w14:textId="77777777" w:rsidR="00D75393" w:rsidRPr="001451EA" w:rsidRDefault="00C20C21" w:rsidP="00D75393">
      <w:pPr>
        <w:pStyle w:val="13"/>
        <w:jc w:val="both"/>
        <w:rPr>
          <w:rFonts w:ascii="Times New Roman" w:eastAsiaTheme="minorHAnsi" w:hAnsi="Times New Roman"/>
          <w:sz w:val="28"/>
          <w:szCs w:val="28"/>
        </w:rPr>
      </w:pPr>
      <w:r w:rsidRPr="001451EA">
        <w:rPr>
          <w:sz w:val="28"/>
          <w:szCs w:val="28"/>
        </w:rPr>
        <w:tab/>
      </w:r>
      <w:r w:rsidR="00D75393" w:rsidRPr="001451EA">
        <w:rPr>
          <w:rFonts w:ascii="Times New Roman" w:eastAsiaTheme="minorHAnsi" w:hAnsi="Times New Roman"/>
          <w:sz w:val="28"/>
          <w:szCs w:val="28"/>
        </w:rPr>
        <w:t>За счет местного бюджета в 2025 году были приобретены:</w:t>
      </w:r>
    </w:p>
    <w:p w14:paraId="7BD9EF4F" w14:textId="77777777" w:rsidR="00D75393" w:rsidRPr="001451EA" w:rsidRDefault="00D75393" w:rsidP="00D75393">
      <w:pPr>
        <w:pStyle w:val="13"/>
        <w:jc w:val="both"/>
        <w:rPr>
          <w:rFonts w:ascii="Times New Roman" w:eastAsiaTheme="minorHAnsi" w:hAnsi="Times New Roman"/>
          <w:sz w:val="28"/>
          <w:szCs w:val="28"/>
        </w:rPr>
      </w:pPr>
    </w:p>
    <w:p w14:paraId="72BEA7CD" w14:textId="5B07EFA5" w:rsidR="00D75393" w:rsidRPr="001451EA" w:rsidRDefault="00D75393" w:rsidP="00D75393">
      <w:pPr>
        <w:pStyle w:val="13"/>
        <w:jc w:val="both"/>
        <w:rPr>
          <w:rFonts w:ascii="Times New Roman" w:eastAsiaTheme="minorHAnsi" w:hAnsi="Times New Roman"/>
          <w:iCs/>
          <w:sz w:val="28"/>
          <w:szCs w:val="28"/>
        </w:rPr>
      </w:pPr>
      <w:r w:rsidRPr="001451EA">
        <w:rPr>
          <w:rFonts w:ascii="Times New Roman" w:eastAsiaTheme="minorHAnsi" w:hAnsi="Times New Roman"/>
          <w:sz w:val="28"/>
          <w:szCs w:val="28"/>
        </w:rPr>
        <w:t xml:space="preserve"> </w:t>
      </w:r>
      <w:r w:rsidRPr="001451EA">
        <w:rPr>
          <w:rFonts w:ascii="Times New Roman" w:eastAsiaTheme="minorHAnsi" w:hAnsi="Times New Roman"/>
          <w:iCs/>
          <w:sz w:val="28"/>
          <w:szCs w:val="28"/>
        </w:rPr>
        <w:t xml:space="preserve">- </w:t>
      </w:r>
      <w:r w:rsidR="00A3696E" w:rsidRPr="001451EA">
        <w:rPr>
          <w:rFonts w:ascii="Times New Roman" w:eastAsiaTheme="minorHAnsi" w:hAnsi="Times New Roman"/>
          <w:iCs/>
          <w:sz w:val="28"/>
          <w:szCs w:val="28"/>
        </w:rPr>
        <w:t>в результате</w:t>
      </w:r>
      <w:r w:rsidRPr="001451EA">
        <w:rPr>
          <w:rFonts w:ascii="Times New Roman" w:eastAsiaTheme="minorHAnsi" w:hAnsi="Times New Roman"/>
          <w:iCs/>
          <w:sz w:val="28"/>
          <w:szCs w:val="28"/>
        </w:rPr>
        <w:t xml:space="preserve"> участия в Федеральном проекте «Культурная среда» национального проекта «Культура» по созданию модельных муниципальных библиотек для Ужовской сельской библиотеки была приобретена лит</w:t>
      </w:r>
      <w:r w:rsidR="00A3696E" w:rsidRPr="001451EA">
        <w:rPr>
          <w:rFonts w:ascii="Times New Roman" w:eastAsiaTheme="minorHAnsi" w:hAnsi="Times New Roman"/>
          <w:iCs/>
          <w:sz w:val="28"/>
          <w:szCs w:val="28"/>
        </w:rPr>
        <w:t>ература на сумму: 393 860 руб.</w:t>
      </w:r>
      <w:proofErr w:type="gramStart"/>
      <w:r w:rsidR="00A3696E" w:rsidRPr="001451EA">
        <w:rPr>
          <w:rFonts w:ascii="Times New Roman" w:eastAsiaTheme="minorHAnsi" w:hAnsi="Times New Roman"/>
          <w:iCs/>
          <w:sz w:val="28"/>
          <w:szCs w:val="28"/>
        </w:rPr>
        <w:t xml:space="preserve"> ;</w:t>
      </w:r>
      <w:proofErr w:type="gramEnd"/>
    </w:p>
    <w:p w14:paraId="1738584A" w14:textId="77777777" w:rsidR="00D75393" w:rsidRPr="001451EA" w:rsidRDefault="00D75393" w:rsidP="00D75393">
      <w:pPr>
        <w:pStyle w:val="13"/>
        <w:jc w:val="both"/>
        <w:rPr>
          <w:rFonts w:ascii="Times New Roman" w:eastAsiaTheme="minorHAnsi" w:hAnsi="Times New Roman"/>
          <w:iCs/>
          <w:sz w:val="28"/>
          <w:szCs w:val="28"/>
        </w:rPr>
      </w:pPr>
      <w:r w:rsidRPr="001451EA">
        <w:rPr>
          <w:rFonts w:ascii="Times New Roman" w:eastAsiaTheme="minorHAnsi" w:hAnsi="Times New Roman"/>
          <w:sz w:val="28"/>
          <w:szCs w:val="28"/>
        </w:rPr>
        <w:t xml:space="preserve">-  </w:t>
      </w:r>
      <w:proofErr w:type="spellStart"/>
      <w:r w:rsidRPr="001451EA">
        <w:rPr>
          <w:rFonts w:ascii="Times New Roman" w:eastAsiaTheme="minorHAnsi" w:hAnsi="Times New Roman"/>
          <w:sz w:val="28"/>
          <w:szCs w:val="28"/>
        </w:rPr>
        <w:t>Европодиум</w:t>
      </w:r>
      <w:proofErr w:type="spellEnd"/>
      <w:r w:rsidRPr="001451EA">
        <w:rPr>
          <w:rFonts w:ascii="Times New Roman" w:eastAsiaTheme="minorHAnsi" w:hAnsi="Times New Roman"/>
          <w:sz w:val="28"/>
          <w:szCs w:val="28"/>
        </w:rPr>
        <w:t xml:space="preserve"> (сцена на площадь Ленина </w:t>
      </w:r>
      <w:proofErr w:type="spellStart"/>
      <w:r w:rsidRPr="001451EA">
        <w:rPr>
          <w:rFonts w:ascii="Times New Roman" w:eastAsiaTheme="minorHAnsi" w:hAnsi="Times New Roman"/>
          <w:sz w:val="28"/>
          <w:szCs w:val="28"/>
        </w:rPr>
        <w:t>с</w:t>
      </w:r>
      <w:proofErr w:type="gramStart"/>
      <w:r w:rsidRPr="001451EA">
        <w:rPr>
          <w:rFonts w:ascii="Times New Roman" w:eastAsiaTheme="minorHAnsi" w:hAnsi="Times New Roman"/>
          <w:sz w:val="28"/>
          <w:szCs w:val="28"/>
        </w:rPr>
        <w:t>.П</w:t>
      </w:r>
      <w:proofErr w:type="gramEnd"/>
      <w:r w:rsidRPr="001451EA">
        <w:rPr>
          <w:rFonts w:ascii="Times New Roman" w:eastAsiaTheme="minorHAnsi" w:hAnsi="Times New Roman"/>
          <w:sz w:val="28"/>
          <w:szCs w:val="28"/>
        </w:rPr>
        <w:t>очинки</w:t>
      </w:r>
      <w:proofErr w:type="spellEnd"/>
      <w:r w:rsidRPr="001451EA">
        <w:rPr>
          <w:rFonts w:ascii="Times New Roman" w:eastAsiaTheme="minorHAnsi" w:hAnsi="Times New Roman"/>
          <w:sz w:val="28"/>
          <w:szCs w:val="28"/>
        </w:rPr>
        <w:t>) - 1 000 000 руб.;</w:t>
      </w:r>
    </w:p>
    <w:p w14:paraId="679FC940" w14:textId="77777777" w:rsidR="00D75393" w:rsidRPr="001451EA" w:rsidRDefault="00D75393" w:rsidP="00D75393">
      <w:pPr>
        <w:pStyle w:val="13"/>
        <w:jc w:val="both"/>
        <w:rPr>
          <w:rFonts w:ascii="Times New Roman" w:eastAsiaTheme="minorHAnsi" w:hAnsi="Times New Roman"/>
          <w:sz w:val="28"/>
          <w:szCs w:val="28"/>
        </w:rPr>
      </w:pPr>
      <w:r w:rsidRPr="001451EA">
        <w:rPr>
          <w:rFonts w:ascii="Times New Roman" w:eastAsiaTheme="minorHAnsi" w:hAnsi="Times New Roman"/>
          <w:sz w:val="28"/>
          <w:szCs w:val="28"/>
        </w:rPr>
        <w:t xml:space="preserve">            - </w:t>
      </w:r>
      <w:proofErr w:type="spellStart"/>
      <w:r w:rsidRPr="001451EA">
        <w:rPr>
          <w:rFonts w:ascii="Times New Roman" w:eastAsiaTheme="minorHAnsi" w:hAnsi="Times New Roman"/>
          <w:sz w:val="28"/>
          <w:szCs w:val="28"/>
        </w:rPr>
        <w:t>Европодиум</w:t>
      </w:r>
      <w:proofErr w:type="spellEnd"/>
      <w:r w:rsidRPr="001451EA">
        <w:rPr>
          <w:rFonts w:ascii="Times New Roman" w:eastAsiaTheme="minorHAnsi" w:hAnsi="Times New Roman"/>
          <w:sz w:val="28"/>
          <w:szCs w:val="28"/>
        </w:rPr>
        <w:t xml:space="preserve"> для Дворца культуры -  575 349 руб.;</w:t>
      </w:r>
    </w:p>
    <w:p w14:paraId="77F88931" w14:textId="5A817E62" w:rsidR="00D75393" w:rsidRPr="001451EA" w:rsidRDefault="00D75393" w:rsidP="00D75393">
      <w:pPr>
        <w:pStyle w:val="13"/>
        <w:jc w:val="both"/>
        <w:rPr>
          <w:rFonts w:ascii="Times New Roman" w:eastAsiaTheme="minorHAnsi" w:hAnsi="Times New Roman"/>
          <w:sz w:val="28"/>
          <w:szCs w:val="28"/>
        </w:rPr>
      </w:pPr>
      <w:r w:rsidRPr="001451EA">
        <w:rPr>
          <w:rFonts w:ascii="Times New Roman" w:eastAsiaTheme="minorHAnsi" w:hAnsi="Times New Roman"/>
          <w:sz w:val="28"/>
          <w:szCs w:val="28"/>
        </w:rPr>
        <w:t>- мебель для лыжной базы на сумму 355 027,47 руб.;</w:t>
      </w:r>
    </w:p>
    <w:p w14:paraId="14B4210D" w14:textId="77777777" w:rsidR="00D75393" w:rsidRPr="001451EA" w:rsidRDefault="00D75393" w:rsidP="00D75393">
      <w:pPr>
        <w:pStyle w:val="13"/>
        <w:jc w:val="both"/>
        <w:rPr>
          <w:rFonts w:ascii="Times New Roman" w:eastAsiaTheme="minorHAnsi" w:hAnsi="Times New Roman"/>
          <w:sz w:val="28"/>
          <w:szCs w:val="28"/>
        </w:rPr>
      </w:pPr>
      <w:r w:rsidRPr="001451EA">
        <w:rPr>
          <w:rFonts w:ascii="Times New Roman" w:eastAsiaTheme="minorHAnsi" w:hAnsi="Times New Roman"/>
          <w:sz w:val="28"/>
          <w:szCs w:val="28"/>
        </w:rPr>
        <w:t>- газовый котел для Никитинского СДК на сумму 236 475 руб.;</w:t>
      </w:r>
      <w:bookmarkStart w:id="2" w:name="_GoBack"/>
      <w:bookmarkEnd w:id="2"/>
    </w:p>
    <w:p w14:paraId="5D64BA20" w14:textId="34DA4F97" w:rsidR="00D75393" w:rsidRPr="001451EA" w:rsidRDefault="00D75393" w:rsidP="00D75393">
      <w:pPr>
        <w:pStyle w:val="13"/>
        <w:jc w:val="both"/>
        <w:rPr>
          <w:rFonts w:ascii="Times New Roman" w:eastAsiaTheme="minorHAnsi" w:hAnsi="Times New Roman"/>
          <w:sz w:val="28"/>
          <w:szCs w:val="28"/>
        </w:rPr>
      </w:pPr>
      <w:r w:rsidRPr="001451EA">
        <w:rPr>
          <w:rFonts w:ascii="Times New Roman" w:eastAsiaTheme="minorHAnsi" w:hAnsi="Times New Roman"/>
          <w:sz w:val="28"/>
          <w:szCs w:val="28"/>
        </w:rPr>
        <w:t>- произведена замена газовых счетчиков на сумму 526 700 руб.;</w:t>
      </w:r>
    </w:p>
    <w:p w14:paraId="7C45459F" w14:textId="77777777" w:rsidR="00D75393" w:rsidRPr="001451EA" w:rsidRDefault="00D75393" w:rsidP="00D75393">
      <w:pPr>
        <w:pStyle w:val="13"/>
        <w:jc w:val="both"/>
        <w:rPr>
          <w:rFonts w:ascii="Times New Roman" w:eastAsiaTheme="minorHAnsi" w:hAnsi="Times New Roman"/>
          <w:sz w:val="28"/>
          <w:szCs w:val="28"/>
        </w:rPr>
      </w:pPr>
    </w:p>
    <w:p w14:paraId="088CE977" w14:textId="6D159EE0" w:rsidR="00D75393" w:rsidRPr="001451EA" w:rsidRDefault="00D75393" w:rsidP="00D75393">
      <w:pPr>
        <w:pStyle w:val="13"/>
        <w:jc w:val="both"/>
        <w:rPr>
          <w:rFonts w:ascii="Times New Roman" w:eastAsiaTheme="minorHAnsi" w:hAnsi="Times New Roman"/>
          <w:sz w:val="28"/>
          <w:szCs w:val="28"/>
        </w:rPr>
      </w:pPr>
      <w:r w:rsidRPr="001451EA">
        <w:rPr>
          <w:rFonts w:ascii="Times New Roman" w:eastAsiaTheme="minorHAnsi" w:hAnsi="Times New Roman"/>
          <w:sz w:val="28"/>
          <w:szCs w:val="28"/>
        </w:rPr>
        <w:t xml:space="preserve"> </w:t>
      </w:r>
      <w:r w:rsidRPr="001451EA">
        <w:rPr>
          <w:rFonts w:ascii="Times New Roman" w:eastAsiaTheme="minorHAnsi" w:hAnsi="Times New Roman"/>
          <w:sz w:val="28"/>
          <w:szCs w:val="28"/>
        </w:rPr>
        <w:tab/>
        <w:t>За счет собственных средств в течени</w:t>
      </w:r>
      <w:r w:rsidR="00EB238C">
        <w:rPr>
          <w:rFonts w:ascii="Times New Roman" w:eastAsiaTheme="minorHAnsi" w:hAnsi="Times New Roman"/>
          <w:sz w:val="28"/>
          <w:szCs w:val="28"/>
        </w:rPr>
        <w:t>е</w:t>
      </w:r>
      <w:r w:rsidRPr="001451EA">
        <w:rPr>
          <w:rFonts w:ascii="Times New Roman" w:eastAsiaTheme="minorHAnsi" w:hAnsi="Times New Roman"/>
          <w:sz w:val="28"/>
          <w:szCs w:val="28"/>
        </w:rPr>
        <w:t xml:space="preserve"> года создавались условия для оказания услуг населению, приобреталось оборудование (ноутбуки, проекторы, комплек</w:t>
      </w:r>
      <w:r w:rsidR="002774C7" w:rsidRPr="001451EA">
        <w:rPr>
          <w:rFonts w:ascii="Times New Roman" w:eastAsiaTheme="minorHAnsi" w:hAnsi="Times New Roman"/>
          <w:sz w:val="28"/>
          <w:szCs w:val="28"/>
        </w:rPr>
        <w:t>ты колонки</w:t>
      </w:r>
      <w:r w:rsidRPr="001451EA">
        <w:rPr>
          <w:rFonts w:ascii="Times New Roman" w:eastAsiaTheme="minorHAnsi" w:hAnsi="Times New Roman"/>
          <w:sz w:val="28"/>
          <w:szCs w:val="28"/>
        </w:rPr>
        <w:t>, светодиодные приборы и многое другое) на сумму более 500 000 руб</w:t>
      </w:r>
      <w:proofErr w:type="gramStart"/>
      <w:r w:rsidRPr="001451EA">
        <w:rPr>
          <w:rFonts w:ascii="Times New Roman" w:eastAsiaTheme="minorHAnsi" w:hAnsi="Times New Roman"/>
          <w:sz w:val="28"/>
          <w:szCs w:val="28"/>
        </w:rPr>
        <w:t>..</w:t>
      </w:r>
      <w:proofErr w:type="gramEnd"/>
    </w:p>
    <w:p w14:paraId="20E521B8" w14:textId="77777777" w:rsidR="00D75393" w:rsidRPr="001451EA" w:rsidRDefault="00D75393" w:rsidP="00D75393">
      <w:pPr>
        <w:pStyle w:val="13"/>
        <w:jc w:val="both"/>
        <w:rPr>
          <w:rFonts w:ascii="Times New Roman" w:eastAsiaTheme="minorHAnsi" w:hAnsi="Times New Roman"/>
          <w:sz w:val="28"/>
          <w:szCs w:val="28"/>
        </w:rPr>
      </w:pPr>
    </w:p>
    <w:p w14:paraId="114B5F1F" w14:textId="77777777" w:rsidR="00D75393" w:rsidRPr="001451EA" w:rsidRDefault="00D75393" w:rsidP="00012BDD">
      <w:pPr>
        <w:pStyle w:val="13"/>
        <w:ind w:firstLine="709"/>
        <w:jc w:val="both"/>
        <w:rPr>
          <w:rFonts w:ascii="Times New Roman" w:hAnsi="Times New Roman"/>
          <w:sz w:val="28"/>
          <w:szCs w:val="28"/>
        </w:rPr>
      </w:pPr>
      <w:r w:rsidRPr="001451EA">
        <w:rPr>
          <w:rFonts w:ascii="Times New Roman" w:hAnsi="Times New Roman"/>
          <w:sz w:val="28"/>
          <w:szCs w:val="28"/>
        </w:rPr>
        <w:t>В отчетном году продолжилась реализация:</w:t>
      </w:r>
    </w:p>
    <w:p w14:paraId="138CE27C" w14:textId="352152FD" w:rsidR="00D75393" w:rsidRPr="001451EA" w:rsidRDefault="00D75393" w:rsidP="00D75393">
      <w:pPr>
        <w:pStyle w:val="13"/>
        <w:jc w:val="both"/>
        <w:rPr>
          <w:rFonts w:ascii="Times New Roman" w:hAnsi="Times New Roman"/>
          <w:sz w:val="28"/>
          <w:szCs w:val="28"/>
        </w:rPr>
      </w:pPr>
      <w:r w:rsidRPr="001451EA">
        <w:rPr>
          <w:rFonts w:ascii="Times New Roman" w:hAnsi="Times New Roman"/>
          <w:sz w:val="28"/>
          <w:szCs w:val="28"/>
        </w:rPr>
        <w:t>- проекта «Пушкинская карта» на территории нашего округа, в рамках которого, для детей старше 14 лет, было подготовлено и проведено 1563 мероприятия</w:t>
      </w:r>
      <w:r w:rsidR="002774C7" w:rsidRPr="001451EA">
        <w:rPr>
          <w:rFonts w:ascii="Times New Roman" w:hAnsi="Times New Roman"/>
          <w:sz w:val="28"/>
          <w:szCs w:val="28"/>
        </w:rPr>
        <w:t>;</w:t>
      </w:r>
    </w:p>
    <w:p w14:paraId="1ED967B2" w14:textId="69291884" w:rsidR="00D75393" w:rsidRPr="001451EA" w:rsidRDefault="00D75393" w:rsidP="00D75393">
      <w:pPr>
        <w:pStyle w:val="13"/>
        <w:jc w:val="both"/>
        <w:rPr>
          <w:rFonts w:ascii="Times New Roman" w:hAnsi="Times New Roman"/>
          <w:sz w:val="28"/>
          <w:szCs w:val="28"/>
        </w:rPr>
      </w:pPr>
      <w:r w:rsidRPr="001451EA">
        <w:rPr>
          <w:rFonts w:ascii="Times New Roman" w:hAnsi="Times New Roman"/>
          <w:sz w:val="28"/>
          <w:szCs w:val="28"/>
        </w:rPr>
        <w:t xml:space="preserve">  </w:t>
      </w:r>
      <w:r w:rsidRPr="001451EA">
        <w:rPr>
          <w:rFonts w:ascii="Times New Roman" w:hAnsi="Times New Roman"/>
          <w:sz w:val="28"/>
          <w:szCs w:val="28"/>
        </w:rPr>
        <w:tab/>
        <w:t>- национального проекта «Культура» федерального проекта «Творческие люди». На территории округа действует Волонтерский  центр, в состав которого входят 148 человек, из них 82 человек зарегистрированы в системе «Добро.</w:t>
      </w:r>
      <w:proofErr w:type="spellStart"/>
      <w:r w:rsidRPr="001451EA">
        <w:rPr>
          <w:rFonts w:ascii="Times New Roman" w:hAnsi="Times New Roman"/>
          <w:sz w:val="28"/>
          <w:szCs w:val="28"/>
          <w:lang w:val="en-US"/>
        </w:rPr>
        <w:t>ru</w:t>
      </w:r>
      <w:proofErr w:type="spellEnd"/>
      <w:r w:rsidRPr="001451EA">
        <w:rPr>
          <w:rFonts w:ascii="Times New Roman" w:hAnsi="Times New Roman"/>
          <w:sz w:val="28"/>
          <w:szCs w:val="28"/>
        </w:rPr>
        <w:t xml:space="preserve">».   </w:t>
      </w:r>
    </w:p>
    <w:p w14:paraId="64F1FB58" w14:textId="77777777" w:rsidR="00012BDD" w:rsidRPr="001451EA" w:rsidRDefault="00D75393" w:rsidP="00D75393">
      <w:pPr>
        <w:jc w:val="both"/>
        <w:rPr>
          <w:sz w:val="28"/>
          <w:szCs w:val="28"/>
        </w:rPr>
      </w:pPr>
      <w:r w:rsidRPr="001451EA">
        <w:rPr>
          <w:sz w:val="28"/>
          <w:szCs w:val="28"/>
        </w:rPr>
        <w:t xml:space="preserve">   </w:t>
      </w:r>
      <w:r w:rsidRPr="001451EA">
        <w:rPr>
          <w:sz w:val="28"/>
          <w:szCs w:val="28"/>
        </w:rPr>
        <w:tab/>
      </w:r>
    </w:p>
    <w:p w14:paraId="6534608A" w14:textId="3244459F" w:rsidR="00D75393" w:rsidRPr="001451EA" w:rsidRDefault="00D75393" w:rsidP="00D75393">
      <w:pPr>
        <w:jc w:val="both"/>
        <w:rPr>
          <w:sz w:val="28"/>
          <w:szCs w:val="28"/>
        </w:rPr>
      </w:pPr>
      <w:r w:rsidRPr="001451EA">
        <w:rPr>
          <w:sz w:val="28"/>
          <w:szCs w:val="28"/>
        </w:rPr>
        <w:lastRenderedPageBreak/>
        <w:t xml:space="preserve">   В 202</w:t>
      </w:r>
      <w:r w:rsidR="002B57B6" w:rsidRPr="001451EA">
        <w:rPr>
          <w:sz w:val="28"/>
          <w:szCs w:val="28"/>
        </w:rPr>
        <w:t xml:space="preserve">5 </w:t>
      </w:r>
      <w:r w:rsidRPr="001451EA">
        <w:rPr>
          <w:sz w:val="28"/>
          <w:szCs w:val="28"/>
        </w:rPr>
        <w:t>году учреждения культуры организовали и провели 11237 мероприятие, с числом посещений 344917 человек. Мероприятия разные по форме и тематики.  От акций, бесед, встреч до концертных программ, спектаклей, театрализованных программ, народных гуляний. Самыми заметными и значимыми стали:</w:t>
      </w:r>
    </w:p>
    <w:p w14:paraId="25687636" w14:textId="77777777" w:rsidR="00D75393" w:rsidRPr="001451EA" w:rsidRDefault="00D75393" w:rsidP="00D75393">
      <w:pPr>
        <w:jc w:val="both"/>
        <w:rPr>
          <w:sz w:val="28"/>
          <w:szCs w:val="28"/>
        </w:rPr>
      </w:pPr>
      <w:r w:rsidRPr="001451EA">
        <w:rPr>
          <w:sz w:val="28"/>
          <w:szCs w:val="28"/>
        </w:rPr>
        <w:tab/>
        <w:t>- открытие Года Защитника Отечества;</w:t>
      </w:r>
    </w:p>
    <w:p w14:paraId="338BB48F" w14:textId="77777777" w:rsidR="00D75393" w:rsidRPr="001451EA" w:rsidRDefault="00D75393" w:rsidP="00D75393">
      <w:pPr>
        <w:jc w:val="both"/>
        <w:rPr>
          <w:rFonts w:eastAsia="Calibri"/>
          <w:sz w:val="28"/>
          <w:szCs w:val="28"/>
          <w:lang w:eastAsia="en-US"/>
        </w:rPr>
      </w:pPr>
      <w:r w:rsidRPr="001451EA">
        <w:rPr>
          <w:sz w:val="28"/>
          <w:szCs w:val="28"/>
        </w:rPr>
        <w:tab/>
        <w:t xml:space="preserve">- </w:t>
      </w:r>
      <w:r w:rsidRPr="001451EA">
        <w:rPr>
          <w:rFonts w:eastAsia="Calibri"/>
          <w:sz w:val="28"/>
          <w:szCs w:val="28"/>
          <w:lang w:eastAsia="en-US"/>
        </w:rPr>
        <w:t xml:space="preserve">окружной фестиваль самодеятельного творчества «Ожившие герои в одном строю» </w:t>
      </w:r>
    </w:p>
    <w:p w14:paraId="119A9B9B" w14:textId="77777777" w:rsidR="00D75393" w:rsidRPr="001451EA" w:rsidRDefault="00D75393" w:rsidP="00D75393">
      <w:pPr>
        <w:jc w:val="both"/>
        <w:rPr>
          <w:rFonts w:eastAsia="Calibri"/>
          <w:sz w:val="28"/>
          <w:szCs w:val="28"/>
          <w:lang w:eastAsia="en-US"/>
        </w:rPr>
      </w:pPr>
      <w:r w:rsidRPr="001451EA">
        <w:rPr>
          <w:sz w:val="28"/>
          <w:szCs w:val="28"/>
        </w:rPr>
        <w:tab/>
        <w:t>-</w:t>
      </w:r>
      <w:r w:rsidRPr="001451EA">
        <w:rPr>
          <w:rFonts w:eastAsia="Calibri"/>
          <w:sz w:val="28"/>
          <w:szCs w:val="28"/>
          <w:lang w:eastAsia="en-US"/>
        </w:rPr>
        <w:t xml:space="preserve"> окружной конкурс агитбригад «Память не уходит в отставку»</w:t>
      </w:r>
    </w:p>
    <w:p w14:paraId="735051FC" w14:textId="77777777" w:rsidR="00D75393" w:rsidRPr="001451EA" w:rsidRDefault="00D75393" w:rsidP="00D75393">
      <w:pPr>
        <w:pStyle w:val="13"/>
        <w:rPr>
          <w:rFonts w:ascii="Times New Roman" w:hAnsi="Times New Roman"/>
          <w:sz w:val="28"/>
          <w:szCs w:val="28"/>
        </w:rPr>
      </w:pPr>
      <w:r w:rsidRPr="001451EA">
        <w:rPr>
          <w:rFonts w:ascii="Times New Roman" w:hAnsi="Times New Roman"/>
          <w:sz w:val="28"/>
          <w:szCs w:val="28"/>
        </w:rPr>
        <w:tab/>
        <w:t>- межрегиональный фестиваль самодеятельного народного творчества «В мире русской старины» и др.</w:t>
      </w:r>
    </w:p>
    <w:p w14:paraId="6B663817" w14:textId="77777777" w:rsidR="00D75393" w:rsidRPr="001451EA" w:rsidRDefault="00D75393" w:rsidP="00D75393">
      <w:pPr>
        <w:jc w:val="both"/>
        <w:rPr>
          <w:sz w:val="28"/>
          <w:szCs w:val="28"/>
        </w:rPr>
      </w:pPr>
      <w:r w:rsidRPr="001451EA">
        <w:rPr>
          <w:sz w:val="28"/>
          <w:szCs w:val="28"/>
        </w:rPr>
        <w:tab/>
        <w:t>Кинопоказ в Починковском муниципальном округе</w:t>
      </w:r>
      <w:r w:rsidRPr="001451EA">
        <w:rPr>
          <w:color w:val="333333"/>
          <w:sz w:val="28"/>
          <w:szCs w:val="28"/>
          <w:shd w:val="clear" w:color="auto" w:fill="FFFFFF"/>
        </w:rPr>
        <w:t xml:space="preserve"> </w:t>
      </w:r>
      <w:proofErr w:type="gramStart"/>
      <w:r w:rsidRPr="001451EA">
        <w:rPr>
          <w:sz w:val="28"/>
          <w:szCs w:val="28"/>
        </w:rPr>
        <w:t>представлен</w:t>
      </w:r>
      <w:proofErr w:type="gramEnd"/>
      <w:r w:rsidRPr="001451EA">
        <w:rPr>
          <w:sz w:val="28"/>
          <w:szCs w:val="28"/>
        </w:rPr>
        <w:t xml:space="preserve"> одним кинозалом, расположенным в зрительном зале Починковского районного Дворца культуры.</w:t>
      </w:r>
      <w:r w:rsidRPr="001451EA">
        <w:rPr>
          <w:rFonts w:eastAsiaTheme="minorHAnsi"/>
          <w:sz w:val="28"/>
          <w:szCs w:val="28"/>
          <w:lang w:eastAsia="en-US"/>
        </w:rPr>
        <w:t xml:space="preserve"> </w:t>
      </w:r>
    </w:p>
    <w:p w14:paraId="4B82BAD3" w14:textId="77777777" w:rsidR="00D75393" w:rsidRPr="001451EA" w:rsidRDefault="00D75393" w:rsidP="00D75393">
      <w:pPr>
        <w:jc w:val="both"/>
        <w:rPr>
          <w:sz w:val="28"/>
          <w:szCs w:val="28"/>
        </w:rPr>
      </w:pPr>
      <w:r w:rsidRPr="001451EA">
        <w:rPr>
          <w:sz w:val="28"/>
          <w:szCs w:val="28"/>
        </w:rPr>
        <w:t>За 2025 год в кинозале состоялось 1 411 сеансов с посещением - 7 406 человек. Валовый сбор составил 946 830 рублей.</w:t>
      </w:r>
    </w:p>
    <w:p w14:paraId="73B1E32D" w14:textId="77777777" w:rsidR="00012BDD" w:rsidRPr="001451EA" w:rsidRDefault="00012BDD" w:rsidP="00D75393">
      <w:pPr>
        <w:jc w:val="both"/>
        <w:rPr>
          <w:i/>
          <w:iCs/>
          <w:sz w:val="28"/>
          <w:szCs w:val="28"/>
        </w:rPr>
      </w:pPr>
    </w:p>
    <w:p w14:paraId="25022CFC" w14:textId="44574856" w:rsidR="00D75393" w:rsidRPr="001451EA" w:rsidRDefault="00D75393" w:rsidP="00D75393">
      <w:pPr>
        <w:jc w:val="both"/>
        <w:rPr>
          <w:b/>
          <w:sz w:val="28"/>
          <w:szCs w:val="28"/>
        </w:rPr>
      </w:pPr>
      <w:r w:rsidRPr="001451EA">
        <w:rPr>
          <w:i/>
          <w:iCs/>
          <w:sz w:val="28"/>
          <w:szCs w:val="28"/>
        </w:rPr>
        <w:tab/>
      </w:r>
      <w:r w:rsidRPr="001451EA">
        <w:rPr>
          <w:b/>
          <w:sz w:val="28"/>
          <w:szCs w:val="28"/>
        </w:rPr>
        <w:t>Народный краеведческий музей</w:t>
      </w:r>
      <w:r w:rsidR="00211752" w:rsidRPr="001451EA">
        <w:rPr>
          <w:b/>
          <w:sz w:val="28"/>
          <w:szCs w:val="28"/>
        </w:rPr>
        <w:t>:</w:t>
      </w:r>
    </w:p>
    <w:p w14:paraId="5F8487B4" w14:textId="726914FE" w:rsidR="00D75393" w:rsidRPr="001451EA" w:rsidRDefault="00D75393" w:rsidP="00D75393">
      <w:pPr>
        <w:ind w:firstLine="708"/>
        <w:jc w:val="both"/>
        <w:rPr>
          <w:sz w:val="28"/>
          <w:szCs w:val="28"/>
        </w:rPr>
      </w:pPr>
      <w:r w:rsidRPr="001451EA">
        <w:rPr>
          <w:sz w:val="28"/>
          <w:szCs w:val="28"/>
        </w:rPr>
        <w:t xml:space="preserve"> Основной фонд музея на 1 января 2026 года составил  5435 единиц. В течени</w:t>
      </w:r>
      <w:r w:rsidR="00273732" w:rsidRPr="001451EA">
        <w:rPr>
          <w:sz w:val="28"/>
          <w:szCs w:val="28"/>
        </w:rPr>
        <w:t>е</w:t>
      </w:r>
      <w:r w:rsidRPr="001451EA">
        <w:rPr>
          <w:sz w:val="28"/>
          <w:szCs w:val="28"/>
        </w:rPr>
        <w:t xml:space="preserve"> года было организовано и проведено 236 мероприятий, в том числе  беседы, экскурсии, лекции, викторины. Всего за год музей посетило  8300 человек. </w:t>
      </w:r>
    </w:p>
    <w:p w14:paraId="1F248C9D" w14:textId="2018AAB2" w:rsidR="00615950" w:rsidRPr="001451EA" w:rsidRDefault="00D75393" w:rsidP="00615950">
      <w:pPr>
        <w:jc w:val="both"/>
        <w:rPr>
          <w:sz w:val="28"/>
          <w:szCs w:val="28"/>
        </w:rPr>
      </w:pPr>
      <w:r w:rsidRPr="001451EA">
        <w:rPr>
          <w:sz w:val="28"/>
          <w:szCs w:val="28"/>
        </w:rPr>
        <w:tab/>
      </w:r>
    </w:p>
    <w:p w14:paraId="38A11A04" w14:textId="176FEDD6" w:rsidR="00021050" w:rsidRPr="001451EA" w:rsidRDefault="00021050" w:rsidP="00021050">
      <w:pPr>
        <w:pStyle w:val="13"/>
        <w:ind w:firstLine="708"/>
        <w:jc w:val="center"/>
        <w:rPr>
          <w:rFonts w:ascii="Times New Roman" w:hAnsi="Times New Roman"/>
          <w:b/>
          <w:i/>
          <w:color w:val="00B0F0"/>
          <w:sz w:val="28"/>
          <w:szCs w:val="28"/>
        </w:rPr>
      </w:pPr>
      <w:bookmarkStart w:id="3" w:name="_Hlk159940419"/>
      <w:r w:rsidRPr="001451EA">
        <w:rPr>
          <w:rFonts w:ascii="Times New Roman" w:hAnsi="Times New Roman"/>
          <w:b/>
          <w:i/>
          <w:color w:val="00B0F0"/>
          <w:sz w:val="28"/>
          <w:szCs w:val="28"/>
        </w:rPr>
        <w:t>СПОРТ</w:t>
      </w:r>
    </w:p>
    <w:p w14:paraId="52C678D4" w14:textId="77777777" w:rsidR="008C31AC" w:rsidRPr="001451EA" w:rsidRDefault="008C31AC" w:rsidP="00012BDD">
      <w:pPr>
        <w:ind w:firstLine="851"/>
        <w:jc w:val="both"/>
        <w:rPr>
          <w:sz w:val="28"/>
          <w:szCs w:val="28"/>
        </w:rPr>
      </w:pPr>
      <w:r w:rsidRPr="001451EA">
        <w:rPr>
          <w:sz w:val="28"/>
          <w:szCs w:val="28"/>
        </w:rPr>
        <w:t>Спортивная деятельность осуществляется в рамках регионального проекта «Спорт-норма жизни», муниципальной программы «Развитие физической культуры и спорта в Починковском муниципальном округе».</w:t>
      </w:r>
    </w:p>
    <w:p w14:paraId="231634FC" w14:textId="77777777" w:rsidR="008C31AC" w:rsidRPr="001451EA" w:rsidRDefault="008C31AC" w:rsidP="008C31AC">
      <w:pPr>
        <w:jc w:val="both"/>
        <w:rPr>
          <w:sz w:val="28"/>
          <w:szCs w:val="28"/>
        </w:rPr>
      </w:pPr>
      <w:r w:rsidRPr="001451EA">
        <w:rPr>
          <w:sz w:val="28"/>
          <w:szCs w:val="28"/>
        </w:rPr>
        <w:tab/>
        <w:t xml:space="preserve">Для занятий физической культурой и спортом в Починковском муниципальном округе имеется спортивная база, которая включает в себя 67 спортивных сооружений, из них 37 спортивных площадок, 3 лыжные базы, 24 спортивных зала, 2 бассейна, 1 ледовая арена и другие спортивные площадки. Количество видов спорта в округе - 21. </w:t>
      </w:r>
    </w:p>
    <w:p w14:paraId="25FB6477" w14:textId="221E0D49" w:rsidR="008C31AC" w:rsidRPr="001451EA" w:rsidRDefault="008C31AC" w:rsidP="008C31AC">
      <w:pPr>
        <w:jc w:val="both"/>
        <w:rPr>
          <w:sz w:val="28"/>
          <w:szCs w:val="28"/>
        </w:rPr>
      </w:pPr>
      <w:r w:rsidRPr="001451EA">
        <w:rPr>
          <w:sz w:val="28"/>
          <w:szCs w:val="28"/>
        </w:rPr>
        <w:tab/>
      </w:r>
      <w:proofErr w:type="gramStart"/>
      <w:r w:rsidRPr="001451EA">
        <w:rPr>
          <w:sz w:val="28"/>
          <w:szCs w:val="28"/>
        </w:rPr>
        <w:t>В течени</w:t>
      </w:r>
      <w:r w:rsidR="00012BDD" w:rsidRPr="001451EA">
        <w:rPr>
          <w:sz w:val="28"/>
          <w:szCs w:val="28"/>
        </w:rPr>
        <w:t>е</w:t>
      </w:r>
      <w:r w:rsidRPr="001451EA">
        <w:rPr>
          <w:sz w:val="28"/>
          <w:szCs w:val="28"/>
        </w:rPr>
        <w:t xml:space="preserve"> всего года проводились спортивные соревнования по лыжным гонкам, волейболу, футболу, мини-футболу, плаванию, русскому жиму, хоккею, н</w:t>
      </w:r>
      <w:r w:rsidR="00012BDD" w:rsidRPr="001451EA">
        <w:rPr>
          <w:sz w:val="28"/>
          <w:szCs w:val="28"/>
        </w:rPr>
        <w:t xml:space="preserve">астольному </w:t>
      </w:r>
      <w:r w:rsidRPr="001451EA">
        <w:rPr>
          <w:sz w:val="28"/>
          <w:szCs w:val="28"/>
        </w:rPr>
        <w:t xml:space="preserve">теннису, шашкам, шахматам и т.д. </w:t>
      </w:r>
      <w:proofErr w:type="gramEnd"/>
    </w:p>
    <w:p w14:paraId="3849F68F" w14:textId="77777777" w:rsidR="008C31AC" w:rsidRPr="001451EA" w:rsidRDefault="008C31AC" w:rsidP="008C31AC">
      <w:pPr>
        <w:jc w:val="both"/>
        <w:rPr>
          <w:sz w:val="28"/>
          <w:szCs w:val="28"/>
        </w:rPr>
      </w:pPr>
      <w:r w:rsidRPr="001451EA">
        <w:rPr>
          <w:sz w:val="28"/>
          <w:szCs w:val="28"/>
        </w:rPr>
        <w:tab/>
        <w:t xml:space="preserve">За отчетный период было проведено 12 мероприятий по выполнению нормативов испытаний (тестов) комплекса ГТО, в которых приняло участие 875 человек, из них получили: 67 человека - золотой знак, 51 человека - серебряный знак, 51 человека - бронзовый знак.  </w:t>
      </w:r>
    </w:p>
    <w:p w14:paraId="088490D0" w14:textId="77777777" w:rsidR="008C31AC" w:rsidRPr="001451EA" w:rsidRDefault="008C31AC" w:rsidP="008C31AC">
      <w:pPr>
        <w:jc w:val="both"/>
        <w:rPr>
          <w:sz w:val="28"/>
          <w:szCs w:val="28"/>
        </w:rPr>
      </w:pPr>
      <w:r w:rsidRPr="001451EA">
        <w:rPr>
          <w:sz w:val="28"/>
          <w:szCs w:val="28"/>
        </w:rPr>
        <w:tab/>
        <w:t xml:space="preserve">Спортсмены Починковского округа принимали активное участие в районных, межрайонных, зональных, областных и республиканских соревнованиях. За 2025 год, в проводимых соревнованиях, приняло участие 17 школ округа, 19 коллективов. Было проведено 143 соревнование, в </w:t>
      </w:r>
      <w:proofErr w:type="gramStart"/>
      <w:r w:rsidRPr="001451EA">
        <w:rPr>
          <w:sz w:val="28"/>
          <w:szCs w:val="28"/>
        </w:rPr>
        <w:t>которых</w:t>
      </w:r>
      <w:proofErr w:type="gramEnd"/>
      <w:r w:rsidRPr="001451EA">
        <w:rPr>
          <w:sz w:val="28"/>
          <w:szCs w:val="28"/>
        </w:rPr>
        <w:t xml:space="preserve"> приняло участие 13887 человека.</w:t>
      </w:r>
    </w:p>
    <w:p w14:paraId="486CF9C9" w14:textId="77777777" w:rsidR="00D46584" w:rsidRPr="001451EA" w:rsidRDefault="008C31AC" w:rsidP="008C31AC">
      <w:pPr>
        <w:jc w:val="both"/>
        <w:rPr>
          <w:sz w:val="28"/>
          <w:szCs w:val="28"/>
        </w:rPr>
      </w:pPr>
      <w:r w:rsidRPr="001451EA">
        <w:rPr>
          <w:sz w:val="28"/>
          <w:szCs w:val="28"/>
        </w:rPr>
        <w:tab/>
        <w:t xml:space="preserve">В рамках реализации Плана мероприятий («дорожная карта») по повышению значений показателей доступности для инвалидов объектов и услуг в сфере физической культуры и спорта в Починковском муниципальном округе ведется активная работа по реабилитации или абилитации инвалидов. С данной категорией </w:t>
      </w:r>
      <w:r w:rsidRPr="001451EA">
        <w:rPr>
          <w:sz w:val="28"/>
          <w:szCs w:val="28"/>
        </w:rPr>
        <w:lastRenderedPageBreak/>
        <w:t xml:space="preserve">граждан проводится большая работа по привлечению к занятиям физической культурой и спортом. В основном, граждане данной категории посещают ФОК «Урожай».  </w:t>
      </w:r>
    </w:p>
    <w:p w14:paraId="72BF2570" w14:textId="77777777" w:rsidR="00D46584" w:rsidRPr="001451EA" w:rsidRDefault="00D46584" w:rsidP="008C31AC">
      <w:pPr>
        <w:jc w:val="both"/>
        <w:rPr>
          <w:sz w:val="28"/>
          <w:szCs w:val="28"/>
        </w:rPr>
      </w:pPr>
    </w:p>
    <w:p w14:paraId="60B42C44" w14:textId="17B76C37" w:rsidR="008C31AC" w:rsidRPr="001451EA" w:rsidRDefault="008C31AC" w:rsidP="00D46584">
      <w:pPr>
        <w:ind w:firstLine="851"/>
        <w:jc w:val="both"/>
        <w:rPr>
          <w:sz w:val="28"/>
          <w:szCs w:val="28"/>
        </w:rPr>
      </w:pPr>
      <w:r w:rsidRPr="001451EA">
        <w:rPr>
          <w:sz w:val="28"/>
          <w:szCs w:val="28"/>
        </w:rPr>
        <w:t>Особой популярностью пользуется плавание, тренажерный зал, игровые залы (теннис, мини-футбол и др.). Так же граждане, данной категории, являются участниками спортивных соревнований по лыжным гонкам, шашкам, шахматам, домино и т.д.  На 1 января 2026 года от общего числа инвалидов, проживающих на территории округа, 23,3% занимаются физкультурой и спортом.</w:t>
      </w:r>
    </w:p>
    <w:p w14:paraId="7B130916" w14:textId="0182DF5E" w:rsidR="008C31AC" w:rsidRPr="001451EA" w:rsidRDefault="008C31AC" w:rsidP="008C31AC">
      <w:pPr>
        <w:ind w:firstLine="708"/>
        <w:jc w:val="both"/>
        <w:rPr>
          <w:sz w:val="28"/>
          <w:szCs w:val="28"/>
        </w:rPr>
      </w:pPr>
      <w:r w:rsidRPr="001451EA">
        <w:rPr>
          <w:sz w:val="28"/>
          <w:szCs w:val="28"/>
        </w:rPr>
        <w:t xml:space="preserve">В целом, по итогам года количество занимающихся спортом увеличилось до 58,8% от общего числа жителей. </w:t>
      </w:r>
    </w:p>
    <w:p w14:paraId="3F5B977C" w14:textId="0F8B103C" w:rsidR="007A7D50" w:rsidRPr="001451EA" w:rsidRDefault="008C31AC" w:rsidP="00F510B6">
      <w:pPr>
        <w:jc w:val="both"/>
        <w:rPr>
          <w:b/>
          <w:i/>
          <w:color w:val="00B0F0"/>
          <w:sz w:val="28"/>
          <w:szCs w:val="28"/>
        </w:rPr>
      </w:pPr>
      <w:r w:rsidRPr="001451EA">
        <w:rPr>
          <w:sz w:val="28"/>
          <w:szCs w:val="28"/>
        </w:rPr>
        <w:tab/>
      </w:r>
    </w:p>
    <w:bookmarkEnd w:id="3"/>
    <w:p w14:paraId="2D1797C5" w14:textId="77777777" w:rsidR="00CC21D9" w:rsidRPr="001451EA" w:rsidRDefault="00CC21D9" w:rsidP="009473CE">
      <w:pPr>
        <w:pStyle w:val="af"/>
        <w:jc w:val="both"/>
        <w:rPr>
          <w:bCs/>
          <w:i/>
          <w:iCs/>
          <w:color w:val="FFC000"/>
          <w:szCs w:val="28"/>
          <w:u w:val="single"/>
        </w:rPr>
      </w:pPr>
      <w:r w:rsidRPr="001451EA">
        <w:rPr>
          <w:bCs/>
          <w:i/>
          <w:iCs/>
          <w:color w:val="0000FF"/>
          <w:szCs w:val="28"/>
          <w:u w:val="single"/>
        </w:rPr>
        <w:t>Безопасность</w:t>
      </w:r>
    </w:p>
    <w:p w14:paraId="7D262E6A" w14:textId="77777777" w:rsidR="00CC21D9" w:rsidRPr="001451EA" w:rsidRDefault="00CC21D9" w:rsidP="00CC21D9">
      <w:pPr>
        <w:pStyle w:val="12"/>
        <w:numPr>
          <w:ilvl w:val="0"/>
          <w:numId w:val="10"/>
        </w:numPr>
        <w:jc w:val="both"/>
        <w:rPr>
          <w:color w:val="006666"/>
          <w:sz w:val="28"/>
          <w:szCs w:val="28"/>
          <w:u w:val="single"/>
        </w:rPr>
      </w:pPr>
      <w:r w:rsidRPr="001451EA">
        <w:rPr>
          <w:bCs/>
          <w:color w:val="006666"/>
          <w:sz w:val="28"/>
          <w:szCs w:val="28"/>
          <w:u w:val="single"/>
        </w:rPr>
        <w:t>Криминальная обстановка</w:t>
      </w:r>
      <w:r w:rsidRPr="001451EA">
        <w:rPr>
          <w:color w:val="006666"/>
          <w:sz w:val="28"/>
          <w:szCs w:val="28"/>
          <w:u w:val="single"/>
        </w:rPr>
        <w:t>.</w:t>
      </w:r>
    </w:p>
    <w:p w14:paraId="3CCF8E25" w14:textId="77777777" w:rsidR="00CC21D9" w:rsidRPr="001451EA" w:rsidRDefault="00CC21D9" w:rsidP="00CC21D9">
      <w:pPr>
        <w:jc w:val="both"/>
        <w:rPr>
          <w:sz w:val="28"/>
          <w:szCs w:val="28"/>
        </w:rPr>
      </w:pPr>
      <w:r w:rsidRPr="001451EA">
        <w:rPr>
          <w:sz w:val="28"/>
          <w:szCs w:val="28"/>
        </w:rPr>
        <w:t xml:space="preserve">         </w:t>
      </w:r>
    </w:p>
    <w:p w14:paraId="018D022E" w14:textId="0A90C1C0" w:rsidR="00566C4F" w:rsidRPr="001451EA" w:rsidRDefault="00566C4F" w:rsidP="00D06A3A">
      <w:pPr>
        <w:pStyle w:val="23"/>
        <w:ind w:firstLine="567"/>
        <w:rPr>
          <w:rFonts w:ascii="Times New Roman" w:hAnsi="Times New Roman" w:cs="Times New Roman"/>
          <w:sz w:val="28"/>
          <w:szCs w:val="28"/>
        </w:rPr>
      </w:pPr>
      <w:r w:rsidRPr="001451EA">
        <w:rPr>
          <w:rFonts w:ascii="Times New Roman" w:hAnsi="Times New Roman" w:cs="Times New Roman"/>
          <w:sz w:val="28"/>
          <w:szCs w:val="28"/>
        </w:rPr>
        <w:t>За 12 месяцев 20</w:t>
      </w:r>
      <w:r w:rsidR="00AC02D3" w:rsidRPr="001451EA">
        <w:rPr>
          <w:rFonts w:ascii="Times New Roman" w:hAnsi="Times New Roman" w:cs="Times New Roman"/>
          <w:sz w:val="28"/>
          <w:szCs w:val="28"/>
        </w:rPr>
        <w:t>2</w:t>
      </w:r>
      <w:r w:rsidR="00564B0F" w:rsidRPr="001451EA">
        <w:rPr>
          <w:rFonts w:ascii="Times New Roman" w:hAnsi="Times New Roman" w:cs="Times New Roman"/>
          <w:sz w:val="28"/>
          <w:szCs w:val="28"/>
        </w:rPr>
        <w:t>5</w:t>
      </w:r>
      <w:r w:rsidRPr="001451EA">
        <w:rPr>
          <w:rFonts w:ascii="Times New Roman" w:hAnsi="Times New Roman" w:cs="Times New Roman"/>
          <w:sz w:val="28"/>
          <w:szCs w:val="28"/>
        </w:rPr>
        <w:t xml:space="preserve"> года общее количество зарегистрированных преступлений составило </w:t>
      </w:r>
      <w:r w:rsidR="00564B0F" w:rsidRPr="001451EA">
        <w:rPr>
          <w:rFonts w:ascii="Times New Roman" w:hAnsi="Times New Roman" w:cs="Times New Roman"/>
          <w:sz w:val="28"/>
          <w:szCs w:val="28"/>
        </w:rPr>
        <w:t>143, снижение на 19,2%.</w:t>
      </w:r>
    </w:p>
    <w:p w14:paraId="27100E59" w14:textId="77777777" w:rsidR="000F6778" w:rsidRPr="00190F35" w:rsidRDefault="000F6778" w:rsidP="000F6778">
      <w:pPr>
        <w:jc w:val="center"/>
        <w:outlineLvl w:val="0"/>
        <w:rPr>
          <w:b/>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90F35">
        <w:rPr>
          <w:b/>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Общая динамика преступности </w:t>
      </w:r>
    </w:p>
    <w:p w14:paraId="2E03422A" w14:textId="77777777" w:rsidR="008C7DFE" w:rsidRPr="00DE3104" w:rsidRDefault="000F6778" w:rsidP="000F6778">
      <w:pPr>
        <w:pStyle w:val="23"/>
        <w:ind w:firstLine="567"/>
        <w:jc w:val="center"/>
        <w:rPr>
          <w:rFonts w:ascii="Times New Roman" w:hAnsi="Times New Roman" w:cs="Times New Roman"/>
          <w:b/>
          <w:i/>
          <w:color w:val="FF0000"/>
        </w:rPr>
      </w:pPr>
      <w:r w:rsidRPr="00DE3104">
        <w:rPr>
          <w:rFonts w:ascii="Times New Roman" w:hAnsi="Times New Roman" w:cs="Times New Roman"/>
          <w:noProof/>
        </w:rPr>
        <w:drawing>
          <wp:inline distT="0" distB="0" distL="0" distR="0" wp14:anchorId="4FA5ABB5" wp14:editId="2F9CBB1D">
            <wp:extent cx="5747657" cy="2503715"/>
            <wp:effectExtent l="0" t="0" r="5715" b="0"/>
            <wp:docPr id="2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E0E0E93" w14:textId="77777777" w:rsidR="001E1D0A" w:rsidRPr="00190F35" w:rsidRDefault="001E1D0A" w:rsidP="00E673FC">
      <w:pPr>
        <w:pStyle w:val="23"/>
        <w:ind w:firstLine="567"/>
        <w:jc w:val="center"/>
        <w:rPr>
          <w:rFonts w:ascii="Times New Roman" w:hAnsi="Times New Roman" w:cs="Times New Roman"/>
          <w:b/>
          <w:sz w:val="48"/>
          <w:szCs w:val="48"/>
        </w:rPr>
      </w:pPr>
    </w:p>
    <w:p w14:paraId="40E13793" w14:textId="6E1A231A" w:rsidR="0023380A" w:rsidRPr="001451EA" w:rsidRDefault="00672E50" w:rsidP="00D06A3A">
      <w:pPr>
        <w:ind w:firstLine="567"/>
        <w:jc w:val="both"/>
        <w:rPr>
          <w:sz w:val="28"/>
          <w:szCs w:val="28"/>
        </w:rPr>
      </w:pPr>
      <w:r w:rsidRPr="001451EA">
        <w:rPr>
          <w:sz w:val="28"/>
          <w:szCs w:val="28"/>
        </w:rPr>
        <w:t>З</w:t>
      </w:r>
      <w:r w:rsidR="0023380A" w:rsidRPr="001451EA">
        <w:rPr>
          <w:sz w:val="28"/>
          <w:szCs w:val="28"/>
        </w:rPr>
        <w:t xml:space="preserve">арегистрировано тяжких и особо тяжких составов: </w:t>
      </w:r>
      <w:r w:rsidR="00E7316A" w:rsidRPr="001451EA">
        <w:rPr>
          <w:sz w:val="28"/>
          <w:szCs w:val="28"/>
        </w:rPr>
        <w:t>38</w:t>
      </w:r>
      <w:r w:rsidRPr="001451EA">
        <w:rPr>
          <w:sz w:val="28"/>
          <w:szCs w:val="28"/>
        </w:rPr>
        <w:t xml:space="preserve">, </w:t>
      </w:r>
      <w:r w:rsidR="0023380A" w:rsidRPr="001451EA">
        <w:rPr>
          <w:sz w:val="28"/>
          <w:szCs w:val="28"/>
        </w:rPr>
        <w:t xml:space="preserve"> средней тяжести </w:t>
      </w:r>
      <w:r w:rsidR="00E7316A" w:rsidRPr="001451EA">
        <w:rPr>
          <w:sz w:val="28"/>
          <w:szCs w:val="28"/>
        </w:rPr>
        <w:t>45</w:t>
      </w:r>
      <w:r w:rsidRPr="001451EA">
        <w:rPr>
          <w:sz w:val="28"/>
          <w:szCs w:val="28"/>
        </w:rPr>
        <w:t xml:space="preserve"> </w:t>
      </w:r>
      <w:r w:rsidR="0023380A" w:rsidRPr="001451EA">
        <w:rPr>
          <w:sz w:val="28"/>
          <w:szCs w:val="28"/>
        </w:rPr>
        <w:t xml:space="preserve">и небольшой тяжести </w:t>
      </w:r>
      <w:r w:rsidR="00E7316A" w:rsidRPr="001451EA">
        <w:rPr>
          <w:sz w:val="28"/>
          <w:szCs w:val="28"/>
        </w:rPr>
        <w:t>60</w:t>
      </w:r>
      <w:r w:rsidR="0023380A" w:rsidRPr="001451EA">
        <w:rPr>
          <w:sz w:val="28"/>
          <w:szCs w:val="28"/>
        </w:rPr>
        <w:t>.</w:t>
      </w:r>
    </w:p>
    <w:p w14:paraId="32884139" w14:textId="77777777" w:rsidR="003E5D74" w:rsidRPr="001451EA" w:rsidRDefault="003E5D74" w:rsidP="00D06A3A">
      <w:pPr>
        <w:ind w:firstLine="567"/>
        <w:jc w:val="both"/>
        <w:outlineLvl w:val="0"/>
        <w:rPr>
          <w:sz w:val="28"/>
          <w:szCs w:val="28"/>
        </w:rPr>
      </w:pPr>
      <w:r w:rsidRPr="001451EA">
        <w:rPr>
          <w:sz w:val="28"/>
          <w:szCs w:val="28"/>
        </w:rPr>
        <w:t xml:space="preserve">В текущем году зарегистрировано 2 </w:t>
      </w:r>
      <w:proofErr w:type="gramStart"/>
      <w:r w:rsidRPr="001451EA">
        <w:rPr>
          <w:sz w:val="28"/>
          <w:szCs w:val="28"/>
        </w:rPr>
        <w:t>умышленных</w:t>
      </w:r>
      <w:proofErr w:type="gramEnd"/>
      <w:r w:rsidRPr="001451EA">
        <w:rPr>
          <w:sz w:val="28"/>
          <w:szCs w:val="28"/>
        </w:rPr>
        <w:t xml:space="preserve"> убийства и покушение на убийство.</w:t>
      </w:r>
    </w:p>
    <w:p w14:paraId="63520B4C" w14:textId="56309F69" w:rsidR="0023380A" w:rsidRPr="001451EA" w:rsidRDefault="007F26A9" w:rsidP="00D06A3A">
      <w:pPr>
        <w:ind w:firstLine="567"/>
        <w:jc w:val="both"/>
        <w:outlineLvl w:val="0"/>
        <w:rPr>
          <w:sz w:val="28"/>
          <w:szCs w:val="28"/>
        </w:rPr>
      </w:pPr>
      <w:r w:rsidRPr="001451EA">
        <w:rPr>
          <w:sz w:val="28"/>
          <w:szCs w:val="28"/>
        </w:rPr>
        <w:t>К</w:t>
      </w:r>
      <w:r w:rsidR="0023380A" w:rsidRPr="001451EA">
        <w:rPr>
          <w:sz w:val="28"/>
          <w:szCs w:val="28"/>
        </w:rPr>
        <w:t xml:space="preserve">оличество умышленного причинения тяжкого вреда здоровью </w:t>
      </w:r>
      <w:r w:rsidRPr="001451EA">
        <w:rPr>
          <w:sz w:val="28"/>
          <w:szCs w:val="28"/>
        </w:rPr>
        <w:t xml:space="preserve"> </w:t>
      </w:r>
      <w:r w:rsidR="003E5D74" w:rsidRPr="001451EA">
        <w:rPr>
          <w:sz w:val="28"/>
          <w:szCs w:val="28"/>
        </w:rPr>
        <w:t>3</w:t>
      </w:r>
      <w:r w:rsidRPr="001451EA">
        <w:rPr>
          <w:sz w:val="28"/>
          <w:szCs w:val="28"/>
        </w:rPr>
        <w:t>.</w:t>
      </w:r>
      <w:r w:rsidR="00142343" w:rsidRPr="001451EA">
        <w:rPr>
          <w:sz w:val="28"/>
          <w:szCs w:val="28"/>
        </w:rPr>
        <w:t xml:space="preserve"> Раскрываемость 56,7%, в 2024 году 67,8%.</w:t>
      </w:r>
    </w:p>
    <w:p w14:paraId="2DF45B5A" w14:textId="77777777" w:rsidR="00142343" w:rsidRPr="001451EA" w:rsidRDefault="00142343" w:rsidP="00D06A3A">
      <w:pPr>
        <w:ind w:firstLine="567"/>
        <w:jc w:val="both"/>
        <w:outlineLvl w:val="0"/>
        <w:rPr>
          <w:sz w:val="28"/>
          <w:szCs w:val="28"/>
        </w:rPr>
      </w:pPr>
      <w:r w:rsidRPr="001451EA">
        <w:rPr>
          <w:sz w:val="28"/>
          <w:szCs w:val="28"/>
        </w:rPr>
        <w:t>По количеству</w:t>
      </w:r>
      <w:r w:rsidR="00F529EB" w:rsidRPr="001451EA">
        <w:rPr>
          <w:sz w:val="28"/>
          <w:szCs w:val="28"/>
        </w:rPr>
        <w:t xml:space="preserve"> краж </w:t>
      </w:r>
      <w:r w:rsidRPr="001451EA">
        <w:rPr>
          <w:sz w:val="28"/>
          <w:szCs w:val="28"/>
        </w:rPr>
        <w:t>небольшой рост- с 31 до 32</w:t>
      </w:r>
      <w:r w:rsidR="00F529EB" w:rsidRPr="001451EA">
        <w:rPr>
          <w:sz w:val="28"/>
          <w:szCs w:val="28"/>
        </w:rPr>
        <w:t>.</w:t>
      </w:r>
      <w:r w:rsidRPr="001451EA">
        <w:rPr>
          <w:sz w:val="28"/>
          <w:szCs w:val="28"/>
        </w:rPr>
        <w:t xml:space="preserve"> </w:t>
      </w:r>
    </w:p>
    <w:p w14:paraId="1EFDDE76" w14:textId="12615B6C" w:rsidR="0023380A" w:rsidRPr="001451EA" w:rsidRDefault="00F529EB" w:rsidP="00D06A3A">
      <w:pPr>
        <w:ind w:firstLine="567"/>
        <w:jc w:val="both"/>
        <w:outlineLvl w:val="0"/>
        <w:rPr>
          <w:sz w:val="28"/>
          <w:szCs w:val="28"/>
        </w:rPr>
      </w:pPr>
      <w:r w:rsidRPr="001451EA">
        <w:rPr>
          <w:sz w:val="28"/>
          <w:szCs w:val="28"/>
        </w:rPr>
        <w:t>Краж автомобилей совершено 0.</w:t>
      </w:r>
    </w:p>
    <w:p w14:paraId="3BFCFBE7" w14:textId="2080BFCF" w:rsidR="00142343" w:rsidRPr="001451EA" w:rsidRDefault="00142343" w:rsidP="00D06A3A">
      <w:pPr>
        <w:ind w:firstLine="567"/>
        <w:jc w:val="both"/>
        <w:outlineLvl w:val="0"/>
        <w:rPr>
          <w:sz w:val="28"/>
          <w:szCs w:val="28"/>
        </w:rPr>
      </w:pPr>
      <w:r w:rsidRPr="001451EA">
        <w:rPr>
          <w:sz w:val="28"/>
          <w:szCs w:val="28"/>
        </w:rPr>
        <w:t>Зарегистрировано 5 случаев краж из домов и квартир.</w:t>
      </w:r>
    </w:p>
    <w:p w14:paraId="0C4C1CA7" w14:textId="13BCE5AD" w:rsidR="0063608D" w:rsidRPr="001451EA" w:rsidRDefault="0022275C" w:rsidP="00D06A3A">
      <w:pPr>
        <w:ind w:firstLine="567"/>
        <w:jc w:val="both"/>
        <w:rPr>
          <w:sz w:val="28"/>
          <w:szCs w:val="28"/>
        </w:rPr>
      </w:pPr>
      <w:r w:rsidRPr="001451EA">
        <w:rPr>
          <w:sz w:val="28"/>
          <w:szCs w:val="28"/>
        </w:rPr>
        <w:t xml:space="preserve">Снижение </w:t>
      </w:r>
      <w:r w:rsidR="0063608D" w:rsidRPr="001451EA">
        <w:rPr>
          <w:sz w:val="28"/>
          <w:szCs w:val="28"/>
        </w:rPr>
        <w:t xml:space="preserve"> преступлений в сфере мошенничества с </w:t>
      </w:r>
      <w:r w:rsidRPr="001451EA">
        <w:rPr>
          <w:sz w:val="28"/>
          <w:szCs w:val="28"/>
        </w:rPr>
        <w:t>37</w:t>
      </w:r>
      <w:r w:rsidR="0063608D" w:rsidRPr="001451EA">
        <w:rPr>
          <w:sz w:val="28"/>
          <w:szCs w:val="28"/>
        </w:rPr>
        <w:t xml:space="preserve"> до </w:t>
      </w:r>
      <w:r w:rsidRPr="001451EA">
        <w:rPr>
          <w:sz w:val="28"/>
          <w:szCs w:val="28"/>
        </w:rPr>
        <w:t>2</w:t>
      </w:r>
      <w:r w:rsidR="00F529EB" w:rsidRPr="001451EA">
        <w:rPr>
          <w:sz w:val="28"/>
          <w:szCs w:val="28"/>
        </w:rPr>
        <w:t>7</w:t>
      </w:r>
      <w:r w:rsidR="0063608D" w:rsidRPr="001451EA">
        <w:rPr>
          <w:sz w:val="28"/>
          <w:szCs w:val="28"/>
        </w:rPr>
        <w:t>.</w:t>
      </w:r>
    </w:p>
    <w:p w14:paraId="00BBC323" w14:textId="77777777" w:rsidR="009E685D" w:rsidRPr="001451EA" w:rsidRDefault="00FC4EF6" w:rsidP="00D06A3A">
      <w:pPr>
        <w:tabs>
          <w:tab w:val="left" w:pos="-567"/>
        </w:tabs>
        <w:jc w:val="both"/>
        <w:rPr>
          <w:sz w:val="28"/>
          <w:szCs w:val="28"/>
        </w:rPr>
      </w:pPr>
      <w:r w:rsidRPr="001451EA">
        <w:rPr>
          <w:sz w:val="28"/>
          <w:szCs w:val="28"/>
        </w:rPr>
        <w:t>У</w:t>
      </w:r>
      <w:r w:rsidR="00497684" w:rsidRPr="001451EA">
        <w:rPr>
          <w:sz w:val="28"/>
          <w:szCs w:val="28"/>
        </w:rPr>
        <w:t>мышленного уничтожения или пов</w:t>
      </w:r>
      <w:r w:rsidR="007E00D9" w:rsidRPr="001451EA">
        <w:rPr>
          <w:sz w:val="28"/>
          <w:szCs w:val="28"/>
        </w:rPr>
        <w:t>реждения чужого имущества</w:t>
      </w:r>
      <w:r w:rsidRPr="001451EA">
        <w:rPr>
          <w:sz w:val="28"/>
          <w:szCs w:val="28"/>
        </w:rPr>
        <w:t xml:space="preserve"> в 202</w:t>
      </w:r>
      <w:r w:rsidR="00685A29" w:rsidRPr="001451EA">
        <w:rPr>
          <w:sz w:val="28"/>
          <w:szCs w:val="28"/>
        </w:rPr>
        <w:t>5</w:t>
      </w:r>
      <w:r w:rsidRPr="001451EA">
        <w:rPr>
          <w:sz w:val="28"/>
          <w:szCs w:val="28"/>
        </w:rPr>
        <w:t xml:space="preserve"> году </w:t>
      </w:r>
      <w:r w:rsidR="00685A29" w:rsidRPr="001451EA">
        <w:rPr>
          <w:sz w:val="28"/>
          <w:szCs w:val="28"/>
        </w:rPr>
        <w:t>зарегистрировано 4 преступления.</w:t>
      </w:r>
      <w:r w:rsidR="0086476E" w:rsidRPr="001451EA">
        <w:rPr>
          <w:sz w:val="28"/>
          <w:szCs w:val="28"/>
        </w:rPr>
        <w:t xml:space="preserve"> </w:t>
      </w:r>
    </w:p>
    <w:p w14:paraId="4DE22A56" w14:textId="3E39B410" w:rsidR="00497684" w:rsidRPr="001451EA" w:rsidRDefault="0086476E" w:rsidP="00D06A3A">
      <w:pPr>
        <w:tabs>
          <w:tab w:val="left" w:pos="-567"/>
        </w:tabs>
        <w:jc w:val="both"/>
        <w:rPr>
          <w:sz w:val="28"/>
          <w:szCs w:val="28"/>
        </w:rPr>
      </w:pPr>
      <w:r w:rsidRPr="001451EA">
        <w:rPr>
          <w:sz w:val="28"/>
          <w:szCs w:val="28"/>
        </w:rPr>
        <w:t>В сфере незаконного оборота оружия выявлено 2  преступления.</w:t>
      </w:r>
    </w:p>
    <w:p w14:paraId="1168FC8C" w14:textId="6C5A3E54" w:rsidR="009334A6" w:rsidRPr="001451EA" w:rsidRDefault="009334A6" w:rsidP="00D06A3A">
      <w:pPr>
        <w:tabs>
          <w:tab w:val="left" w:pos="-567"/>
        </w:tabs>
        <w:jc w:val="both"/>
        <w:rPr>
          <w:sz w:val="28"/>
          <w:szCs w:val="28"/>
        </w:rPr>
      </w:pPr>
      <w:r w:rsidRPr="001451EA">
        <w:rPr>
          <w:sz w:val="28"/>
          <w:szCs w:val="28"/>
        </w:rPr>
        <w:lastRenderedPageBreak/>
        <w:t>Всего было выявлено 73 лица,</w:t>
      </w:r>
      <w:r w:rsidR="000A1D55" w:rsidRPr="001451EA">
        <w:rPr>
          <w:sz w:val="28"/>
          <w:szCs w:val="28"/>
        </w:rPr>
        <w:t xml:space="preserve"> </w:t>
      </w:r>
      <w:proofErr w:type="gramStart"/>
      <w:r w:rsidR="000A1D55" w:rsidRPr="001451EA">
        <w:rPr>
          <w:sz w:val="28"/>
          <w:szCs w:val="28"/>
        </w:rPr>
        <w:t>совершивших</w:t>
      </w:r>
      <w:proofErr w:type="gramEnd"/>
      <w:r w:rsidR="000A1D55" w:rsidRPr="001451EA">
        <w:rPr>
          <w:sz w:val="28"/>
          <w:szCs w:val="28"/>
        </w:rPr>
        <w:t xml:space="preserve"> преступление, в 2024 году 96.</w:t>
      </w:r>
      <w:r w:rsidRPr="001451EA">
        <w:rPr>
          <w:sz w:val="28"/>
          <w:szCs w:val="28"/>
        </w:rPr>
        <w:t xml:space="preserve"> Из них 59 привлечено к уголовной ответственности</w:t>
      </w:r>
      <w:r w:rsidR="000A1D55" w:rsidRPr="001451EA">
        <w:rPr>
          <w:sz w:val="28"/>
          <w:szCs w:val="28"/>
        </w:rPr>
        <w:t>, в 2024 году 69.</w:t>
      </w:r>
    </w:p>
    <w:p w14:paraId="004C4E43" w14:textId="17389BF3" w:rsidR="00390C22" w:rsidRPr="001451EA" w:rsidRDefault="00390C22" w:rsidP="00D46584">
      <w:pPr>
        <w:ind w:firstLine="851"/>
        <w:jc w:val="both"/>
        <w:rPr>
          <w:sz w:val="28"/>
          <w:szCs w:val="28"/>
        </w:rPr>
      </w:pPr>
      <w:r w:rsidRPr="001451EA">
        <w:rPr>
          <w:sz w:val="28"/>
          <w:szCs w:val="28"/>
        </w:rPr>
        <w:t xml:space="preserve">С </w:t>
      </w:r>
      <w:r w:rsidR="00FD4041" w:rsidRPr="001451EA">
        <w:rPr>
          <w:sz w:val="28"/>
          <w:szCs w:val="28"/>
        </w:rPr>
        <w:t>62</w:t>
      </w:r>
      <w:r w:rsidRPr="001451EA">
        <w:rPr>
          <w:sz w:val="28"/>
          <w:szCs w:val="28"/>
        </w:rPr>
        <w:t xml:space="preserve"> до </w:t>
      </w:r>
      <w:r w:rsidR="00FD4041" w:rsidRPr="001451EA">
        <w:rPr>
          <w:sz w:val="28"/>
          <w:szCs w:val="28"/>
        </w:rPr>
        <w:t xml:space="preserve">44 </w:t>
      </w:r>
      <w:r w:rsidRPr="001451EA">
        <w:rPr>
          <w:sz w:val="28"/>
          <w:szCs w:val="28"/>
        </w:rPr>
        <w:t>снизилось количество преступлений со стороны лиц, ранее их совершавших.</w:t>
      </w:r>
    </w:p>
    <w:p w14:paraId="0A631BB0" w14:textId="1C0E5DA7" w:rsidR="00390C22" w:rsidRPr="001451EA" w:rsidRDefault="00FD4041" w:rsidP="00D46584">
      <w:pPr>
        <w:ind w:firstLine="851"/>
        <w:jc w:val="both"/>
        <w:rPr>
          <w:b/>
          <w:color w:val="C4BC96"/>
          <w:sz w:val="28"/>
          <w:szCs w:val="28"/>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451EA">
        <w:rPr>
          <w:sz w:val="28"/>
          <w:szCs w:val="28"/>
        </w:rPr>
        <w:t>20</w:t>
      </w:r>
      <w:r w:rsidR="00390C22" w:rsidRPr="001451EA">
        <w:rPr>
          <w:sz w:val="28"/>
          <w:szCs w:val="28"/>
        </w:rPr>
        <w:t xml:space="preserve"> преступлений совершено ранее </w:t>
      </w:r>
      <w:proofErr w:type="gramStart"/>
      <w:r w:rsidR="00390C22" w:rsidRPr="001451EA">
        <w:rPr>
          <w:sz w:val="28"/>
          <w:szCs w:val="28"/>
        </w:rPr>
        <w:t>судимыми</w:t>
      </w:r>
      <w:proofErr w:type="gramEnd"/>
      <w:r w:rsidR="00390C22" w:rsidRPr="001451EA">
        <w:rPr>
          <w:sz w:val="28"/>
          <w:szCs w:val="28"/>
        </w:rPr>
        <w:t>.</w:t>
      </w:r>
    </w:p>
    <w:p w14:paraId="1729DD06" w14:textId="77777777" w:rsidR="00390C22" w:rsidRPr="00621E1D" w:rsidRDefault="00390C22" w:rsidP="00390C22">
      <w:pPr>
        <w:jc w:val="center"/>
        <w:rPr>
          <w:b/>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21E1D">
        <w:rPr>
          <w:b/>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Динамика преступлений, совершенных лицами, имеющими криминальный опыт</w:t>
      </w:r>
    </w:p>
    <w:p w14:paraId="1555312D" w14:textId="7E0ED65B" w:rsidR="00390C22" w:rsidRDefault="00390C22" w:rsidP="00D06A3A">
      <w:pPr>
        <w:tabs>
          <w:tab w:val="left" w:pos="-567"/>
        </w:tabs>
        <w:jc w:val="both"/>
        <w:rPr>
          <w:noProof/>
        </w:rPr>
      </w:pPr>
    </w:p>
    <w:p w14:paraId="1A426682" w14:textId="77777777" w:rsidR="00621E1D" w:rsidRDefault="00621E1D" w:rsidP="00D06A3A">
      <w:pPr>
        <w:tabs>
          <w:tab w:val="left" w:pos="-567"/>
        </w:tabs>
        <w:jc w:val="both"/>
        <w:rPr>
          <w:noProof/>
        </w:rPr>
      </w:pPr>
    </w:p>
    <w:p w14:paraId="0063500A" w14:textId="77777777" w:rsidR="00621E1D" w:rsidRDefault="00621E1D" w:rsidP="00D06A3A">
      <w:pPr>
        <w:tabs>
          <w:tab w:val="left" w:pos="-567"/>
        </w:tabs>
        <w:jc w:val="both"/>
        <w:rPr>
          <w:noProof/>
        </w:rPr>
      </w:pPr>
    </w:p>
    <w:p w14:paraId="7D0235B1" w14:textId="2808AC9D" w:rsidR="00621E1D" w:rsidRDefault="00621E1D" w:rsidP="00D06A3A">
      <w:pPr>
        <w:tabs>
          <w:tab w:val="left" w:pos="-567"/>
        </w:tabs>
        <w:jc w:val="both"/>
        <w:rPr>
          <w:noProof/>
        </w:rPr>
      </w:pPr>
      <w:r w:rsidRPr="00621E1D">
        <w:rPr>
          <w:noProof/>
        </w:rPr>
        <w:drawing>
          <wp:anchor distT="0" distB="0" distL="114300" distR="114300" simplePos="0" relativeHeight="251667456" behindDoc="0" locked="0" layoutInCell="1" allowOverlap="1" wp14:anchorId="122DCC2B" wp14:editId="6FD2D0F5">
            <wp:simplePos x="0" y="0"/>
            <wp:positionH relativeFrom="column">
              <wp:posOffset>240665</wp:posOffset>
            </wp:positionH>
            <wp:positionV relativeFrom="paragraph">
              <wp:posOffset>-113030</wp:posOffset>
            </wp:positionV>
            <wp:extent cx="5105400" cy="3240405"/>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05400" cy="324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2D1FE" w14:textId="65CA96D1" w:rsidR="00621E1D" w:rsidRDefault="00621E1D" w:rsidP="00D06A3A">
      <w:pPr>
        <w:tabs>
          <w:tab w:val="left" w:pos="-567"/>
        </w:tabs>
        <w:jc w:val="both"/>
        <w:rPr>
          <w:noProof/>
        </w:rPr>
      </w:pPr>
    </w:p>
    <w:p w14:paraId="2ACEEDE4" w14:textId="77777777" w:rsidR="00621E1D" w:rsidRDefault="00621E1D" w:rsidP="00D06A3A">
      <w:pPr>
        <w:tabs>
          <w:tab w:val="left" w:pos="-567"/>
        </w:tabs>
        <w:jc w:val="both"/>
        <w:rPr>
          <w:noProof/>
        </w:rPr>
      </w:pPr>
    </w:p>
    <w:p w14:paraId="5F891DE4" w14:textId="77777777" w:rsidR="00621E1D" w:rsidRDefault="00621E1D" w:rsidP="00D06A3A">
      <w:pPr>
        <w:tabs>
          <w:tab w:val="left" w:pos="-567"/>
        </w:tabs>
        <w:jc w:val="both"/>
        <w:rPr>
          <w:noProof/>
        </w:rPr>
      </w:pPr>
    </w:p>
    <w:p w14:paraId="2A4C9A68" w14:textId="77777777" w:rsidR="00621E1D" w:rsidRDefault="00621E1D" w:rsidP="00D06A3A">
      <w:pPr>
        <w:tabs>
          <w:tab w:val="left" w:pos="-567"/>
        </w:tabs>
        <w:jc w:val="both"/>
        <w:rPr>
          <w:noProof/>
        </w:rPr>
      </w:pPr>
    </w:p>
    <w:p w14:paraId="57CC54CE" w14:textId="77777777" w:rsidR="00621E1D" w:rsidRDefault="00621E1D" w:rsidP="00D06A3A">
      <w:pPr>
        <w:tabs>
          <w:tab w:val="left" w:pos="-567"/>
        </w:tabs>
        <w:jc w:val="both"/>
        <w:rPr>
          <w:noProof/>
        </w:rPr>
      </w:pPr>
    </w:p>
    <w:p w14:paraId="54DE588C" w14:textId="77777777" w:rsidR="00621E1D" w:rsidRDefault="00621E1D" w:rsidP="00D06A3A">
      <w:pPr>
        <w:tabs>
          <w:tab w:val="left" w:pos="-567"/>
        </w:tabs>
        <w:jc w:val="both"/>
        <w:rPr>
          <w:noProof/>
        </w:rPr>
      </w:pPr>
    </w:p>
    <w:p w14:paraId="70F7DA68" w14:textId="77777777" w:rsidR="00621E1D" w:rsidRDefault="00621E1D" w:rsidP="00D06A3A">
      <w:pPr>
        <w:tabs>
          <w:tab w:val="left" w:pos="-567"/>
        </w:tabs>
        <w:jc w:val="both"/>
        <w:rPr>
          <w:noProof/>
        </w:rPr>
      </w:pPr>
    </w:p>
    <w:p w14:paraId="6F82C908" w14:textId="77777777" w:rsidR="00621E1D" w:rsidRDefault="00621E1D" w:rsidP="00D06A3A">
      <w:pPr>
        <w:tabs>
          <w:tab w:val="left" w:pos="-567"/>
        </w:tabs>
        <w:jc w:val="both"/>
        <w:rPr>
          <w:noProof/>
        </w:rPr>
      </w:pPr>
    </w:p>
    <w:p w14:paraId="07671E7D" w14:textId="77777777" w:rsidR="00621E1D" w:rsidRDefault="00621E1D" w:rsidP="00D06A3A">
      <w:pPr>
        <w:tabs>
          <w:tab w:val="left" w:pos="-567"/>
        </w:tabs>
        <w:jc w:val="both"/>
        <w:rPr>
          <w:noProof/>
        </w:rPr>
      </w:pPr>
    </w:p>
    <w:p w14:paraId="1A094827" w14:textId="77777777" w:rsidR="00621E1D" w:rsidRPr="00DE3104" w:rsidRDefault="00621E1D" w:rsidP="00D06A3A">
      <w:pPr>
        <w:tabs>
          <w:tab w:val="left" w:pos="-567"/>
        </w:tabs>
        <w:jc w:val="both"/>
        <w:rPr>
          <w:sz w:val="28"/>
          <w:szCs w:val="28"/>
        </w:rPr>
      </w:pPr>
    </w:p>
    <w:p w14:paraId="4D42BF8D" w14:textId="77777777" w:rsidR="00411214" w:rsidRDefault="00411214" w:rsidP="00D06A3A">
      <w:pPr>
        <w:ind w:firstLine="567"/>
        <w:jc w:val="both"/>
        <w:rPr>
          <w:sz w:val="28"/>
          <w:szCs w:val="28"/>
        </w:rPr>
      </w:pPr>
    </w:p>
    <w:p w14:paraId="05A7439D" w14:textId="77777777" w:rsidR="00621E1D" w:rsidRDefault="00621E1D" w:rsidP="00D06A3A">
      <w:pPr>
        <w:ind w:firstLine="567"/>
        <w:jc w:val="both"/>
        <w:rPr>
          <w:sz w:val="28"/>
          <w:szCs w:val="28"/>
        </w:rPr>
      </w:pPr>
    </w:p>
    <w:p w14:paraId="7CD99434" w14:textId="77777777" w:rsidR="00621E1D" w:rsidRDefault="00621E1D" w:rsidP="00D06A3A">
      <w:pPr>
        <w:ind w:firstLine="567"/>
        <w:jc w:val="both"/>
        <w:rPr>
          <w:sz w:val="28"/>
          <w:szCs w:val="28"/>
        </w:rPr>
      </w:pPr>
    </w:p>
    <w:p w14:paraId="42179B9B" w14:textId="77777777" w:rsidR="00621E1D" w:rsidRDefault="00621E1D" w:rsidP="00D06A3A">
      <w:pPr>
        <w:ind w:firstLine="567"/>
        <w:jc w:val="both"/>
        <w:rPr>
          <w:sz w:val="28"/>
          <w:szCs w:val="28"/>
        </w:rPr>
      </w:pPr>
    </w:p>
    <w:p w14:paraId="1EB967F2" w14:textId="77777777" w:rsidR="00621E1D" w:rsidRDefault="00621E1D" w:rsidP="00D06A3A">
      <w:pPr>
        <w:ind w:firstLine="567"/>
        <w:jc w:val="both"/>
        <w:rPr>
          <w:sz w:val="28"/>
          <w:szCs w:val="28"/>
        </w:rPr>
      </w:pPr>
    </w:p>
    <w:p w14:paraId="49D57233" w14:textId="77777777" w:rsidR="00621E1D" w:rsidRPr="00DE3104" w:rsidRDefault="00621E1D" w:rsidP="00D06A3A">
      <w:pPr>
        <w:ind w:firstLine="567"/>
        <w:jc w:val="both"/>
        <w:rPr>
          <w:sz w:val="28"/>
          <w:szCs w:val="28"/>
        </w:rPr>
      </w:pPr>
    </w:p>
    <w:p w14:paraId="4689020B" w14:textId="66003158" w:rsidR="00B7379E" w:rsidRPr="001451EA" w:rsidRDefault="00B7379E" w:rsidP="00190F35">
      <w:pPr>
        <w:tabs>
          <w:tab w:val="left" w:pos="-567"/>
        </w:tabs>
        <w:ind w:firstLine="709"/>
        <w:jc w:val="both"/>
        <w:rPr>
          <w:b/>
          <w:bCs/>
          <w:sz w:val="28"/>
          <w:szCs w:val="28"/>
        </w:rPr>
      </w:pPr>
      <w:r w:rsidRPr="001451EA">
        <w:rPr>
          <w:bCs/>
          <w:sz w:val="28"/>
          <w:szCs w:val="28"/>
        </w:rPr>
        <w:t>Преступлений, совершенных подростками или при их участии, расследовано 3.</w:t>
      </w:r>
    </w:p>
    <w:p w14:paraId="52720D8E" w14:textId="77777777" w:rsidR="00621E1D" w:rsidRPr="00621E1D" w:rsidRDefault="000F6778" w:rsidP="000F6778">
      <w:pPr>
        <w:jc w:val="center"/>
        <w:rPr>
          <w:b/>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21E1D">
        <w:rPr>
          <w:b/>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Динамика преступности несовершеннолетних</w:t>
      </w:r>
    </w:p>
    <w:p w14:paraId="2C3A7A7E" w14:textId="77777777" w:rsidR="00621E1D" w:rsidRDefault="00621E1D" w:rsidP="000F6778">
      <w:pPr>
        <w:jc w:val="center"/>
        <w:rPr>
          <w:b/>
          <w:color w:val="C4BC96"/>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059E483" w14:textId="7C7EEC41" w:rsidR="000F6778" w:rsidRPr="00DE3104" w:rsidRDefault="00DD3601" w:rsidP="000F6778">
      <w:pPr>
        <w:jc w:val="center"/>
        <w:rPr>
          <w:b/>
          <w:color w:val="C4BC96"/>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DE3104">
        <w:rPr>
          <w:noProof/>
        </w:rPr>
        <w:drawing>
          <wp:inline distT="0" distB="0" distL="0" distR="0" wp14:anchorId="3E530BA5" wp14:editId="54300D10">
            <wp:extent cx="6215743" cy="2090057"/>
            <wp:effectExtent l="0" t="0" r="0" b="5715"/>
            <wp:docPr id="285990347"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90D7AA" w14:textId="77777777" w:rsidR="00DD3601" w:rsidRPr="00DE3104" w:rsidRDefault="00DD3601" w:rsidP="000F6778">
      <w:pPr>
        <w:jc w:val="center"/>
        <w:rPr>
          <w:b/>
          <w:color w:val="C4BC96"/>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C886255" w14:textId="77777777" w:rsidR="00621E1D" w:rsidRDefault="00621E1D" w:rsidP="00065664">
      <w:pPr>
        <w:jc w:val="both"/>
      </w:pPr>
    </w:p>
    <w:p w14:paraId="0FFF15CF" w14:textId="77777777" w:rsidR="001D106B" w:rsidRPr="001451EA" w:rsidRDefault="00065664" w:rsidP="00190F35">
      <w:pPr>
        <w:ind w:firstLine="851"/>
        <w:jc w:val="both"/>
        <w:rPr>
          <w:sz w:val="28"/>
          <w:szCs w:val="28"/>
        </w:rPr>
      </w:pPr>
      <w:r w:rsidRPr="001451EA">
        <w:rPr>
          <w:sz w:val="28"/>
          <w:szCs w:val="28"/>
        </w:rPr>
        <w:t>Лицами без постоянного источника дохода и безработными было совершено 37 преступлений, в 2024 году 69. Удельный вес лиц данной категории составил 52%.</w:t>
      </w:r>
    </w:p>
    <w:p w14:paraId="664CE6A2" w14:textId="72CBC951" w:rsidR="000F6778" w:rsidRPr="001451EA" w:rsidRDefault="001D106B" w:rsidP="00190F35">
      <w:pPr>
        <w:ind w:firstLine="709"/>
        <w:jc w:val="both"/>
        <w:rPr>
          <w:sz w:val="28"/>
          <w:szCs w:val="28"/>
        </w:rPr>
      </w:pPr>
      <w:r w:rsidRPr="001451EA">
        <w:rPr>
          <w:sz w:val="28"/>
          <w:szCs w:val="28"/>
        </w:rPr>
        <w:t>На учёте в ГБУЗ Н</w:t>
      </w:r>
      <w:r w:rsidR="00190F35" w:rsidRPr="001451EA">
        <w:rPr>
          <w:sz w:val="28"/>
          <w:szCs w:val="28"/>
        </w:rPr>
        <w:t>О</w:t>
      </w:r>
      <w:r w:rsidRPr="001451EA">
        <w:rPr>
          <w:sz w:val="28"/>
          <w:szCs w:val="28"/>
        </w:rPr>
        <w:t xml:space="preserve"> «</w:t>
      </w:r>
      <w:proofErr w:type="gramStart"/>
      <w:r w:rsidRPr="001451EA">
        <w:rPr>
          <w:sz w:val="28"/>
          <w:szCs w:val="28"/>
        </w:rPr>
        <w:t>Южный</w:t>
      </w:r>
      <w:proofErr w:type="gramEnd"/>
      <w:r w:rsidRPr="001451EA">
        <w:rPr>
          <w:sz w:val="28"/>
          <w:szCs w:val="28"/>
        </w:rPr>
        <w:t xml:space="preserve"> ММЦ» состоит 19 лиц, страдающих наркотической зависимостью.</w:t>
      </w:r>
    </w:p>
    <w:p w14:paraId="25176105" w14:textId="79BAE14D" w:rsidR="001D106B" w:rsidRPr="001451EA" w:rsidRDefault="001D106B" w:rsidP="00190F35">
      <w:pPr>
        <w:ind w:firstLine="851"/>
        <w:jc w:val="both"/>
        <w:rPr>
          <w:sz w:val="28"/>
          <w:szCs w:val="28"/>
        </w:rPr>
      </w:pPr>
      <w:r w:rsidRPr="001451EA">
        <w:rPr>
          <w:sz w:val="28"/>
          <w:szCs w:val="28"/>
        </w:rPr>
        <w:lastRenderedPageBreak/>
        <w:t>Преступлений, связанных с незаконным оборотом наркотиков 11, выявлено 6 фактов сбыта.</w:t>
      </w:r>
    </w:p>
    <w:p w14:paraId="26ED82D0" w14:textId="77777777" w:rsidR="00551000" w:rsidRPr="001451EA" w:rsidRDefault="00551000" w:rsidP="00551000">
      <w:pPr>
        <w:ind w:firstLine="426"/>
        <w:jc w:val="both"/>
        <w:rPr>
          <w:sz w:val="28"/>
          <w:szCs w:val="28"/>
        </w:rPr>
      </w:pPr>
      <w:r w:rsidRPr="001451EA">
        <w:rPr>
          <w:sz w:val="28"/>
          <w:szCs w:val="28"/>
        </w:rPr>
        <w:t>По состоянию на 31 декабря 2025 года на территории Починковского муниципального округа проживает 39 иностранных граждан, с разрешением на временное проживание 1 человек, с видом на жительство 9 иностранных гражданина и лиц без гражданства, поставленных на миграционный учет по месту пребывания 29 граждан.</w:t>
      </w:r>
    </w:p>
    <w:p w14:paraId="6F1460A8" w14:textId="77777777" w:rsidR="00F62140" w:rsidRPr="001451EA" w:rsidRDefault="00F62140" w:rsidP="00F62140">
      <w:pPr>
        <w:ind w:firstLine="426"/>
        <w:jc w:val="both"/>
        <w:rPr>
          <w:sz w:val="28"/>
          <w:szCs w:val="28"/>
        </w:rPr>
      </w:pPr>
      <w:r w:rsidRPr="001451EA">
        <w:rPr>
          <w:sz w:val="28"/>
          <w:szCs w:val="28"/>
        </w:rPr>
        <w:t>На миграционный учет по месту пребывания иностранных граждан и лиц без гражданства за истекший период поставлено 183, (2024 – 190), снято с учета 69 (2024 – 63).</w:t>
      </w:r>
    </w:p>
    <w:p w14:paraId="474D12D2" w14:textId="77777777" w:rsidR="00722A3D" w:rsidRPr="001451EA" w:rsidRDefault="00722A3D" w:rsidP="00722A3D">
      <w:pPr>
        <w:pStyle w:val="a5"/>
        <w:spacing w:after="0"/>
        <w:jc w:val="both"/>
        <w:rPr>
          <w:bCs/>
          <w:color w:val="993300"/>
          <w:sz w:val="28"/>
          <w:szCs w:val="28"/>
          <w:u w:val="single"/>
        </w:rPr>
      </w:pPr>
      <w:r w:rsidRPr="001451EA">
        <w:rPr>
          <w:bCs/>
          <w:color w:val="006666"/>
          <w:sz w:val="28"/>
          <w:szCs w:val="28"/>
          <w:u w:val="single"/>
        </w:rPr>
        <w:t>Безопасность дорожного движения</w:t>
      </w:r>
      <w:r w:rsidRPr="001451EA">
        <w:rPr>
          <w:sz w:val="28"/>
          <w:szCs w:val="28"/>
        </w:rPr>
        <w:t>.</w:t>
      </w:r>
    </w:p>
    <w:p w14:paraId="2E5B5C83" w14:textId="77777777" w:rsidR="00D46584" w:rsidRPr="001451EA" w:rsidRDefault="00722A3D" w:rsidP="00AF399F">
      <w:pPr>
        <w:widowControl w:val="0"/>
        <w:pBdr>
          <w:top w:val="single" w:sz="4" w:space="1" w:color="FFFFFF"/>
          <w:left w:val="single" w:sz="4" w:space="0" w:color="FFFFFF"/>
          <w:bottom w:val="single" w:sz="4" w:space="0" w:color="FFFFFF"/>
          <w:right w:val="single" w:sz="4" w:space="4" w:color="FFFFFF"/>
        </w:pBdr>
        <w:ind w:firstLine="567"/>
        <w:jc w:val="both"/>
        <w:rPr>
          <w:bCs/>
          <w:sz w:val="28"/>
          <w:szCs w:val="28"/>
        </w:rPr>
      </w:pPr>
      <w:r w:rsidRPr="001451EA">
        <w:rPr>
          <w:sz w:val="28"/>
          <w:szCs w:val="28"/>
        </w:rPr>
        <w:t xml:space="preserve">        </w:t>
      </w:r>
      <w:r w:rsidR="00AF399F" w:rsidRPr="001451EA">
        <w:rPr>
          <w:bCs/>
          <w:sz w:val="28"/>
          <w:szCs w:val="28"/>
        </w:rPr>
        <w:t xml:space="preserve">В 2025 году сотрудниками ОГИБДД выявлено 7202 (2024 - 5704) нарушений Правил дорожного движения. </w:t>
      </w:r>
    </w:p>
    <w:p w14:paraId="43DEE3A0" w14:textId="77777777" w:rsidR="00D46584" w:rsidRPr="001451EA" w:rsidRDefault="00D46584" w:rsidP="00AF399F">
      <w:pPr>
        <w:widowControl w:val="0"/>
        <w:pBdr>
          <w:top w:val="single" w:sz="4" w:space="1" w:color="FFFFFF"/>
          <w:left w:val="single" w:sz="4" w:space="0" w:color="FFFFFF"/>
          <w:bottom w:val="single" w:sz="4" w:space="0" w:color="FFFFFF"/>
          <w:right w:val="single" w:sz="4" w:space="4" w:color="FFFFFF"/>
        </w:pBdr>
        <w:ind w:firstLine="567"/>
        <w:jc w:val="both"/>
        <w:rPr>
          <w:bCs/>
          <w:sz w:val="28"/>
          <w:szCs w:val="28"/>
        </w:rPr>
      </w:pPr>
    </w:p>
    <w:p w14:paraId="19DAD1FE" w14:textId="01F8E110" w:rsidR="00AF399F" w:rsidRPr="001451EA" w:rsidRDefault="00AF399F" w:rsidP="00AF399F">
      <w:pPr>
        <w:widowControl w:val="0"/>
        <w:pBdr>
          <w:top w:val="single" w:sz="4" w:space="1" w:color="FFFFFF"/>
          <w:left w:val="single" w:sz="4" w:space="0" w:color="FFFFFF"/>
          <w:bottom w:val="single" w:sz="4" w:space="0" w:color="FFFFFF"/>
          <w:right w:val="single" w:sz="4" w:space="4" w:color="FFFFFF"/>
        </w:pBdr>
        <w:ind w:firstLine="567"/>
        <w:jc w:val="both"/>
        <w:rPr>
          <w:bCs/>
          <w:sz w:val="28"/>
          <w:szCs w:val="28"/>
        </w:rPr>
      </w:pPr>
      <w:r w:rsidRPr="001451EA">
        <w:rPr>
          <w:bCs/>
          <w:sz w:val="28"/>
          <w:szCs w:val="28"/>
        </w:rPr>
        <w:t xml:space="preserve">Выявлено 112 (2024 - 108) фактов управления транспортными средствами водителями, находящимися в состоянии опьянения и отказом </w:t>
      </w:r>
      <w:proofErr w:type="gramStart"/>
      <w:r w:rsidRPr="001451EA">
        <w:rPr>
          <w:bCs/>
          <w:sz w:val="28"/>
          <w:szCs w:val="28"/>
        </w:rPr>
        <w:t>от</w:t>
      </w:r>
      <w:proofErr w:type="gramEnd"/>
      <w:r w:rsidRPr="001451EA">
        <w:rPr>
          <w:bCs/>
          <w:sz w:val="28"/>
          <w:szCs w:val="28"/>
        </w:rPr>
        <w:t xml:space="preserve"> </w:t>
      </w:r>
      <w:proofErr w:type="spellStart"/>
      <w:r w:rsidRPr="001451EA">
        <w:rPr>
          <w:bCs/>
          <w:sz w:val="28"/>
          <w:szCs w:val="28"/>
        </w:rPr>
        <w:t>медосвидетельствование</w:t>
      </w:r>
      <w:proofErr w:type="spellEnd"/>
      <w:r w:rsidRPr="001451EA">
        <w:rPr>
          <w:bCs/>
          <w:sz w:val="28"/>
          <w:szCs w:val="28"/>
        </w:rPr>
        <w:t xml:space="preserve">. </w:t>
      </w:r>
    </w:p>
    <w:p w14:paraId="75CB70AC" w14:textId="6B585BD7" w:rsidR="00AF399F" w:rsidRPr="00DE3104" w:rsidRDefault="00AF399F" w:rsidP="00AF399F">
      <w:pPr>
        <w:widowControl w:val="0"/>
        <w:pBdr>
          <w:top w:val="single" w:sz="4" w:space="1" w:color="FFFFFF"/>
          <w:left w:val="single" w:sz="4" w:space="0" w:color="FFFFFF"/>
          <w:bottom w:val="single" w:sz="4" w:space="0" w:color="FFFFFF"/>
          <w:right w:val="single" w:sz="4" w:space="4" w:color="FFFFFF"/>
        </w:pBdr>
        <w:ind w:firstLine="567"/>
        <w:jc w:val="center"/>
        <w:rPr>
          <w:bCs/>
          <w:sz w:val="28"/>
        </w:rPr>
      </w:pPr>
      <w:r w:rsidRPr="00DE3104">
        <w:rPr>
          <w:b/>
          <w:bCs/>
          <w:sz w:val="28"/>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Динамика дорожно-транспортных происшествий</w:t>
      </w:r>
      <w:r w:rsidRPr="00DE3104">
        <w:rPr>
          <w:b/>
          <w:bCs/>
          <w:i/>
          <w:sz w:val="28"/>
          <w:u w:val="single"/>
        </w:rPr>
        <w:t xml:space="preserve"> </w:t>
      </w:r>
    </w:p>
    <w:p w14:paraId="19800E4D" w14:textId="77777777" w:rsidR="00AF399F" w:rsidRPr="00DE3104" w:rsidRDefault="00AF399F" w:rsidP="00AF399F">
      <w:pPr>
        <w:ind w:firstLine="567"/>
        <w:jc w:val="both"/>
        <w:rPr>
          <w:bCs/>
          <w:sz w:val="28"/>
        </w:rPr>
      </w:pPr>
    </w:p>
    <w:p w14:paraId="60B15A0A" w14:textId="76E4EE41" w:rsidR="00AF399F" w:rsidRPr="001451EA" w:rsidRDefault="00AF399F" w:rsidP="00AF399F">
      <w:pPr>
        <w:widowControl w:val="0"/>
        <w:pBdr>
          <w:top w:val="single" w:sz="4" w:space="1" w:color="FFFFFF"/>
          <w:left w:val="single" w:sz="4" w:space="0" w:color="FFFFFF"/>
          <w:bottom w:val="single" w:sz="4" w:space="0" w:color="FFFFFF"/>
          <w:right w:val="single" w:sz="4" w:space="4" w:color="FFFFFF"/>
        </w:pBdr>
        <w:ind w:firstLine="567"/>
        <w:jc w:val="both"/>
        <w:rPr>
          <w:bCs/>
          <w:sz w:val="28"/>
          <w:szCs w:val="28"/>
        </w:rPr>
      </w:pPr>
      <w:r w:rsidRPr="001451EA">
        <w:rPr>
          <w:bCs/>
          <w:noProof/>
          <w:sz w:val="28"/>
          <w:szCs w:val="28"/>
        </w:rPr>
        <w:drawing>
          <wp:inline distT="0" distB="0" distL="0" distR="0" wp14:anchorId="5CA711BB" wp14:editId="47953324">
            <wp:extent cx="6152515" cy="2028825"/>
            <wp:effectExtent l="0" t="0" r="63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2515" cy="2028825"/>
                    </a:xfrm>
                    <a:prstGeom prst="rect">
                      <a:avLst/>
                    </a:prstGeom>
                    <a:noFill/>
                  </pic:spPr>
                </pic:pic>
              </a:graphicData>
            </a:graphic>
          </wp:inline>
        </w:drawing>
      </w:r>
      <w:r w:rsidRPr="001451EA">
        <w:rPr>
          <w:bCs/>
          <w:sz w:val="28"/>
          <w:szCs w:val="28"/>
        </w:rPr>
        <w:t xml:space="preserve"> В результате данных дорожно-транспортных происшествий погибло – 2 (2024 – 3) человека. Раненых детей до 18 лет – 18 (2024 – 7). </w:t>
      </w:r>
    </w:p>
    <w:p w14:paraId="4CD3F96D" w14:textId="77777777" w:rsidR="009D75C5" w:rsidRPr="001451EA" w:rsidRDefault="009D75C5" w:rsidP="00C91744">
      <w:pPr>
        <w:jc w:val="both"/>
        <w:rPr>
          <w:bCs/>
          <w:color w:val="006666"/>
          <w:sz w:val="28"/>
          <w:szCs w:val="28"/>
          <w:u w:val="single"/>
        </w:rPr>
      </w:pPr>
    </w:p>
    <w:p w14:paraId="25540FD7" w14:textId="230428FA" w:rsidR="00CC21D9" w:rsidRPr="001451EA" w:rsidRDefault="00CC21D9" w:rsidP="00C91744">
      <w:pPr>
        <w:jc w:val="both"/>
        <w:rPr>
          <w:bCs/>
          <w:sz w:val="28"/>
          <w:szCs w:val="28"/>
        </w:rPr>
      </w:pPr>
      <w:r w:rsidRPr="001451EA">
        <w:rPr>
          <w:bCs/>
          <w:color w:val="006666"/>
          <w:sz w:val="28"/>
          <w:szCs w:val="28"/>
          <w:u w:val="single"/>
        </w:rPr>
        <w:t>Пожарная обстановка</w:t>
      </w:r>
      <w:r w:rsidRPr="001451EA">
        <w:rPr>
          <w:bCs/>
          <w:color w:val="006666"/>
          <w:sz w:val="28"/>
          <w:szCs w:val="28"/>
        </w:rPr>
        <w:t>.</w:t>
      </w:r>
      <w:r w:rsidRPr="001451EA">
        <w:rPr>
          <w:bCs/>
          <w:sz w:val="28"/>
          <w:szCs w:val="28"/>
        </w:rPr>
        <w:t xml:space="preserve"> </w:t>
      </w:r>
    </w:p>
    <w:p w14:paraId="398530F5" w14:textId="7B14AC87" w:rsidR="00715D6E" w:rsidRPr="00DE3104" w:rsidRDefault="00CC21D9" w:rsidP="00952245">
      <w:pPr>
        <w:pStyle w:val="a5"/>
        <w:spacing w:after="0"/>
        <w:ind w:firstLine="900"/>
        <w:jc w:val="both"/>
        <w:rPr>
          <w:b/>
          <w:sz w:val="28"/>
          <w:szCs w:val="28"/>
          <w:u w:val="single"/>
        </w:rPr>
      </w:pPr>
      <w:r w:rsidRPr="001451EA">
        <w:rPr>
          <w:sz w:val="28"/>
          <w:szCs w:val="28"/>
        </w:rPr>
        <w:t>За 20</w:t>
      </w:r>
      <w:r w:rsidR="00CA35E3" w:rsidRPr="001451EA">
        <w:rPr>
          <w:sz w:val="28"/>
          <w:szCs w:val="28"/>
        </w:rPr>
        <w:t>2</w:t>
      </w:r>
      <w:r w:rsidR="00DD19E8" w:rsidRPr="001451EA">
        <w:rPr>
          <w:sz w:val="28"/>
          <w:szCs w:val="28"/>
        </w:rPr>
        <w:t>5</w:t>
      </w:r>
      <w:r w:rsidRPr="001451EA">
        <w:rPr>
          <w:sz w:val="28"/>
          <w:szCs w:val="28"/>
        </w:rPr>
        <w:t xml:space="preserve"> год на территории Починковского </w:t>
      </w:r>
      <w:r w:rsidR="00F660A0" w:rsidRPr="001451EA">
        <w:rPr>
          <w:sz w:val="28"/>
          <w:szCs w:val="28"/>
        </w:rPr>
        <w:t>округа</w:t>
      </w:r>
      <w:r w:rsidRPr="001451EA">
        <w:rPr>
          <w:sz w:val="28"/>
          <w:szCs w:val="28"/>
        </w:rPr>
        <w:t xml:space="preserve"> произошло </w:t>
      </w:r>
      <w:r w:rsidR="00B26ACB" w:rsidRPr="001451EA">
        <w:rPr>
          <w:sz w:val="28"/>
          <w:szCs w:val="28"/>
        </w:rPr>
        <w:t>5</w:t>
      </w:r>
      <w:r w:rsidR="00DD19E8" w:rsidRPr="001451EA">
        <w:rPr>
          <w:sz w:val="28"/>
          <w:szCs w:val="28"/>
        </w:rPr>
        <w:t>2</w:t>
      </w:r>
      <w:r w:rsidRPr="001451EA">
        <w:rPr>
          <w:sz w:val="28"/>
          <w:szCs w:val="28"/>
        </w:rPr>
        <w:t xml:space="preserve"> пожар</w:t>
      </w:r>
      <w:r w:rsidR="00DD19E8" w:rsidRPr="001451EA">
        <w:rPr>
          <w:sz w:val="28"/>
          <w:szCs w:val="28"/>
        </w:rPr>
        <w:t>а</w:t>
      </w:r>
      <w:r w:rsidR="00021050" w:rsidRPr="001451EA">
        <w:rPr>
          <w:sz w:val="28"/>
          <w:szCs w:val="28"/>
        </w:rPr>
        <w:t>,</w:t>
      </w:r>
      <w:r w:rsidR="00624E48" w:rsidRPr="001451EA">
        <w:rPr>
          <w:sz w:val="28"/>
          <w:szCs w:val="28"/>
        </w:rPr>
        <w:t xml:space="preserve"> </w:t>
      </w:r>
      <w:r w:rsidR="0074371B" w:rsidRPr="001451EA">
        <w:rPr>
          <w:sz w:val="28"/>
          <w:szCs w:val="28"/>
        </w:rPr>
        <w:t>на которых погиб</w:t>
      </w:r>
      <w:r w:rsidR="00B26ACB" w:rsidRPr="001451EA">
        <w:rPr>
          <w:sz w:val="28"/>
          <w:szCs w:val="28"/>
        </w:rPr>
        <w:t xml:space="preserve">ло </w:t>
      </w:r>
      <w:r w:rsidR="00DD19E8" w:rsidRPr="001451EA">
        <w:rPr>
          <w:sz w:val="28"/>
          <w:szCs w:val="28"/>
        </w:rPr>
        <w:t>4</w:t>
      </w:r>
      <w:r w:rsidRPr="001451EA">
        <w:rPr>
          <w:sz w:val="28"/>
          <w:szCs w:val="28"/>
        </w:rPr>
        <w:t xml:space="preserve"> человек</w:t>
      </w:r>
      <w:r w:rsidR="00B26ACB" w:rsidRPr="001451EA">
        <w:rPr>
          <w:sz w:val="28"/>
          <w:szCs w:val="28"/>
        </w:rPr>
        <w:t>а</w:t>
      </w:r>
      <w:r w:rsidR="000B7AB2" w:rsidRPr="001451EA">
        <w:rPr>
          <w:sz w:val="28"/>
          <w:szCs w:val="28"/>
        </w:rPr>
        <w:t>.</w:t>
      </w:r>
      <w:r w:rsidR="00715D6E" w:rsidRPr="001451EA">
        <w:rPr>
          <w:sz w:val="28"/>
          <w:szCs w:val="28"/>
        </w:rPr>
        <w:tab/>
      </w:r>
      <w:r w:rsidR="00715D6E" w:rsidRPr="001451EA">
        <w:rPr>
          <w:sz w:val="28"/>
          <w:szCs w:val="28"/>
        </w:rPr>
        <w:tab/>
      </w:r>
      <w:r w:rsidR="00715D6E" w:rsidRPr="001451EA">
        <w:rPr>
          <w:sz w:val="28"/>
          <w:szCs w:val="28"/>
        </w:rPr>
        <w:tab/>
      </w:r>
      <w:r w:rsidR="00715D6E" w:rsidRPr="00DE3104">
        <w:rPr>
          <w:sz w:val="28"/>
          <w:szCs w:val="28"/>
        </w:rPr>
        <w:tab/>
      </w:r>
      <w:r w:rsidR="00715D6E" w:rsidRPr="00DE3104">
        <w:rPr>
          <w:sz w:val="28"/>
          <w:szCs w:val="28"/>
        </w:rPr>
        <w:tab/>
      </w:r>
      <w:r w:rsidR="00715D6E" w:rsidRPr="00DE3104">
        <w:rPr>
          <w:sz w:val="28"/>
          <w:szCs w:val="28"/>
        </w:rPr>
        <w:tab/>
      </w:r>
      <w:r w:rsidR="00715D6E" w:rsidRPr="00DE3104">
        <w:rPr>
          <w:sz w:val="28"/>
          <w:szCs w:val="28"/>
        </w:rPr>
        <w:tab/>
      </w:r>
      <w:r w:rsidR="00715D6E" w:rsidRPr="00DE3104">
        <w:rPr>
          <w:sz w:val="28"/>
          <w:szCs w:val="28"/>
        </w:rPr>
        <w:tab/>
      </w:r>
      <w:r w:rsidR="00715D6E" w:rsidRPr="00DE3104">
        <w:rPr>
          <w:sz w:val="28"/>
          <w:szCs w:val="28"/>
        </w:rPr>
        <w:tab/>
      </w:r>
      <w:r w:rsidR="00715D6E" w:rsidRPr="00DE3104">
        <w:rPr>
          <w:sz w:val="28"/>
          <w:szCs w:val="28"/>
        </w:rPr>
        <w:tab/>
      </w:r>
    </w:p>
    <w:p w14:paraId="1523ECC3" w14:textId="77777777" w:rsidR="00A57D63" w:rsidRDefault="00A57D63" w:rsidP="00CC21D9">
      <w:pPr>
        <w:pStyle w:val="a5"/>
        <w:jc w:val="center"/>
        <w:rPr>
          <w:b/>
          <w:bCs/>
          <w:color w:val="FF0000"/>
        </w:rPr>
      </w:pPr>
    </w:p>
    <w:p w14:paraId="45B4051D" w14:textId="77777777" w:rsidR="00CC21D9" w:rsidRPr="00DE3104" w:rsidRDefault="00CC21D9" w:rsidP="00CC21D9">
      <w:pPr>
        <w:pStyle w:val="a5"/>
        <w:jc w:val="center"/>
        <w:rPr>
          <w:b/>
          <w:bCs/>
          <w:color w:val="FF0000"/>
        </w:rPr>
      </w:pPr>
      <w:r w:rsidRPr="00DE3104">
        <w:rPr>
          <w:b/>
          <w:bCs/>
          <w:color w:val="FF0000"/>
        </w:rPr>
        <w:t xml:space="preserve">Динамика роста (снижения) количества пожаров, ед.  </w:t>
      </w:r>
    </w:p>
    <w:p w14:paraId="263508C5" w14:textId="77777777" w:rsidR="00CC21D9" w:rsidRPr="00DE3104" w:rsidRDefault="00220479" w:rsidP="00CC21D9">
      <w:pPr>
        <w:pStyle w:val="a5"/>
        <w:jc w:val="center"/>
        <w:rPr>
          <w:b/>
        </w:rPr>
      </w:pPr>
      <w:r w:rsidRPr="00DE3104">
        <w:rPr>
          <w:b/>
          <w:noProof/>
        </w:rPr>
        <w:drawing>
          <wp:inline distT="0" distB="0" distL="0" distR="0" wp14:anchorId="788DEFF5" wp14:editId="632BA064">
            <wp:extent cx="5384800" cy="1660525"/>
            <wp:effectExtent l="0" t="0" r="44450" b="34925"/>
            <wp:docPr id="66" name="Объект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B9E423C" w14:textId="6D66CF4A" w:rsidR="0084334F" w:rsidRPr="001451EA" w:rsidRDefault="00C54C5C" w:rsidP="00AA0D31">
      <w:pPr>
        <w:pStyle w:val="a5"/>
        <w:jc w:val="both"/>
        <w:rPr>
          <w:sz w:val="28"/>
          <w:szCs w:val="28"/>
        </w:rPr>
      </w:pPr>
      <w:r w:rsidRPr="001451EA">
        <w:rPr>
          <w:sz w:val="28"/>
          <w:szCs w:val="28"/>
        </w:rPr>
        <w:lastRenderedPageBreak/>
        <w:t>Материальный ущерб от пожаров в 202</w:t>
      </w:r>
      <w:r w:rsidR="00F06F06" w:rsidRPr="001451EA">
        <w:rPr>
          <w:sz w:val="28"/>
          <w:szCs w:val="28"/>
        </w:rPr>
        <w:t>5</w:t>
      </w:r>
      <w:r w:rsidRPr="001451EA">
        <w:rPr>
          <w:sz w:val="28"/>
          <w:szCs w:val="28"/>
        </w:rPr>
        <w:t xml:space="preserve"> году составил </w:t>
      </w:r>
      <w:r w:rsidR="00B26ACB" w:rsidRPr="001451EA">
        <w:rPr>
          <w:sz w:val="28"/>
          <w:szCs w:val="28"/>
        </w:rPr>
        <w:t xml:space="preserve">1 миллион </w:t>
      </w:r>
      <w:r w:rsidR="00F06F06" w:rsidRPr="001451EA">
        <w:rPr>
          <w:sz w:val="28"/>
          <w:szCs w:val="28"/>
        </w:rPr>
        <w:t>290</w:t>
      </w:r>
      <w:r w:rsidR="00B26ACB" w:rsidRPr="001451EA">
        <w:rPr>
          <w:sz w:val="28"/>
          <w:szCs w:val="28"/>
        </w:rPr>
        <w:t xml:space="preserve"> тысяч рублей.</w:t>
      </w:r>
    </w:p>
    <w:p w14:paraId="329022C1" w14:textId="502A6B09" w:rsidR="00F263F3" w:rsidRPr="001451EA" w:rsidRDefault="00AD5258" w:rsidP="00442473">
      <w:pPr>
        <w:pStyle w:val="a3"/>
        <w:tabs>
          <w:tab w:val="left" w:pos="1134"/>
        </w:tabs>
        <w:spacing w:line="276" w:lineRule="auto"/>
        <w:ind w:left="142" w:right="142" w:firstLine="567"/>
        <w:rPr>
          <w:rFonts w:ascii="Times New Roman" w:hAnsi="Times New Roman" w:cs="Times New Roman"/>
          <w:color w:val="000000"/>
          <w:sz w:val="28"/>
          <w:szCs w:val="28"/>
        </w:rPr>
      </w:pPr>
      <w:r w:rsidRPr="001451EA">
        <w:rPr>
          <w:rFonts w:ascii="Times New Roman" w:hAnsi="Times New Roman" w:cs="Times New Roman"/>
          <w:color w:val="000000"/>
          <w:sz w:val="28"/>
          <w:szCs w:val="28"/>
        </w:rPr>
        <w:t xml:space="preserve">Основными  причинами пожаров явились: </w:t>
      </w:r>
      <w:r w:rsidR="00B26ACB" w:rsidRPr="001451EA">
        <w:rPr>
          <w:rFonts w:ascii="Times New Roman" w:hAnsi="Times New Roman" w:cs="Times New Roman"/>
          <w:color w:val="000000"/>
          <w:sz w:val="28"/>
          <w:szCs w:val="28"/>
        </w:rPr>
        <w:t xml:space="preserve">аварийный режим работы электросети или электрооборудования </w:t>
      </w:r>
      <w:r w:rsidR="00825FA0" w:rsidRPr="001451EA">
        <w:rPr>
          <w:rFonts w:ascii="Times New Roman" w:hAnsi="Times New Roman" w:cs="Times New Roman"/>
          <w:color w:val="000000"/>
          <w:sz w:val="28"/>
          <w:szCs w:val="28"/>
        </w:rPr>
        <w:t>19</w:t>
      </w:r>
      <w:r w:rsidR="00B26ACB" w:rsidRPr="001451EA">
        <w:rPr>
          <w:rFonts w:ascii="Times New Roman" w:hAnsi="Times New Roman" w:cs="Times New Roman"/>
          <w:color w:val="000000"/>
          <w:sz w:val="28"/>
          <w:szCs w:val="28"/>
        </w:rPr>
        <w:t xml:space="preserve"> случаев, </w:t>
      </w:r>
      <w:r w:rsidR="00A53C38" w:rsidRPr="001451EA">
        <w:rPr>
          <w:rFonts w:ascii="Times New Roman" w:hAnsi="Times New Roman" w:cs="Times New Roman"/>
          <w:color w:val="000000"/>
          <w:sz w:val="28"/>
          <w:szCs w:val="28"/>
        </w:rPr>
        <w:t>неосторожное обращение с огнем – 2</w:t>
      </w:r>
      <w:r w:rsidR="00825FA0" w:rsidRPr="001451EA">
        <w:rPr>
          <w:rFonts w:ascii="Times New Roman" w:hAnsi="Times New Roman" w:cs="Times New Roman"/>
          <w:color w:val="000000"/>
          <w:sz w:val="28"/>
          <w:szCs w:val="28"/>
        </w:rPr>
        <w:t>2 случая</w:t>
      </w:r>
      <w:r w:rsidR="00A53C38" w:rsidRPr="001451EA">
        <w:rPr>
          <w:rFonts w:ascii="Times New Roman" w:hAnsi="Times New Roman" w:cs="Times New Roman"/>
          <w:color w:val="000000"/>
          <w:sz w:val="28"/>
          <w:szCs w:val="28"/>
        </w:rPr>
        <w:t>, неисправность печного отопления 8 случ</w:t>
      </w:r>
      <w:r w:rsidR="00825FA0" w:rsidRPr="001451EA">
        <w:rPr>
          <w:rFonts w:ascii="Times New Roman" w:hAnsi="Times New Roman" w:cs="Times New Roman"/>
          <w:color w:val="000000"/>
          <w:sz w:val="28"/>
          <w:szCs w:val="28"/>
        </w:rPr>
        <w:t>аев</w:t>
      </w:r>
      <w:r w:rsidR="00A53C38" w:rsidRPr="001451EA">
        <w:rPr>
          <w:rFonts w:ascii="Times New Roman" w:hAnsi="Times New Roman" w:cs="Times New Roman"/>
          <w:color w:val="000000"/>
          <w:sz w:val="28"/>
          <w:szCs w:val="28"/>
        </w:rPr>
        <w:t xml:space="preserve"> и </w:t>
      </w:r>
      <w:r w:rsidR="00825FA0" w:rsidRPr="001451EA">
        <w:rPr>
          <w:rFonts w:ascii="Times New Roman" w:hAnsi="Times New Roman" w:cs="Times New Roman"/>
          <w:color w:val="000000"/>
          <w:sz w:val="28"/>
          <w:szCs w:val="28"/>
        </w:rPr>
        <w:t>2 случая</w:t>
      </w:r>
      <w:r w:rsidR="00A53C38" w:rsidRPr="001451EA">
        <w:rPr>
          <w:rFonts w:ascii="Times New Roman" w:hAnsi="Times New Roman" w:cs="Times New Roman"/>
          <w:color w:val="000000"/>
          <w:sz w:val="28"/>
          <w:szCs w:val="28"/>
        </w:rPr>
        <w:t xml:space="preserve"> поджога.</w:t>
      </w:r>
    </w:p>
    <w:p w14:paraId="73FDC246" w14:textId="410919BF" w:rsidR="00A53C38" w:rsidRPr="001451EA" w:rsidRDefault="00A53C38" w:rsidP="00442473">
      <w:pPr>
        <w:pStyle w:val="a3"/>
        <w:tabs>
          <w:tab w:val="left" w:pos="1134"/>
        </w:tabs>
        <w:spacing w:line="276" w:lineRule="auto"/>
        <w:ind w:left="142" w:right="142" w:firstLine="567"/>
        <w:rPr>
          <w:rFonts w:ascii="Times New Roman" w:hAnsi="Times New Roman" w:cs="Times New Roman"/>
          <w:sz w:val="28"/>
          <w:szCs w:val="28"/>
        </w:rPr>
      </w:pPr>
      <w:r w:rsidRPr="001451EA">
        <w:rPr>
          <w:rFonts w:ascii="Times New Roman" w:hAnsi="Times New Roman" w:cs="Times New Roman"/>
          <w:color w:val="000000"/>
          <w:sz w:val="28"/>
          <w:szCs w:val="28"/>
        </w:rPr>
        <w:t>Наиболее неблагополучная обстановка с пожарами и гибелью людей сложилась на следующих территориях: отдел по развитию Починковской территории,</w:t>
      </w:r>
      <w:r w:rsidR="003B6259" w:rsidRPr="001451EA">
        <w:rPr>
          <w:rFonts w:ascii="Times New Roman" w:hAnsi="Times New Roman" w:cs="Times New Roman"/>
          <w:color w:val="000000"/>
          <w:sz w:val="28"/>
          <w:szCs w:val="28"/>
        </w:rPr>
        <w:t xml:space="preserve"> </w:t>
      </w:r>
      <w:proofErr w:type="spellStart"/>
      <w:r w:rsidR="003B6259" w:rsidRPr="001451EA">
        <w:rPr>
          <w:rFonts w:ascii="Times New Roman" w:hAnsi="Times New Roman" w:cs="Times New Roman"/>
          <w:color w:val="000000"/>
          <w:sz w:val="28"/>
          <w:szCs w:val="28"/>
        </w:rPr>
        <w:t>Наруксовской</w:t>
      </w:r>
      <w:proofErr w:type="spellEnd"/>
      <w:r w:rsidR="003B6259" w:rsidRPr="001451EA">
        <w:rPr>
          <w:rFonts w:ascii="Times New Roman" w:hAnsi="Times New Roman" w:cs="Times New Roman"/>
          <w:color w:val="000000"/>
          <w:sz w:val="28"/>
          <w:szCs w:val="28"/>
        </w:rPr>
        <w:t xml:space="preserve">, </w:t>
      </w:r>
      <w:proofErr w:type="spellStart"/>
      <w:r w:rsidR="003B6259" w:rsidRPr="001451EA">
        <w:rPr>
          <w:rFonts w:ascii="Times New Roman" w:hAnsi="Times New Roman" w:cs="Times New Roman"/>
          <w:color w:val="000000"/>
          <w:sz w:val="28"/>
          <w:szCs w:val="28"/>
        </w:rPr>
        <w:t>Ризоватовской</w:t>
      </w:r>
      <w:proofErr w:type="spellEnd"/>
      <w:r w:rsidR="003B6259" w:rsidRPr="001451EA">
        <w:rPr>
          <w:rFonts w:ascii="Times New Roman" w:hAnsi="Times New Roman" w:cs="Times New Roman"/>
          <w:color w:val="000000"/>
          <w:sz w:val="28"/>
          <w:szCs w:val="28"/>
        </w:rPr>
        <w:t>,</w:t>
      </w:r>
      <w:r w:rsidRPr="001451EA">
        <w:rPr>
          <w:rFonts w:ascii="Times New Roman" w:hAnsi="Times New Roman" w:cs="Times New Roman"/>
          <w:color w:val="000000"/>
          <w:sz w:val="28"/>
          <w:szCs w:val="28"/>
        </w:rPr>
        <w:t xml:space="preserve"> </w:t>
      </w:r>
      <w:proofErr w:type="spellStart"/>
      <w:r w:rsidRPr="001451EA">
        <w:rPr>
          <w:rFonts w:ascii="Times New Roman" w:hAnsi="Times New Roman" w:cs="Times New Roman"/>
          <w:color w:val="000000"/>
          <w:sz w:val="28"/>
          <w:szCs w:val="28"/>
        </w:rPr>
        <w:t>Пеля</w:t>
      </w:r>
      <w:proofErr w:type="spellEnd"/>
      <w:r w:rsidRPr="001451EA">
        <w:rPr>
          <w:rFonts w:ascii="Times New Roman" w:hAnsi="Times New Roman" w:cs="Times New Roman"/>
          <w:color w:val="000000"/>
          <w:sz w:val="28"/>
          <w:szCs w:val="28"/>
        </w:rPr>
        <w:t>-Хованской территориях.</w:t>
      </w:r>
    </w:p>
    <w:p w14:paraId="201138B8" w14:textId="7C5A05C4" w:rsidR="00E171A0" w:rsidRPr="001451EA" w:rsidRDefault="00BF7A09" w:rsidP="00540FE0">
      <w:pPr>
        <w:pStyle w:val="a5"/>
        <w:spacing w:after="0"/>
        <w:jc w:val="both"/>
        <w:rPr>
          <w:sz w:val="28"/>
          <w:szCs w:val="28"/>
        </w:rPr>
      </w:pPr>
      <w:r w:rsidRPr="001451EA">
        <w:rPr>
          <w:sz w:val="28"/>
          <w:szCs w:val="28"/>
        </w:rPr>
        <w:t xml:space="preserve">Силами инструкторов пожарной профилактики поселений посещено </w:t>
      </w:r>
      <w:r w:rsidR="004D3771" w:rsidRPr="001451EA">
        <w:rPr>
          <w:sz w:val="28"/>
          <w:szCs w:val="28"/>
        </w:rPr>
        <w:t>5436</w:t>
      </w:r>
      <w:r w:rsidRPr="001451EA">
        <w:rPr>
          <w:sz w:val="28"/>
          <w:szCs w:val="28"/>
        </w:rPr>
        <w:t xml:space="preserve"> частных домовладений,</w:t>
      </w:r>
      <w:r w:rsidR="00AD5BB9" w:rsidRPr="001451EA">
        <w:rPr>
          <w:sz w:val="28"/>
          <w:szCs w:val="28"/>
        </w:rPr>
        <w:t xml:space="preserve"> </w:t>
      </w:r>
      <w:r w:rsidR="00A53C38" w:rsidRPr="001451EA">
        <w:rPr>
          <w:sz w:val="28"/>
          <w:szCs w:val="28"/>
        </w:rPr>
        <w:t>154</w:t>
      </w:r>
      <w:r w:rsidR="00AD5BB9" w:rsidRPr="001451EA">
        <w:rPr>
          <w:sz w:val="28"/>
          <w:szCs w:val="28"/>
        </w:rPr>
        <w:t xml:space="preserve"> многоквартирны</w:t>
      </w:r>
      <w:r w:rsidR="00A53C38" w:rsidRPr="001451EA">
        <w:rPr>
          <w:sz w:val="28"/>
          <w:szCs w:val="28"/>
        </w:rPr>
        <w:t>х</w:t>
      </w:r>
      <w:r w:rsidR="00AD5BB9" w:rsidRPr="001451EA">
        <w:rPr>
          <w:sz w:val="28"/>
          <w:szCs w:val="28"/>
        </w:rPr>
        <w:t xml:space="preserve"> дом</w:t>
      </w:r>
      <w:r w:rsidR="00A53C38" w:rsidRPr="001451EA">
        <w:rPr>
          <w:sz w:val="28"/>
          <w:szCs w:val="28"/>
        </w:rPr>
        <w:t>а</w:t>
      </w:r>
      <w:r w:rsidR="00AD5BB9" w:rsidRPr="001451EA">
        <w:rPr>
          <w:sz w:val="28"/>
          <w:szCs w:val="28"/>
        </w:rPr>
        <w:t>,</w:t>
      </w:r>
      <w:r w:rsidRPr="001451EA">
        <w:rPr>
          <w:sz w:val="28"/>
          <w:szCs w:val="28"/>
        </w:rPr>
        <w:t xml:space="preserve"> проинструктировано </w:t>
      </w:r>
      <w:r w:rsidR="004D3771" w:rsidRPr="001451EA">
        <w:rPr>
          <w:sz w:val="28"/>
          <w:szCs w:val="28"/>
        </w:rPr>
        <w:t>7695</w:t>
      </w:r>
      <w:r w:rsidR="00A53C38" w:rsidRPr="001451EA">
        <w:rPr>
          <w:sz w:val="28"/>
          <w:szCs w:val="28"/>
        </w:rPr>
        <w:t xml:space="preserve"> человека</w:t>
      </w:r>
      <w:r w:rsidRPr="001451EA">
        <w:rPr>
          <w:sz w:val="28"/>
          <w:szCs w:val="28"/>
        </w:rPr>
        <w:t xml:space="preserve"> о мерах пожарной безопасности. Проведено </w:t>
      </w:r>
      <w:r w:rsidR="004D3771" w:rsidRPr="001451EA">
        <w:rPr>
          <w:sz w:val="28"/>
          <w:szCs w:val="28"/>
        </w:rPr>
        <w:t>85</w:t>
      </w:r>
      <w:r w:rsidRPr="001451EA">
        <w:rPr>
          <w:sz w:val="28"/>
          <w:szCs w:val="28"/>
        </w:rPr>
        <w:t xml:space="preserve"> встреч с населением, в ходе проведения которых было обучено мерам пожарной безопасности и проинструктировано </w:t>
      </w:r>
      <w:r w:rsidR="004D3771" w:rsidRPr="001451EA">
        <w:rPr>
          <w:sz w:val="28"/>
          <w:szCs w:val="28"/>
        </w:rPr>
        <w:t>1188</w:t>
      </w:r>
      <w:r w:rsidR="00ED78CB" w:rsidRPr="001451EA">
        <w:rPr>
          <w:sz w:val="28"/>
          <w:szCs w:val="28"/>
        </w:rPr>
        <w:t xml:space="preserve"> человек</w:t>
      </w:r>
      <w:r w:rsidRPr="001451EA">
        <w:rPr>
          <w:sz w:val="28"/>
          <w:szCs w:val="28"/>
        </w:rPr>
        <w:t>.</w:t>
      </w:r>
    </w:p>
    <w:p w14:paraId="242B2685" w14:textId="77777777" w:rsidR="00D46584" w:rsidRPr="001451EA" w:rsidRDefault="00D46584" w:rsidP="00E673FC">
      <w:pPr>
        <w:pBdr>
          <w:bottom w:val="single" w:sz="4" w:space="31" w:color="FFFFFF"/>
        </w:pBdr>
        <w:tabs>
          <w:tab w:val="left" w:pos="9781"/>
        </w:tabs>
        <w:ind w:firstLine="567"/>
        <w:jc w:val="both"/>
        <w:rPr>
          <w:i/>
          <w:color w:val="0070C0"/>
          <w:sz w:val="28"/>
          <w:szCs w:val="28"/>
          <w:u w:val="single"/>
        </w:rPr>
      </w:pPr>
    </w:p>
    <w:p w14:paraId="268B09F7" w14:textId="473E5471" w:rsidR="00E673FC" w:rsidRPr="001451EA" w:rsidRDefault="002F1B65" w:rsidP="00E673FC">
      <w:pPr>
        <w:pBdr>
          <w:bottom w:val="single" w:sz="4" w:space="31" w:color="FFFFFF"/>
        </w:pBdr>
        <w:tabs>
          <w:tab w:val="left" w:pos="9781"/>
        </w:tabs>
        <w:ind w:firstLine="567"/>
        <w:jc w:val="both"/>
        <w:rPr>
          <w:i/>
          <w:color w:val="0070C0"/>
          <w:sz w:val="28"/>
          <w:szCs w:val="28"/>
          <w:u w:val="single"/>
        </w:rPr>
      </w:pPr>
      <w:r w:rsidRPr="001451EA">
        <w:rPr>
          <w:i/>
          <w:color w:val="0070C0"/>
          <w:sz w:val="28"/>
          <w:szCs w:val="28"/>
          <w:u w:val="single"/>
        </w:rPr>
        <w:t>Гражданская оборона и предупреждение возникновения чрезвычайных ситуаций.</w:t>
      </w:r>
    </w:p>
    <w:p w14:paraId="062C9CB5" w14:textId="77777777" w:rsidR="009D75C5" w:rsidRPr="001451EA" w:rsidRDefault="008C5AAA" w:rsidP="009D75C5">
      <w:pPr>
        <w:pBdr>
          <w:bottom w:val="single" w:sz="4" w:space="31" w:color="FFFFFF"/>
        </w:pBdr>
        <w:tabs>
          <w:tab w:val="left" w:pos="9781"/>
        </w:tabs>
        <w:ind w:firstLine="426"/>
        <w:jc w:val="both"/>
        <w:rPr>
          <w:sz w:val="28"/>
          <w:szCs w:val="28"/>
        </w:rPr>
      </w:pPr>
      <w:r w:rsidRPr="001451EA">
        <w:rPr>
          <w:sz w:val="28"/>
          <w:szCs w:val="28"/>
        </w:rPr>
        <w:t>За период 2025 года на территории Починковского муниципального округа чрезвычайных ситуаций техногенного характера не зарегистрировано.</w:t>
      </w:r>
    </w:p>
    <w:p w14:paraId="58407348" w14:textId="77777777" w:rsidR="009D75C5" w:rsidRPr="001451EA" w:rsidRDefault="008C5AAA" w:rsidP="009D75C5">
      <w:pPr>
        <w:pBdr>
          <w:bottom w:val="single" w:sz="4" w:space="31" w:color="FFFFFF"/>
        </w:pBdr>
        <w:tabs>
          <w:tab w:val="left" w:pos="9781"/>
        </w:tabs>
        <w:ind w:firstLine="426"/>
        <w:jc w:val="both"/>
        <w:rPr>
          <w:rFonts w:eastAsiaTheme="minorHAnsi"/>
          <w:sz w:val="28"/>
          <w:szCs w:val="28"/>
          <w:lang w:eastAsia="en-US"/>
        </w:rPr>
      </w:pPr>
      <w:r w:rsidRPr="001451EA">
        <w:rPr>
          <w:rFonts w:eastAsiaTheme="minorHAnsi"/>
          <w:sz w:val="28"/>
          <w:szCs w:val="28"/>
          <w:lang w:eastAsia="en-US"/>
        </w:rPr>
        <w:t xml:space="preserve">С целью реализации комплекса мероприятий по гражданской обороне в 2025 году была продолжена работа по оснащению </w:t>
      </w:r>
      <w:proofErr w:type="spellStart"/>
      <w:r w:rsidRPr="001451EA">
        <w:rPr>
          <w:rFonts w:eastAsiaTheme="minorHAnsi"/>
          <w:sz w:val="28"/>
          <w:szCs w:val="28"/>
          <w:lang w:eastAsia="en-US"/>
        </w:rPr>
        <w:t>подьездов</w:t>
      </w:r>
      <w:proofErr w:type="spellEnd"/>
      <w:r w:rsidRPr="001451EA">
        <w:rPr>
          <w:rFonts w:eastAsiaTheme="minorHAnsi"/>
          <w:sz w:val="28"/>
          <w:szCs w:val="28"/>
          <w:lang w:eastAsia="en-US"/>
        </w:rPr>
        <w:t xml:space="preserve"> жилых домов информационными стендами по вопросам гражданской обороны. </w:t>
      </w:r>
    </w:p>
    <w:p w14:paraId="11DE4787" w14:textId="77777777" w:rsidR="009D75C5" w:rsidRPr="001451EA" w:rsidRDefault="008C5AAA" w:rsidP="009D75C5">
      <w:pPr>
        <w:pBdr>
          <w:bottom w:val="single" w:sz="4" w:space="31" w:color="FFFFFF"/>
        </w:pBdr>
        <w:tabs>
          <w:tab w:val="left" w:pos="9781"/>
        </w:tabs>
        <w:ind w:firstLine="426"/>
        <w:jc w:val="both"/>
        <w:rPr>
          <w:rFonts w:eastAsiaTheme="minorHAnsi"/>
          <w:sz w:val="28"/>
          <w:szCs w:val="28"/>
          <w:lang w:eastAsia="en-US"/>
        </w:rPr>
      </w:pPr>
      <w:r w:rsidRPr="001451EA">
        <w:rPr>
          <w:rFonts w:eastAsiaTheme="minorHAnsi"/>
          <w:sz w:val="28"/>
          <w:szCs w:val="28"/>
          <w:lang w:eastAsia="en-US"/>
        </w:rPr>
        <w:t xml:space="preserve">В газете «На земле Починковской»  публиковались памятки для населения о порядке действий по сигналам гражданской обороны,  что нужно знать про эвакуацию,  тревожный чемоданчик и многие другие. </w:t>
      </w:r>
    </w:p>
    <w:p w14:paraId="2BEE3D5F" w14:textId="77777777" w:rsidR="009D75C5" w:rsidRPr="001451EA" w:rsidRDefault="008C5AAA" w:rsidP="009D75C5">
      <w:pPr>
        <w:pBdr>
          <w:bottom w:val="single" w:sz="4" w:space="31" w:color="FFFFFF"/>
        </w:pBdr>
        <w:tabs>
          <w:tab w:val="left" w:pos="9781"/>
        </w:tabs>
        <w:ind w:firstLine="426"/>
        <w:jc w:val="both"/>
        <w:rPr>
          <w:rFonts w:eastAsiaTheme="minorHAnsi"/>
          <w:sz w:val="28"/>
          <w:szCs w:val="28"/>
          <w:lang w:eastAsia="en-US"/>
        </w:rPr>
      </w:pPr>
      <w:r w:rsidRPr="001451EA">
        <w:rPr>
          <w:rFonts w:eastAsiaTheme="minorHAnsi"/>
          <w:sz w:val="28"/>
          <w:szCs w:val="28"/>
          <w:lang w:eastAsia="en-US"/>
        </w:rPr>
        <w:t>С целью более качественной подготовки неработающего населения продолжено совершенствование материальной базы 9-ти учебно-консультационных пунктов по гражданской обороне и чрезвычайным ситуациям располагающихся в отделах по развитию территорий. С соответствующей категорией граждан организованы плановые групповые занятия.</w:t>
      </w:r>
    </w:p>
    <w:p w14:paraId="5FE29BA2" w14:textId="77777777" w:rsidR="00343AC2" w:rsidRPr="001451EA" w:rsidRDefault="00343AC2" w:rsidP="009D75C5">
      <w:pPr>
        <w:pBdr>
          <w:bottom w:val="single" w:sz="4" w:space="31" w:color="FFFFFF"/>
        </w:pBdr>
        <w:tabs>
          <w:tab w:val="left" w:pos="9781"/>
        </w:tabs>
        <w:ind w:firstLine="426"/>
        <w:jc w:val="both"/>
        <w:rPr>
          <w:rFonts w:eastAsiaTheme="minorHAnsi"/>
          <w:sz w:val="28"/>
          <w:szCs w:val="28"/>
          <w:lang w:eastAsia="en-US"/>
        </w:rPr>
      </w:pPr>
    </w:p>
    <w:p w14:paraId="1896A7AF" w14:textId="77777777" w:rsidR="009D75C5" w:rsidRPr="001451EA" w:rsidRDefault="008C5AAA" w:rsidP="00343AC2">
      <w:pPr>
        <w:pBdr>
          <w:bottom w:val="single" w:sz="4" w:space="31" w:color="FFFFFF"/>
        </w:pBdr>
        <w:tabs>
          <w:tab w:val="left" w:pos="9781"/>
        </w:tabs>
        <w:ind w:firstLine="851"/>
        <w:jc w:val="both"/>
        <w:rPr>
          <w:rFonts w:eastAsiaTheme="minorHAnsi"/>
          <w:sz w:val="28"/>
          <w:szCs w:val="28"/>
          <w:lang w:eastAsia="en-US"/>
        </w:rPr>
      </w:pPr>
      <w:r w:rsidRPr="001451EA">
        <w:rPr>
          <w:rFonts w:eastAsiaTheme="minorHAnsi"/>
          <w:sz w:val="28"/>
          <w:szCs w:val="28"/>
          <w:lang w:eastAsia="en-US"/>
        </w:rPr>
        <w:t xml:space="preserve">Также продолжена работа по изменению типа защитных сооружений в соответствии требованиями нормативных документов по их созданию и содержанию. </w:t>
      </w:r>
    </w:p>
    <w:p w14:paraId="32D822D2" w14:textId="77777777" w:rsidR="009D75C5" w:rsidRPr="001451EA" w:rsidRDefault="008C5AAA" w:rsidP="009D75C5">
      <w:pPr>
        <w:pBdr>
          <w:bottom w:val="single" w:sz="4" w:space="31" w:color="FFFFFF"/>
        </w:pBdr>
        <w:tabs>
          <w:tab w:val="left" w:pos="9781"/>
        </w:tabs>
        <w:ind w:firstLine="426"/>
        <w:jc w:val="both"/>
        <w:rPr>
          <w:rFonts w:eastAsiaTheme="minorHAnsi"/>
          <w:sz w:val="28"/>
          <w:szCs w:val="28"/>
          <w:lang w:eastAsia="en-US"/>
        </w:rPr>
      </w:pPr>
      <w:r w:rsidRPr="001451EA">
        <w:rPr>
          <w:rFonts w:eastAsiaTheme="minorHAnsi"/>
          <w:sz w:val="28"/>
          <w:szCs w:val="28"/>
          <w:lang w:eastAsia="en-US"/>
        </w:rPr>
        <w:t xml:space="preserve">На официальном портале администрации округа в сети «Интернет»  открыт дополнительный раздел «Уголок гражданской обороны», в котором опубликована важная информация для населения по вопросам гражданской обороны. Доступ к указанному ресурсу находится в свободном доступе. </w:t>
      </w:r>
    </w:p>
    <w:p w14:paraId="7CAA9991" w14:textId="28BCA0BE" w:rsidR="008C5AAA" w:rsidRPr="001451EA" w:rsidRDefault="008C5AAA" w:rsidP="009D75C5">
      <w:pPr>
        <w:pBdr>
          <w:bottom w:val="single" w:sz="4" w:space="31" w:color="FFFFFF"/>
        </w:pBdr>
        <w:tabs>
          <w:tab w:val="left" w:pos="9781"/>
        </w:tabs>
        <w:ind w:firstLine="426"/>
        <w:jc w:val="both"/>
        <w:rPr>
          <w:rFonts w:eastAsiaTheme="minorHAnsi"/>
          <w:sz w:val="28"/>
          <w:szCs w:val="28"/>
          <w:lang w:eastAsia="en-US"/>
        </w:rPr>
      </w:pPr>
      <w:r w:rsidRPr="001451EA">
        <w:rPr>
          <w:rFonts w:eastAsiaTheme="minorHAnsi"/>
          <w:sz w:val="28"/>
          <w:szCs w:val="28"/>
          <w:lang w:eastAsia="en-US"/>
        </w:rPr>
        <w:t xml:space="preserve"> В октябре 2025 года Главным управлением МЧС России по Нижегородской области была осуществлена проверка муниципального округа по вопросам готовности к осуществлению мероприятий  гражданской обороны и защиты населения от чрезвычайных ситуаций.  По итогам проверки, Починковский округ признан готовым к выполнению мероприятий ГО и защиты населения.  </w:t>
      </w:r>
    </w:p>
    <w:p w14:paraId="1C4365FC" w14:textId="676F5351" w:rsidR="008C5AAA" w:rsidRPr="001451EA" w:rsidRDefault="008C5AAA" w:rsidP="008C5AAA">
      <w:pPr>
        <w:pBdr>
          <w:bottom w:val="single" w:sz="4" w:space="31" w:color="FFFFFF"/>
        </w:pBdr>
        <w:tabs>
          <w:tab w:val="left" w:pos="9781"/>
        </w:tabs>
        <w:ind w:firstLine="426"/>
        <w:jc w:val="both"/>
        <w:rPr>
          <w:sz w:val="28"/>
          <w:szCs w:val="28"/>
        </w:rPr>
      </w:pPr>
      <w:r w:rsidRPr="001451EA">
        <w:rPr>
          <w:sz w:val="28"/>
          <w:szCs w:val="28"/>
        </w:rPr>
        <w:lastRenderedPageBreak/>
        <w:t>Администрацией округа оказывалось содействие по комплектованию Вооруженных Сил Российской Федерации для службы по контракту. Контрольная цифра выполнена.</w:t>
      </w:r>
    </w:p>
    <w:p w14:paraId="69FFC339" w14:textId="77777777" w:rsidR="00D46584" w:rsidRPr="001451EA" w:rsidRDefault="00D46584" w:rsidP="008C5AAA">
      <w:pPr>
        <w:pBdr>
          <w:bottom w:val="single" w:sz="4" w:space="31" w:color="FFFFFF"/>
        </w:pBdr>
        <w:tabs>
          <w:tab w:val="left" w:pos="9781"/>
        </w:tabs>
        <w:ind w:firstLine="426"/>
        <w:jc w:val="both"/>
        <w:rPr>
          <w:sz w:val="28"/>
          <w:szCs w:val="28"/>
        </w:rPr>
      </w:pPr>
    </w:p>
    <w:p w14:paraId="60AC3A61" w14:textId="77777777" w:rsidR="008C5AAA" w:rsidRPr="001451EA" w:rsidRDefault="008C5AAA" w:rsidP="008C5AAA">
      <w:pPr>
        <w:pBdr>
          <w:bottom w:val="single" w:sz="4" w:space="31" w:color="FFFFFF"/>
        </w:pBdr>
        <w:tabs>
          <w:tab w:val="left" w:pos="9781"/>
        </w:tabs>
        <w:ind w:firstLine="426"/>
        <w:jc w:val="both"/>
        <w:rPr>
          <w:sz w:val="28"/>
          <w:szCs w:val="28"/>
        </w:rPr>
      </w:pPr>
      <w:r w:rsidRPr="001451EA">
        <w:rPr>
          <w:sz w:val="28"/>
          <w:szCs w:val="28"/>
        </w:rPr>
        <w:t xml:space="preserve">Выражаю благодарность предприятиям, организациям, предпринимателям и всем жителям округа, которые не считаясь с личным временем и затратами собственных средств оказывают всевозможную помощь нашим воинам, находящимся в зоне специальной военной операции. </w:t>
      </w:r>
    </w:p>
    <w:p w14:paraId="4A48802B" w14:textId="77777777" w:rsidR="008C5AAA" w:rsidRPr="001451EA" w:rsidRDefault="008C5AAA" w:rsidP="008C5AAA">
      <w:pPr>
        <w:pBdr>
          <w:bottom w:val="single" w:sz="4" w:space="31" w:color="FFFFFF"/>
        </w:pBdr>
        <w:tabs>
          <w:tab w:val="left" w:pos="9781"/>
        </w:tabs>
        <w:ind w:firstLine="567"/>
        <w:jc w:val="both"/>
        <w:rPr>
          <w:i/>
          <w:color w:val="00B0F0"/>
          <w:sz w:val="28"/>
          <w:szCs w:val="28"/>
          <w:u w:val="single"/>
        </w:rPr>
      </w:pPr>
    </w:p>
    <w:p w14:paraId="5A69BECC" w14:textId="4EE78AD3" w:rsidR="008C5AAA" w:rsidRPr="001451EA" w:rsidRDefault="008C5AAA" w:rsidP="008C5AAA">
      <w:pPr>
        <w:pBdr>
          <w:bottom w:val="single" w:sz="4" w:space="31" w:color="FFFFFF"/>
        </w:pBdr>
        <w:tabs>
          <w:tab w:val="left" w:pos="9781"/>
        </w:tabs>
        <w:ind w:firstLine="567"/>
        <w:jc w:val="both"/>
        <w:rPr>
          <w:i/>
          <w:color w:val="00B0F0"/>
          <w:sz w:val="28"/>
          <w:szCs w:val="28"/>
          <w:u w:val="single"/>
        </w:rPr>
      </w:pPr>
      <w:r w:rsidRPr="001451EA">
        <w:rPr>
          <w:i/>
          <w:color w:val="00B0F0"/>
          <w:sz w:val="28"/>
          <w:szCs w:val="28"/>
          <w:u w:val="single"/>
        </w:rPr>
        <w:t>ЕДДС</w:t>
      </w:r>
    </w:p>
    <w:p w14:paraId="3CA98300" w14:textId="77777777" w:rsidR="008C5AAA" w:rsidRPr="001451EA" w:rsidRDefault="008C5AAA" w:rsidP="008C5AAA">
      <w:pPr>
        <w:pBdr>
          <w:bottom w:val="single" w:sz="4" w:space="31" w:color="FFFFFF"/>
        </w:pBdr>
        <w:tabs>
          <w:tab w:val="left" w:pos="9781"/>
        </w:tabs>
        <w:jc w:val="both"/>
        <w:rPr>
          <w:sz w:val="28"/>
          <w:szCs w:val="28"/>
        </w:rPr>
      </w:pPr>
      <w:r w:rsidRPr="001451EA">
        <w:rPr>
          <w:sz w:val="28"/>
          <w:szCs w:val="28"/>
        </w:rPr>
        <w:t xml:space="preserve">ЕДДС Починковского муниципального округа с интегрированной Системой 112 является органом повседневного управления муниципального звена территориальной подсистемы РСЧС. Численность ЕДДС Починковского муниципального округа - 11 человек. ЕДДС взаимодействует с 19 службами РСЧС,  в том числе 7 дежурно-диспетчерских служб работают в круглосуточном режиме. </w:t>
      </w:r>
    </w:p>
    <w:p w14:paraId="4E1372A3" w14:textId="77777777" w:rsidR="008C5AAA" w:rsidRPr="001451EA" w:rsidRDefault="008C5AAA" w:rsidP="008C5AAA">
      <w:pPr>
        <w:pBdr>
          <w:bottom w:val="single" w:sz="4" w:space="31" w:color="FFFFFF"/>
        </w:pBdr>
        <w:tabs>
          <w:tab w:val="left" w:pos="9781"/>
        </w:tabs>
        <w:ind w:firstLine="567"/>
        <w:jc w:val="both"/>
        <w:rPr>
          <w:sz w:val="28"/>
          <w:szCs w:val="28"/>
        </w:rPr>
      </w:pPr>
      <w:r w:rsidRPr="001451EA">
        <w:rPr>
          <w:sz w:val="28"/>
          <w:szCs w:val="28"/>
        </w:rPr>
        <w:t>Это:</w:t>
      </w:r>
    </w:p>
    <w:p w14:paraId="5B21B6AC" w14:textId="77777777" w:rsidR="008C5AAA" w:rsidRPr="001451EA" w:rsidRDefault="008C5AAA" w:rsidP="008C5AAA">
      <w:pPr>
        <w:pBdr>
          <w:bottom w:val="single" w:sz="4" w:space="31" w:color="FFFFFF"/>
        </w:pBdr>
        <w:tabs>
          <w:tab w:val="left" w:pos="9781"/>
        </w:tabs>
        <w:ind w:firstLine="567"/>
        <w:contextualSpacing/>
        <w:jc w:val="both"/>
        <w:rPr>
          <w:sz w:val="28"/>
          <w:szCs w:val="28"/>
        </w:rPr>
      </w:pPr>
      <w:r w:rsidRPr="001451EA">
        <w:rPr>
          <w:sz w:val="28"/>
          <w:szCs w:val="28"/>
        </w:rPr>
        <w:t>- 145 ПСЧ ГУ МЧС по Нижегородской области;</w:t>
      </w:r>
    </w:p>
    <w:p w14:paraId="3769CE0F" w14:textId="77777777" w:rsidR="008C5AAA" w:rsidRPr="001451EA" w:rsidRDefault="008C5AAA" w:rsidP="008C5AAA">
      <w:pPr>
        <w:pBdr>
          <w:bottom w:val="single" w:sz="4" w:space="31" w:color="FFFFFF"/>
        </w:pBdr>
        <w:tabs>
          <w:tab w:val="left" w:pos="9781"/>
        </w:tabs>
        <w:ind w:firstLine="567"/>
        <w:contextualSpacing/>
        <w:jc w:val="both"/>
        <w:rPr>
          <w:sz w:val="28"/>
          <w:szCs w:val="28"/>
        </w:rPr>
      </w:pPr>
      <w:r w:rsidRPr="001451EA">
        <w:rPr>
          <w:sz w:val="28"/>
          <w:szCs w:val="28"/>
        </w:rPr>
        <w:t>- Отдел МВД России по Починковскому району;</w:t>
      </w:r>
    </w:p>
    <w:p w14:paraId="7112ECAA" w14:textId="77777777" w:rsidR="008C5AAA" w:rsidRPr="001451EA" w:rsidRDefault="008C5AAA" w:rsidP="008C5AAA">
      <w:pPr>
        <w:pBdr>
          <w:bottom w:val="single" w:sz="4" w:space="31" w:color="FFFFFF"/>
        </w:pBdr>
        <w:tabs>
          <w:tab w:val="left" w:pos="9781"/>
        </w:tabs>
        <w:ind w:firstLine="567"/>
        <w:contextualSpacing/>
        <w:jc w:val="both"/>
        <w:rPr>
          <w:sz w:val="28"/>
          <w:szCs w:val="28"/>
        </w:rPr>
      </w:pPr>
      <w:r w:rsidRPr="001451EA">
        <w:rPr>
          <w:sz w:val="28"/>
          <w:szCs w:val="28"/>
        </w:rPr>
        <w:t xml:space="preserve"> - Починковское ЛПУМГ;</w:t>
      </w:r>
    </w:p>
    <w:p w14:paraId="7E0E2014" w14:textId="77777777" w:rsidR="008C5AAA" w:rsidRPr="001451EA" w:rsidRDefault="008C5AAA" w:rsidP="008C5AAA">
      <w:pPr>
        <w:pBdr>
          <w:bottom w:val="single" w:sz="4" w:space="31" w:color="FFFFFF"/>
        </w:pBdr>
        <w:tabs>
          <w:tab w:val="left" w:pos="9781"/>
        </w:tabs>
        <w:ind w:firstLine="567"/>
        <w:contextualSpacing/>
        <w:jc w:val="both"/>
        <w:rPr>
          <w:sz w:val="28"/>
          <w:szCs w:val="28"/>
        </w:rPr>
      </w:pPr>
      <w:r w:rsidRPr="001451EA">
        <w:rPr>
          <w:sz w:val="28"/>
          <w:szCs w:val="28"/>
        </w:rPr>
        <w:t xml:space="preserve"> - Ремонтно-эксплуатационная газовая служба;</w:t>
      </w:r>
    </w:p>
    <w:p w14:paraId="7EF195E0" w14:textId="77777777" w:rsidR="008C5AAA" w:rsidRPr="001451EA" w:rsidRDefault="008C5AAA" w:rsidP="008C5AAA">
      <w:pPr>
        <w:pBdr>
          <w:bottom w:val="single" w:sz="4" w:space="31" w:color="FFFFFF"/>
        </w:pBdr>
        <w:tabs>
          <w:tab w:val="left" w:pos="9781"/>
        </w:tabs>
        <w:ind w:firstLine="567"/>
        <w:contextualSpacing/>
        <w:jc w:val="both"/>
        <w:rPr>
          <w:sz w:val="28"/>
          <w:szCs w:val="28"/>
        </w:rPr>
      </w:pPr>
      <w:r w:rsidRPr="001451EA">
        <w:rPr>
          <w:sz w:val="28"/>
          <w:szCs w:val="28"/>
        </w:rPr>
        <w:t>- Служба скорой медицинской  помощи  «Починковская ЦРБ»;</w:t>
      </w:r>
    </w:p>
    <w:p w14:paraId="150FA0E6" w14:textId="77777777" w:rsidR="008C5AAA" w:rsidRPr="001451EA" w:rsidRDefault="008C5AAA" w:rsidP="008C5AAA">
      <w:pPr>
        <w:pBdr>
          <w:bottom w:val="single" w:sz="4" w:space="31" w:color="FFFFFF"/>
        </w:pBdr>
        <w:tabs>
          <w:tab w:val="left" w:pos="9781"/>
        </w:tabs>
        <w:ind w:firstLine="567"/>
        <w:contextualSpacing/>
        <w:jc w:val="both"/>
        <w:rPr>
          <w:sz w:val="28"/>
          <w:szCs w:val="28"/>
        </w:rPr>
      </w:pPr>
      <w:r w:rsidRPr="001451EA">
        <w:rPr>
          <w:sz w:val="28"/>
          <w:szCs w:val="28"/>
        </w:rPr>
        <w:t xml:space="preserve">- </w:t>
      </w:r>
      <w:proofErr w:type="spellStart"/>
      <w:r w:rsidRPr="001451EA">
        <w:rPr>
          <w:sz w:val="28"/>
          <w:szCs w:val="28"/>
        </w:rPr>
        <w:t>Починковские</w:t>
      </w:r>
      <w:proofErr w:type="spellEnd"/>
      <w:r w:rsidRPr="001451EA">
        <w:rPr>
          <w:sz w:val="28"/>
          <w:szCs w:val="28"/>
        </w:rPr>
        <w:t xml:space="preserve"> районные электрические сети;</w:t>
      </w:r>
    </w:p>
    <w:p w14:paraId="139C4809" w14:textId="77777777" w:rsidR="008C5AAA" w:rsidRPr="001451EA" w:rsidRDefault="008C5AAA" w:rsidP="008C5AAA">
      <w:pPr>
        <w:pBdr>
          <w:bottom w:val="single" w:sz="4" w:space="31" w:color="FFFFFF"/>
        </w:pBdr>
        <w:tabs>
          <w:tab w:val="left" w:pos="9781"/>
        </w:tabs>
        <w:ind w:firstLine="567"/>
        <w:contextualSpacing/>
        <w:jc w:val="both"/>
        <w:rPr>
          <w:sz w:val="28"/>
          <w:szCs w:val="28"/>
        </w:rPr>
      </w:pPr>
      <w:r w:rsidRPr="001451EA">
        <w:rPr>
          <w:sz w:val="28"/>
          <w:szCs w:val="28"/>
        </w:rPr>
        <w:t>- ДДС ЖКХ.</w:t>
      </w:r>
    </w:p>
    <w:p w14:paraId="6D8448C0" w14:textId="77777777" w:rsidR="008C5AAA" w:rsidRPr="001451EA" w:rsidRDefault="008C5AAA" w:rsidP="008C5AAA">
      <w:pPr>
        <w:pBdr>
          <w:bottom w:val="single" w:sz="4" w:space="31" w:color="FFFFFF"/>
        </w:pBdr>
        <w:tabs>
          <w:tab w:val="left" w:pos="9781"/>
        </w:tabs>
        <w:ind w:firstLine="567"/>
        <w:contextualSpacing/>
        <w:jc w:val="both"/>
        <w:rPr>
          <w:sz w:val="28"/>
          <w:szCs w:val="28"/>
        </w:rPr>
      </w:pPr>
      <w:r w:rsidRPr="001451EA">
        <w:rPr>
          <w:sz w:val="28"/>
          <w:szCs w:val="28"/>
        </w:rPr>
        <w:t xml:space="preserve">          </w:t>
      </w:r>
    </w:p>
    <w:p w14:paraId="06E7D288" w14:textId="77777777" w:rsidR="008C5AAA" w:rsidRPr="001451EA" w:rsidRDefault="008C5AAA" w:rsidP="008C5AAA">
      <w:pPr>
        <w:pBdr>
          <w:bottom w:val="single" w:sz="4" w:space="31" w:color="FFFFFF"/>
        </w:pBdr>
        <w:tabs>
          <w:tab w:val="left" w:pos="9781"/>
        </w:tabs>
        <w:ind w:firstLine="567"/>
        <w:contextualSpacing/>
        <w:jc w:val="both"/>
        <w:rPr>
          <w:sz w:val="28"/>
          <w:szCs w:val="28"/>
        </w:rPr>
      </w:pPr>
      <w:r w:rsidRPr="001451EA">
        <w:rPr>
          <w:sz w:val="28"/>
          <w:szCs w:val="28"/>
        </w:rPr>
        <w:t>За 2025 г. ЕДДС Починковского округа произведено    реагирование на 1212 события. В том числе по вопросам:</w:t>
      </w:r>
    </w:p>
    <w:p w14:paraId="06846AB9" w14:textId="77777777" w:rsidR="008C5AAA" w:rsidRPr="001451EA" w:rsidRDefault="008C5AAA" w:rsidP="008C5AAA">
      <w:pPr>
        <w:pBdr>
          <w:bottom w:val="single" w:sz="4" w:space="31" w:color="FFFFFF"/>
        </w:pBdr>
        <w:tabs>
          <w:tab w:val="left" w:pos="9781"/>
        </w:tabs>
        <w:ind w:firstLine="567"/>
        <w:contextualSpacing/>
        <w:jc w:val="both"/>
        <w:rPr>
          <w:sz w:val="28"/>
          <w:szCs w:val="28"/>
        </w:rPr>
      </w:pPr>
      <w:r w:rsidRPr="001451EA">
        <w:rPr>
          <w:sz w:val="28"/>
          <w:szCs w:val="28"/>
        </w:rPr>
        <w:t>- Эл</w:t>
      </w:r>
      <w:proofErr w:type="gramStart"/>
      <w:r w:rsidRPr="001451EA">
        <w:rPr>
          <w:sz w:val="28"/>
          <w:szCs w:val="28"/>
        </w:rPr>
        <w:t>.</w:t>
      </w:r>
      <w:proofErr w:type="gramEnd"/>
      <w:r w:rsidRPr="001451EA">
        <w:rPr>
          <w:sz w:val="28"/>
          <w:szCs w:val="28"/>
        </w:rPr>
        <w:t xml:space="preserve"> </w:t>
      </w:r>
      <w:proofErr w:type="gramStart"/>
      <w:r w:rsidRPr="001451EA">
        <w:rPr>
          <w:sz w:val="28"/>
          <w:szCs w:val="28"/>
        </w:rPr>
        <w:t>с</w:t>
      </w:r>
      <w:proofErr w:type="gramEnd"/>
      <w:r w:rsidRPr="001451EA">
        <w:rPr>
          <w:sz w:val="28"/>
          <w:szCs w:val="28"/>
        </w:rPr>
        <w:t>набжения  560 - 32% (2024 г. - 833);</w:t>
      </w:r>
    </w:p>
    <w:p w14:paraId="20FF0158" w14:textId="77777777" w:rsidR="008C5AAA" w:rsidRPr="001451EA" w:rsidRDefault="008C5AAA" w:rsidP="008C5AAA">
      <w:pPr>
        <w:pBdr>
          <w:bottom w:val="single" w:sz="4" w:space="31" w:color="FFFFFF"/>
        </w:pBdr>
        <w:tabs>
          <w:tab w:val="left" w:pos="9781"/>
        </w:tabs>
        <w:ind w:firstLine="567"/>
        <w:contextualSpacing/>
        <w:jc w:val="both"/>
        <w:rPr>
          <w:sz w:val="28"/>
          <w:szCs w:val="28"/>
        </w:rPr>
      </w:pPr>
      <w:r w:rsidRPr="001451EA">
        <w:rPr>
          <w:sz w:val="28"/>
          <w:szCs w:val="28"/>
        </w:rPr>
        <w:t xml:space="preserve"> - Водоснабжения 421- 16% (2024 г.- 524);</w:t>
      </w:r>
    </w:p>
    <w:p w14:paraId="71E3410B" w14:textId="77777777" w:rsidR="008C5AAA" w:rsidRPr="001451EA" w:rsidRDefault="008C5AAA" w:rsidP="008C5AAA">
      <w:pPr>
        <w:pBdr>
          <w:bottom w:val="single" w:sz="4" w:space="31" w:color="FFFFFF"/>
        </w:pBdr>
        <w:tabs>
          <w:tab w:val="left" w:pos="9781"/>
        </w:tabs>
        <w:ind w:firstLine="567"/>
        <w:contextualSpacing/>
        <w:jc w:val="both"/>
        <w:rPr>
          <w:sz w:val="28"/>
          <w:szCs w:val="28"/>
        </w:rPr>
      </w:pPr>
      <w:r w:rsidRPr="001451EA">
        <w:rPr>
          <w:sz w:val="28"/>
          <w:szCs w:val="28"/>
        </w:rPr>
        <w:t>- Очистка дорог 66-60% (2024 г - 165);</w:t>
      </w:r>
    </w:p>
    <w:p w14:paraId="3643260D" w14:textId="77777777" w:rsidR="008C5AAA" w:rsidRPr="001451EA" w:rsidRDefault="008C5AAA" w:rsidP="008C5AAA">
      <w:pPr>
        <w:pBdr>
          <w:bottom w:val="single" w:sz="4" w:space="31" w:color="FFFFFF"/>
        </w:pBdr>
        <w:tabs>
          <w:tab w:val="left" w:pos="9781"/>
        </w:tabs>
        <w:ind w:firstLine="567"/>
        <w:contextualSpacing/>
        <w:jc w:val="both"/>
        <w:rPr>
          <w:sz w:val="28"/>
          <w:szCs w:val="28"/>
        </w:rPr>
      </w:pPr>
      <w:r w:rsidRPr="001451EA">
        <w:rPr>
          <w:sz w:val="28"/>
          <w:szCs w:val="28"/>
        </w:rPr>
        <w:t>- Канализация 165- 24% (2024 г.- 218);</w:t>
      </w:r>
    </w:p>
    <w:p w14:paraId="49179FA8" w14:textId="77777777" w:rsidR="008C5AAA" w:rsidRPr="001451EA" w:rsidRDefault="008C5AAA" w:rsidP="008C5AAA">
      <w:pPr>
        <w:pBdr>
          <w:bottom w:val="single" w:sz="4" w:space="31" w:color="FFFFFF"/>
        </w:pBdr>
        <w:tabs>
          <w:tab w:val="left" w:pos="9781"/>
        </w:tabs>
        <w:ind w:firstLine="567"/>
        <w:contextualSpacing/>
        <w:jc w:val="both"/>
        <w:rPr>
          <w:sz w:val="28"/>
          <w:szCs w:val="28"/>
        </w:rPr>
      </w:pPr>
      <w:r w:rsidRPr="001451EA">
        <w:rPr>
          <w:sz w:val="28"/>
          <w:szCs w:val="28"/>
        </w:rPr>
        <w:t>и другие.</w:t>
      </w:r>
    </w:p>
    <w:p w14:paraId="129D5881" w14:textId="7E39C16C" w:rsidR="008C5AAA" w:rsidRPr="001451EA" w:rsidRDefault="008C5AAA" w:rsidP="009D75C5">
      <w:pPr>
        <w:pBdr>
          <w:bottom w:val="single" w:sz="4" w:space="31" w:color="FFFFFF"/>
        </w:pBdr>
        <w:tabs>
          <w:tab w:val="left" w:pos="9781"/>
        </w:tabs>
        <w:contextualSpacing/>
        <w:jc w:val="both"/>
        <w:rPr>
          <w:sz w:val="28"/>
          <w:szCs w:val="28"/>
        </w:rPr>
      </w:pPr>
      <w:r w:rsidRPr="001451EA">
        <w:rPr>
          <w:sz w:val="28"/>
          <w:szCs w:val="28"/>
        </w:rPr>
        <w:t xml:space="preserve"> </w:t>
      </w:r>
      <w:proofErr w:type="gramStart"/>
      <w:r w:rsidRPr="001451EA">
        <w:rPr>
          <w:sz w:val="28"/>
          <w:szCs w:val="28"/>
        </w:rPr>
        <w:t>Одним из главных элементов обеспечения защиты населения является вопрос информирования и оповещения населения.</w:t>
      </w:r>
      <w:proofErr w:type="gramEnd"/>
      <w:r w:rsidRPr="001451EA">
        <w:rPr>
          <w:sz w:val="28"/>
          <w:szCs w:val="28"/>
        </w:rPr>
        <w:t xml:space="preserve">                                                                                                                                                                                                                                                                                                                                                                                                                                                                                                                                                                                                                                                                                                                                                                                                                                                                                                                                                                                                                                                                                                                                                                                                                                                                                                                                                                                                                                                                                                                                                                                                                                                                                                                                                                                                                                                                                                                                                                                                                                                                                                                                                                                                                                                                                                                                                                                                                                                                                                                                                                                                                                                                                                                                                                                                                                                                                                                                                                                                                                                                                                                                                                                                                                                                                                                                                                                                                                                                                                                                                                                                                                                                                                                                                                                                                                                                                                                                                                                                                                                                                                                                                                                                                                                                                                                                                                                                                                                                                                                                                                                                                                                            В течение 2025 года при информировании населения использовался муниципальный сегмент системы РАСЦО.</w:t>
      </w:r>
    </w:p>
    <w:p w14:paraId="0E66AEB5" w14:textId="77777777" w:rsidR="00343AC2" w:rsidRPr="001451EA" w:rsidRDefault="00343AC2" w:rsidP="009D75C5">
      <w:pPr>
        <w:pBdr>
          <w:bottom w:val="single" w:sz="4" w:space="31" w:color="FFFFFF"/>
        </w:pBdr>
        <w:tabs>
          <w:tab w:val="left" w:pos="9781"/>
        </w:tabs>
        <w:ind w:firstLine="567"/>
        <w:jc w:val="both"/>
        <w:rPr>
          <w:bCs/>
          <w:i/>
          <w:iCs/>
          <w:color w:val="0000FF"/>
          <w:sz w:val="28"/>
          <w:szCs w:val="28"/>
          <w:u w:val="single"/>
        </w:rPr>
      </w:pPr>
    </w:p>
    <w:p w14:paraId="16F06FDD" w14:textId="77777777" w:rsidR="009D75C5" w:rsidRPr="001451EA" w:rsidRDefault="00CC21D9" w:rsidP="009D75C5">
      <w:pPr>
        <w:pBdr>
          <w:bottom w:val="single" w:sz="4" w:space="31" w:color="FFFFFF"/>
        </w:pBdr>
        <w:tabs>
          <w:tab w:val="left" w:pos="9781"/>
        </w:tabs>
        <w:ind w:firstLine="567"/>
        <w:jc w:val="both"/>
        <w:rPr>
          <w:bCs/>
          <w:i/>
          <w:iCs/>
          <w:color w:val="0000FF"/>
          <w:sz w:val="28"/>
          <w:szCs w:val="28"/>
          <w:u w:val="single"/>
        </w:rPr>
      </w:pPr>
      <w:r w:rsidRPr="001451EA">
        <w:rPr>
          <w:bCs/>
          <w:i/>
          <w:iCs/>
          <w:color w:val="0000FF"/>
          <w:sz w:val="28"/>
          <w:szCs w:val="28"/>
          <w:u w:val="single"/>
        </w:rPr>
        <w:t>Организационная работа</w:t>
      </w:r>
    </w:p>
    <w:p w14:paraId="2BBC67E6" w14:textId="77777777" w:rsidR="009D75C5" w:rsidRPr="001451EA" w:rsidRDefault="00EF5F93" w:rsidP="009D75C5">
      <w:pPr>
        <w:pBdr>
          <w:bottom w:val="single" w:sz="4" w:space="31" w:color="FFFFFF"/>
        </w:pBdr>
        <w:tabs>
          <w:tab w:val="left" w:pos="9781"/>
        </w:tabs>
        <w:ind w:firstLine="567"/>
        <w:jc w:val="both"/>
        <w:rPr>
          <w:color w:val="000000"/>
          <w:sz w:val="28"/>
          <w:szCs w:val="28"/>
        </w:rPr>
      </w:pPr>
      <w:r w:rsidRPr="001451EA">
        <w:rPr>
          <w:color w:val="000000"/>
          <w:sz w:val="28"/>
          <w:szCs w:val="28"/>
        </w:rPr>
        <w:t>В 2025 году завершилась работа по сбору материалов в «Книгу памяти». Для работы и координации деятельности по данной теме была создана рабочая группа. Информация о сборе сведений по участникам Великой Отечественной войны 1941-1945 гг. печаталась в газете «На земле починковской», размещалась на сайте администрации округа и  на досках объявлений в отделах по развитию территорий Управления развития территорий и т.д. Активную, масштабную работу к предстоящему юбилею Победы в Великой Отечественной войне 1941-1945 гг. вел архивный сектор управления делами администрации округа. В настоящее время ведется работа по сбору материалов об участниках СВО.</w:t>
      </w:r>
    </w:p>
    <w:p w14:paraId="3F48B6B8" w14:textId="77777777" w:rsidR="009D75C5" w:rsidRPr="001451EA" w:rsidRDefault="00EF5F93" w:rsidP="009D75C5">
      <w:pPr>
        <w:pBdr>
          <w:bottom w:val="single" w:sz="4" w:space="31" w:color="FFFFFF"/>
        </w:pBdr>
        <w:tabs>
          <w:tab w:val="left" w:pos="9781"/>
        </w:tabs>
        <w:ind w:firstLine="567"/>
        <w:jc w:val="both"/>
        <w:rPr>
          <w:color w:val="000000"/>
          <w:sz w:val="28"/>
          <w:szCs w:val="28"/>
        </w:rPr>
      </w:pPr>
      <w:r w:rsidRPr="001451EA">
        <w:rPr>
          <w:color w:val="000000"/>
          <w:sz w:val="28"/>
          <w:szCs w:val="28"/>
        </w:rPr>
        <w:lastRenderedPageBreak/>
        <w:t>Деятельность Администрации непосредственно связана с подготовкой и исполнением организационно – распорядительной документации, реализацией Федеральных и региональных Законов, иных нормативных документов, исполнением решений Совета депутатов округа.</w:t>
      </w:r>
    </w:p>
    <w:p w14:paraId="537CE437" w14:textId="77777777" w:rsidR="00D46584" w:rsidRPr="001451EA" w:rsidRDefault="00D46584" w:rsidP="009D75C5">
      <w:pPr>
        <w:pBdr>
          <w:bottom w:val="single" w:sz="4" w:space="31" w:color="FFFFFF"/>
        </w:pBdr>
        <w:tabs>
          <w:tab w:val="left" w:pos="9781"/>
        </w:tabs>
        <w:ind w:firstLine="567"/>
        <w:jc w:val="both"/>
        <w:rPr>
          <w:color w:val="000000"/>
          <w:sz w:val="28"/>
          <w:szCs w:val="28"/>
        </w:rPr>
      </w:pPr>
    </w:p>
    <w:p w14:paraId="06C4817D" w14:textId="77777777" w:rsidR="009D75C5" w:rsidRPr="001451EA" w:rsidRDefault="00EF5F93" w:rsidP="009D75C5">
      <w:pPr>
        <w:pBdr>
          <w:bottom w:val="single" w:sz="4" w:space="31" w:color="FFFFFF"/>
        </w:pBdr>
        <w:tabs>
          <w:tab w:val="left" w:pos="9781"/>
        </w:tabs>
        <w:ind w:firstLine="567"/>
        <w:jc w:val="both"/>
        <w:rPr>
          <w:color w:val="000000"/>
          <w:sz w:val="28"/>
          <w:szCs w:val="28"/>
        </w:rPr>
      </w:pPr>
      <w:r w:rsidRPr="001451EA">
        <w:rPr>
          <w:color w:val="000000"/>
          <w:sz w:val="28"/>
          <w:szCs w:val="28"/>
        </w:rPr>
        <w:t>На 31 декабря 2025 года было подготовлено и подписано 762 - расп</w:t>
      </w:r>
      <w:r w:rsidR="0019722F" w:rsidRPr="001451EA">
        <w:rPr>
          <w:color w:val="000000"/>
          <w:sz w:val="28"/>
          <w:szCs w:val="28"/>
        </w:rPr>
        <w:t>оряжений и 1303- постановлений.</w:t>
      </w:r>
      <w:r w:rsidRPr="001451EA">
        <w:rPr>
          <w:color w:val="000000"/>
          <w:sz w:val="28"/>
          <w:szCs w:val="28"/>
        </w:rPr>
        <w:t xml:space="preserve"> Зарегистрировано исходящей корреспонденции – 3735  (в 2024 году – 3723) входящей – 6491 (в 2024 году - 6424).</w:t>
      </w:r>
    </w:p>
    <w:p w14:paraId="1FB23747" w14:textId="3BA85DB8" w:rsidR="00A2078C" w:rsidRPr="001451EA" w:rsidRDefault="00A2078C" w:rsidP="009D75C5">
      <w:pPr>
        <w:pBdr>
          <w:bottom w:val="single" w:sz="4" w:space="31" w:color="FFFFFF"/>
        </w:pBdr>
        <w:tabs>
          <w:tab w:val="left" w:pos="9781"/>
        </w:tabs>
        <w:ind w:firstLine="567"/>
        <w:jc w:val="both"/>
        <w:rPr>
          <w:color w:val="000000"/>
          <w:sz w:val="28"/>
          <w:szCs w:val="28"/>
        </w:rPr>
      </w:pPr>
      <w:r w:rsidRPr="001451EA">
        <w:rPr>
          <w:color w:val="000000"/>
          <w:sz w:val="28"/>
          <w:szCs w:val="28"/>
        </w:rPr>
        <w:t xml:space="preserve">Многие документы о деятельности администрации округа, затрагивающие интересы всего населения района, регулярно публикуется в средствах массовой информации, размещаются на сайте администрации </w:t>
      </w:r>
      <w:r w:rsidR="00EF5F93" w:rsidRPr="001451EA">
        <w:rPr>
          <w:color w:val="000000"/>
          <w:sz w:val="28"/>
          <w:szCs w:val="28"/>
        </w:rPr>
        <w:t>округа.</w:t>
      </w:r>
    </w:p>
    <w:p w14:paraId="55B285E1" w14:textId="12FF575E" w:rsidR="00C307D8" w:rsidRPr="001451EA" w:rsidRDefault="00A2078C" w:rsidP="00A2078C">
      <w:pPr>
        <w:pBdr>
          <w:bottom w:val="single" w:sz="4" w:space="31" w:color="FFFFFF"/>
        </w:pBdr>
        <w:tabs>
          <w:tab w:val="left" w:pos="9781"/>
        </w:tabs>
        <w:ind w:firstLine="567"/>
        <w:jc w:val="both"/>
        <w:rPr>
          <w:color w:val="000000"/>
          <w:sz w:val="28"/>
          <w:szCs w:val="28"/>
        </w:rPr>
      </w:pPr>
      <w:r w:rsidRPr="001451EA">
        <w:rPr>
          <w:color w:val="000000"/>
          <w:sz w:val="28"/>
          <w:szCs w:val="28"/>
        </w:rPr>
        <w:t>Кроме этого, по установленному графику, организационно – распорядительная документация органов местного самоуправления округа регулярно предоставляется в государственно-правовой департамент аппарата Правительства Нижегородской области и Прокуратуру Починковского района, как на бумажном носителе, так и в электронном виде (в измененной, установленной форме).</w:t>
      </w:r>
    </w:p>
    <w:p w14:paraId="5C59BDED" w14:textId="77777777" w:rsidR="00D46584" w:rsidRDefault="00D46584" w:rsidP="000477AF">
      <w:pPr>
        <w:pBdr>
          <w:bottom w:val="single" w:sz="4" w:space="31" w:color="FFFFFF"/>
        </w:pBdr>
        <w:tabs>
          <w:tab w:val="left" w:pos="9781"/>
        </w:tabs>
        <w:ind w:firstLine="567"/>
        <w:jc w:val="center"/>
        <w:rPr>
          <w:b/>
          <w:bCs/>
          <w:color w:val="FF0000"/>
        </w:rPr>
      </w:pPr>
    </w:p>
    <w:p w14:paraId="3FD102B1" w14:textId="77777777" w:rsidR="0044675E" w:rsidRPr="00190F35" w:rsidRDefault="00CC21D9" w:rsidP="000477AF">
      <w:pPr>
        <w:pBdr>
          <w:bottom w:val="single" w:sz="4" w:space="31" w:color="FFFFFF"/>
        </w:pBdr>
        <w:tabs>
          <w:tab w:val="left" w:pos="9781"/>
        </w:tabs>
        <w:ind w:firstLine="567"/>
        <w:jc w:val="center"/>
        <w:rPr>
          <w:b/>
          <w:bCs/>
          <w:color w:val="FF0000"/>
        </w:rPr>
      </w:pPr>
      <w:r w:rsidRPr="00190F35">
        <w:rPr>
          <w:b/>
          <w:bCs/>
          <w:color w:val="FF0000"/>
        </w:rPr>
        <w:t>Динамика изданных нормативных актов</w:t>
      </w:r>
    </w:p>
    <w:p w14:paraId="50610BC1" w14:textId="464F0C89" w:rsidR="0044675E" w:rsidRPr="00DE3104" w:rsidRDefault="00D46584" w:rsidP="0044675E">
      <w:pPr>
        <w:pBdr>
          <w:bottom w:val="single" w:sz="4" w:space="31" w:color="FFFFFF"/>
        </w:pBdr>
        <w:tabs>
          <w:tab w:val="left" w:pos="9781"/>
        </w:tabs>
        <w:ind w:firstLine="567"/>
        <w:jc w:val="center"/>
        <w:rPr>
          <w:b/>
        </w:rPr>
      </w:pPr>
      <w:r w:rsidRPr="00DE3104">
        <w:rPr>
          <w:b/>
          <w:noProof/>
        </w:rPr>
        <w:drawing>
          <wp:inline distT="0" distB="0" distL="0" distR="0" wp14:anchorId="61A0BE5B" wp14:editId="6EB39A0C">
            <wp:extent cx="5769429" cy="2475997"/>
            <wp:effectExtent l="0" t="0" r="41275" b="38735"/>
            <wp:docPr id="68" name="Объект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3E8EE9B" w14:textId="77777777" w:rsidR="005D5C51" w:rsidRPr="001451EA" w:rsidRDefault="005D5C51" w:rsidP="005D5C51">
      <w:pPr>
        <w:ind w:firstLine="567"/>
        <w:jc w:val="both"/>
        <w:rPr>
          <w:sz w:val="28"/>
          <w:szCs w:val="28"/>
        </w:rPr>
      </w:pPr>
      <w:r w:rsidRPr="001451EA">
        <w:rPr>
          <w:color w:val="000000"/>
          <w:sz w:val="28"/>
          <w:szCs w:val="28"/>
        </w:rPr>
        <w:tab/>
      </w:r>
      <w:r w:rsidRPr="001451EA">
        <w:rPr>
          <w:sz w:val="28"/>
          <w:szCs w:val="28"/>
        </w:rPr>
        <w:t>По состоянию на 31 декабря 2025 года в администрацию округа поступило 69 письменных обращений граждан (в 2024 году – 83 обращения). Все обращения рассмотрены, ответы даны в установленный срок.</w:t>
      </w:r>
    </w:p>
    <w:p w14:paraId="659D3348" w14:textId="25ACAC3F" w:rsidR="005D5C51" w:rsidRPr="001451EA" w:rsidRDefault="005D5C51" w:rsidP="005D5C51">
      <w:pPr>
        <w:ind w:firstLine="567"/>
        <w:jc w:val="both"/>
        <w:rPr>
          <w:sz w:val="28"/>
          <w:szCs w:val="28"/>
        </w:rPr>
      </w:pPr>
      <w:r w:rsidRPr="001451EA">
        <w:rPr>
          <w:sz w:val="28"/>
          <w:szCs w:val="28"/>
        </w:rPr>
        <w:t xml:space="preserve">Большая часть вопросов или решена положительно (38), или решение запланировано на ближайшее время. </w:t>
      </w:r>
    </w:p>
    <w:p w14:paraId="640D7A3A" w14:textId="5DE59A4E" w:rsidR="00A2078C" w:rsidRPr="001451EA" w:rsidRDefault="004F131F" w:rsidP="00A2078C">
      <w:pPr>
        <w:ind w:firstLine="567"/>
        <w:jc w:val="both"/>
        <w:rPr>
          <w:sz w:val="28"/>
          <w:szCs w:val="28"/>
        </w:rPr>
      </w:pPr>
      <w:r w:rsidRPr="001451EA">
        <w:rPr>
          <w:color w:val="000000"/>
          <w:sz w:val="28"/>
          <w:szCs w:val="28"/>
        </w:rPr>
        <w:t>Самое большое количество вопросов было по</w:t>
      </w:r>
      <w:r w:rsidR="00B205CB" w:rsidRPr="001451EA">
        <w:rPr>
          <w:color w:val="000000"/>
          <w:sz w:val="28"/>
          <w:szCs w:val="28"/>
        </w:rPr>
        <w:t xml:space="preserve"> поводу</w:t>
      </w:r>
      <w:r w:rsidRPr="001451EA">
        <w:rPr>
          <w:color w:val="000000"/>
          <w:sz w:val="28"/>
          <w:szCs w:val="28"/>
        </w:rPr>
        <w:t xml:space="preserve"> </w:t>
      </w:r>
      <w:r w:rsidR="00CD6D09" w:rsidRPr="001451EA">
        <w:rPr>
          <w:color w:val="000000"/>
          <w:sz w:val="28"/>
          <w:szCs w:val="28"/>
        </w:rPr>
        <w:t xml:space="preserve"> ремонта и содержания дорог - </w:t>
      </w:r>
      <w:r w:rsidR="005D5C51" w:rsidRPr="001451EA">
        <w:rPr>
          <w:color w:val="000000"/>
          <w:sz w:val="28"/>
          <w:szCs w:val="28"/>
        </w:rPr>
        <w:t>18</w:t>
      </w:r>
      <w:r w:rsidR="005816CD" w:rsidRPr="001451EA">
        <w:rPr>
          <w:color w:val="000000"/>
          <w:sz w:val="28"/>
          <w:szCs w:val="28"/>
        </w:rPr>
        <w:t>,</w:t>
      </w:r>
      <w:r w:rsidR="009D75C5" w:rsidRPr="001451EA">
        <w:rPr>
          <w:color w:val="000000"/>
          <w:sz w:val="28"/>
          <w:szCs w:val="28"/>
        </w:rPr>
        <w:t xml:space="preserve"> </w:t>
      </w:r>
      <w:r w:rsidR="005816CD" w:rsidRPr="001451EA">
        <w:rPr>
          <w:color w:val="000000"/>
          <w:sz w:val="28"/>
          <w:szCs w:val="28"/>
        </w:rPr>
        <w:t xml:space="preserve">благоустройство территорий населенных пунктов – </w:t>
      </w:r>
      <w:r w:rsidR="005D5C51" w:rsidRPr="001451EA">
        <w:rPr>
          <w:color w:val="000000"/>
          <w:sz w:val="28"/>
          <w:szCs w:val="28"/>
        </w:rPr>
        <w:t>8</w:t>
      </w:r>
      <w:r w:rsidR="005816CD" w:rsidRPr="001451EA">
        <w:rPr>
          <w:color w:val="000000"/>
          <w:sz w:val="28"/>
          <w:szCs w:val="28"/>
        </w:rPr>
        <w:t>,</w:t>
      </w:r>
      <w:r w:rsidR="005D5C51" w:rsidRPr="001451EA">
        <w:rPr>
          <w:color w:val="000000"/>
          <w:sz w:val="28"/>
          <w:szCs w:val="28"/>
        </w:rPr>
        <w:t xml:space="preserve"> </w:t>
      </w:r>
      <w:r w:rsidR="005D5C51" w:rsidRPr="001451EA">
        <w:rPr>
          <w:sz w:val="28"/>
          <w:szCs w:val="28"/>
        </w:rPr>
        <w:t>ремонт в многоквартирных домах –</w:t>
      </w:r>
      <w:r w:rsidR="00BC6A8E">
        <w:rPr>
          <w:sz w:val="28"/>
          <w:szCs w:val="28"/>
        </w:rPr>
        <w:t xml:space="preserve"> </w:t>
      </w:r>
      <w:r w:rsidR="005D5C51" w:rsidRPr="001451EA">
        <w:rPr>
          <w:sz w:val="28"/>
          <w:szCs w:val="28"/>
        </w:rPr>
        <w:t xml:space="preserve">7, </w:t>
      </w:r>
      <w:r w:rsidR="00B205CB" w:rsidRPr="001451EA">
        <w:rPr>
          <w:color w:val="000000"/>
          <w:sz w:val="28"/>
          <w:szCs w:val="28"/>
        </w:rPr>
        <w:t>водоснабжение и водоотведе</w:t>
      </w:r>
      <w:r w:rsidR="005816CD" w:rsidRPr="001451EA">
        <w:rPr>
          <w:color w:val="000000"/>
          <w:sz w:val="28"/>
          <w:szCs w:val="28"/>
        </w:rPr>
        <w:t>н</w:t>
      </w:r>
      <w:r w:rsidR="00B205CB" w:rsidRPr="001451EA">
        <w:rPr>
          <w:color w:val="000000"/>
          <w:sz w:val="28"/>
          <w:szCs w:val="28"/>
        </w:rPr>
        <w:t>ие</w:t>
      </w:r>
      <w:r w:rsidR="005F1EB4" w:rsidRPr="001451EA">
        <w:rPr>
          <w:color w:val="000000"/>
          <w:sz w:val="28"/>
          <w:szCs w:val="28"/>
        </w:rPr>
        <w:t xml:space="preserve"> </w:t>
      </w:r>
      <w:r w:rsidR="00A2078C" w:rsidRPr="001451EA">
        <w:rPr>
          <w:color w:val="000000"/>
          <w:sz w:val="28"/>
          <w:szCs w:val="28"/>
        </w:rPr>
        <w:t>–</w:t>
      </w:r>
      <w:r w:rsidR="005F1EB4" w:rsidRPr="001451EA">
        <w:rPr>
          <w:color w:val="000000"/>
          <w:sz w:val="28"/>
          <w:szCs w:val="28"/>
        </w:rPr>
        <w:t xml:space="preserve"> </w:t>
      </w:r>
      <w:r w:rsidR="005D5C51" w:rsidRPr="001451EA">
        <w:rPr>
          <w:color w:val="000000"/>
          <w:sz w:val="28"/>
          <w:szCs w:val="28"/>
        </w:rPr>
        <w:t>4</w:t>
      </w:r>
      <w:r w:rsidR="00A2078C" w:rsidRPr="001451EA">
        <w:rPr>
          <w:color w:val="000000"/>
          <w:sz w:val="28"/>
          <w:szCs w:val="28"/>
        </w:rPr>
        <w:t xml:space="preserve">, </w:t>
      </w:r>
      <w:r w:rsidR="00A2078C" w:rsidRPr="001451EA">
        <w:rPr>
          <w:sz w:val="28"/>
          <w:szCs w:val="28"/>
        </w:rPr>
        <w:t>вывоз мусора, соде</w:t>
      </w:r>
      <w:r w:rsidR="005D5C51" w:rsidRPr="001451EA">
        <w:rPr>
          <w:sz w:val="28"/>
          <w:szCs w:val="28"/>
        </w:rPr>
        <w:t>ржание площадок по сбору ТКО – 3</w:t>
      </w:r>
      <w:r w:rsidR="00A2078C" w:rsidRPr="001451EA">
        <w:rPr>
          <w:sz w:val="28"/>
          <w:szCs w:val="28"/>
        </w:rPr>
        <w:t>.</w:t>
      </w:r>
    </w:p>
    <w:p w14:paraId="0EFD9B3F" w14:textId="7416EAD8" w:rsidR="0044675E" w:rsidRPr="00190F35" w:rsidRDefault="00715D6E" w:rsidP="00A929E2">
      <w:pPr>
        <w:pBdr>
          <w:bottom w:val="single" w:sz="4" w:space="31" w:color="FFFFFF"/>
        </w:pBdr>
        <w:tabs>
          <w:tab w:val="left" w:pos="9781"/>
        </w:tabs>
        <w:ind w:firstLine="720"/>
        <w:jc w:val="both"/>
        <w:rPr>
          <w:b/>
          <w:bCs/>
          <w:color w:val="FF0000"/>
          <w:sz w:val="48"/>
          <w:szCs w:val="48"/>
        </w:rPr>
      </w:pPr>
      <w:r w:rsidRPr="00190F35">
        <w:rPr>
          <w:b/>
          <w:bCs/>
          <w:sz w:val="48"/>
          <w:szCs w:val="48"/>
          <w:u w:val="single"/>
        </w:rPr>
        <w:t xml:space="preserve">                                                                                                          </w:t>
      </w:r>
      <w:r w:rsidR="00710521" w:rsidRPr="00190F35">
        <w:rPr>
          <w:b/>
          <w:bCs/>
          <w:sz w:val="48"/>
          <w:szCs w:val="48"/>
          <w:u w:val="single"/>
        </w:rPr>
        <w:t xml:space="preserve">  </w:t>
      </w:r>
    </w:p>
    <w:p w14:paraId="32396A4C" w14:textId="77777777" w:rsidR="0044675E" w:rsidRPr="00190F35" w:rsidRDefault="00CC21D9" w:rsidP="0044675E">
      <w:pPr>
        <w:pBdr>
          <w:bottom w:val="single" w:sz="4" w:space="31" w:color="FFFFFF"/>
        </w:pBdr>
        <w:tabs>
          <w:tab w:val="left" w:pos="9781"/>
        </w:tabs>
        <w:jc w:val="center"/>
        <w:rPr>
          <w:b/>
          <w:bCs/>
          <w:color w:val="FF0000"/>
        </w:rPr>
      </w:pPr>
      <w:r w:rsidRPr="00190F35">
        <w:rPr>
          <w:b/>
          <w:bCs/>
          <w:color w:val="FF0000"/>
        </w:rPr>
        <w:t>Обращения граждан в ОМСУ</w:t>
      </w:r>
    </w:p>
    <w:p w14:paraId="0554C4A9" w14:textId="2C62E20C" w:rsidR="009D75C5" w:rsidRPr="00DE3104" w:rsidRDefault="009D75C5" w:rsidP="0044675E">
      <w:pPr>
        <w:pBdr>
          <w:bottom w:val="single" w:sz="4" w:space="31" w:color="FFFFFF"/>
        </w:pBdr>
        <w:tabs>
          <w:tab w:val="left" w:pos="9781"/>
        </w:tabs>
        <w:jc w:val="center"/>
        <w:rPr>
          <w:b/>
          <w:bCs/>
          <w:color w:val="FF0000"/>
        </w:rPr>
      </w:pPr>
    </w:p>
    <w:p w14:paraId="7FD22B14" w14:textId="77777777" w:rsidR="009D75C5" w:rsidRDefault="009D75C5" w:rsidP="00E673FC">
      <w:pPr>
        <w:pBdr>
          <w:bottom w:val="single" w:sz="4" w:space="31" w:color="FFFFFF"/>
        </w:pBdr>
        <w:tabs>
          <w:tab w:val="left" w:pos="9781"/>
        </w:tabs>
        <w:jc w:val="center"/>
        <w:rPr>
          <w:b/>
          <w:noProof/>
        </w:rPr>
      </w:pPr>
    </w:p>
    <w:p w14:paraId="3CCB9F4B" w14:textId="62EF5310" w:rsidR="009D75C5" w:rsidRDefault="00D46584" w:rsidP="00E673FC">
      <w:pPr>
        <w:pBdr>
          <w:bottom w:val="single" w:sz="4" w:space="31" w:color="FFFFFF"/>
        </w:pBdr>
        <w:tabs>
          <w:tab w:val="left" w:pos="9781"/>
        </w:tabs>
        <w:jc w:val="center"/>
        <w:rPr>
          <w:b/>
          <w:noProof/>
        </w:rPr>
      </w:pPr>
      <w:r w:rsidRPr="009D75C5">
        <w:rPr>
          <w:noProof/>
        </w:rPr>
        <w:lastRenderedPageBreak/>
        <w:drawing>
          <wp:anchor distT="0" distB="0" distL="114300" distR="114300" simplePos="0" relativeHeight="251669504" behindDoc="0" locked="0" layoutInCell="1" allowOverlap="1" wp14:anchorId="5FF58A18" wp14:editId="1252756A">
            <wp:simplePos x="0" y="0"/>
            <wp:positionH relativeFrom="column">
              <wp:posOffset>272415</wp:posOffset>
            </wp:positionH>
            <wp:positionV relativeFrom="paragraph">
              <wp:posOffset>-106045</wp:posOffset>
            </wp:positionV>
            <wp:extent cx="5768975" cy="2211070"/>
            <wp:effectExtent l="0" t="0" r="3175"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8975" cy="2211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AD1FE" w14:textId="77777777" w:rsidR="009D75C5" w:rsidRDefault="009D75C5" w:rsidP="00E673FC">
      <w:pPr>
        <w:pBdr>
          <w:bottom w:val="single" w:sz="4" w:space="31" w:color="FFFFFF"/>
        </w:pBdr>
        <w:tabs>
          <w:tab w:val="left" w:pos="9781"/>
        </w:tabs>
        <w:jc w:val="center"/>
        <w:rPr>
          <w:b/>
          <w:noProof/>
        </w:rPr>
      </w:pPr>
    </w:p>
    <w:p w14:paraId="3646DDA2" w14:textId="77777777" w:rsidR="009D75C5" w:rsidRDefault="009D75C5" w:rsidP="00E673FC">
      <w:pPr>
        <w:pBdr>
          <w:bottom w:val="single" w:sz="4" w:space="31" w:color="FFFFFF"/>
        </w:pBdr>
        <w:tabs>
          <w:tab w:val="left" w:pos="9781"/>
        </w:tabs>
        <w:jc w:val="center"/>
        <w:rPr>
          <w:b/>
          <w:noProof/>
        </w:rPr>
      </w:pPr>
    </w:p>
    <w:p w14:paraId="57B159F4" w14:textId="77777777" w:rsidR="009D75C5" w:rsidRDefault="009D75C5" w:rsidP="00E673FC">
      <w:pPr>
        <w:pBdr>
          <w:bottom w:val="single" w:sz="4" w:space="31" w:color="FFFFFF"/>
        </w:pBdr>
        <w:tabs>
          <w:tab w:val="left" w:pos="9781"/>
        </w:tabs>
        <w:jc w:val="center"/>
        <w:rPr>
          <w:b/>
          <w:noProof/>
        </w:rPr>
      </w:pPr>
    </w:p>
    <w:p w14:paraId="49D4D821" w14:textId="77777777" w:rsidR="009D75C5" w:rsidRDefault="009D75C5" w:rsidP="00E673FC">
      <w:pPr>
        <w:pBdr>
          <w:bottom w:val="single" w:sz="4" w:space="31" w:color="FFFFFF"/>
        </w:pBdr>
        <w:tabs>
          <w:tab w:val="left" w:pos="9781"/>
        </w:tabs>
        <w:jc w:val="center"/>
        <w:rPr>
          <w:b/>
          <w:noProof/>
        </w:rPr>
      </w:pPr>
    </w:p>
    <w:p w14:paraId="057458D0" w14:textId="77777777" w:rsidR="009D75C5" w:rsidRPr="00DE3104" w:rsidRDefault="009D75C5" w:rsidP="00E673FC">
      <w:pPr>
        <w:pBdr>
          <w:bottom w:val="single" w:sz="4" w:space="31" w:color="FFFFFF"/>
        </w:pBdr>
        <w:tabs>
          <w:tab w:val="left" w:pos="9781"/>
        </w:tabs>
        <w:jc w:val="center"/>
        <w:rPr>
          <w:b/>
        </w:rPr>
      </w:pPr>
    </w:p>
    <w:p w14:paraId="390310DE" w14:textId="77777777" w:rsidR="003E0B2B" w:rsidRPr="00DE3104" w:rsidRDefault="003E0B2B" w:rsidP="00B205CB">
      <w:pPr>
        <w:pBdr>
          <w:bottom w:val="single" w:sz="4" w:space="31" w:color="FFFFFF"/>
        </w:pBdr>
        <w:tabs>
          <w:tab w:val="left" w:pos="9781"/>
        </w:tabs>
        <w:ind w:firstLine="720"/>
        <w:jc w:val="both"/>
      </w:pPr>
    </w:p>
    <w:p w14:paraId="45AAE62C" w14:textId="77777777" w:rsidR="003E0B2B" w:rsidRPr="00DE3104" w:rsidRDefault="003E0B2B" w:rsidP="00B205CB">
      <w:pPr>
        <w:pBdr>
          <w:bottom w:val="single" w:sz="4" w:space="31" w:color="FFFFFF"/>
        </w:pBdr>
        <w:tabs>
          <w:tab w:val="left" w:pos="9781"/>
        </w:tabs>
        <w:ind w:firstLine="720"/>
        <w:jc w:val="both"/>
      </w:pPr>
    </w:p>
    <w:p w14:paraId="484CF170" w14:textId="77777777" w:rsidR="003E0B2B" w:rsidRPr="00DE3104" w:rsidRDefault="003E0B2B" w:rsidP="00B205CB">
      <w:pPr>
        <w:pBdr>
          <w:bottom w:val="single" w:sz="4" w:space="31" w:color="FFFFFF"/>
        </w:pBdr>
        <w:tabs>
          <w:tab w:val="left" w:pos="9781"/>
        </w:tabs>
        <w:ind w:firstLine="720"/>
        <w:jc w:val="both"/>
      </w:pPr>
    </w:p>
    <w:p w14:paraId="2B01AFA3" w14:textId="77777777" w:rsidR="00D46584" w:rsidRDefault="00D46584" w:rsidP="00B205CB">
      <w:pPr>
        <w:pBdr>
          <w:bottom w:val="single" w:sz="4" w:space="31" w:color="FFFFFF"/>
        </w:pBdr>
        <w:tabs>
          <w:tab w:val="left" w:pos="9781"/>
        </w:tabs>
        <w:ind w:firstLine="720"/>
        <w:jc w:val="both"/>
        <w:rPr>
          <w:color w:val="000000"/>
          <w:sz w:val="48"/>
          <w:szCs w:val="48"/>
          <w:shd w:val="clear" w:color="auto" w:fill="FFFFFF"/>
        </w:rPr>
      </w:pPr>
    </w:p>
    <w:p w14:paraId="7ABBCB71" w14:textId="77777777" w:rsidR="00D46584" w:rsidRDefault="00D46584" w:rsidP="00B205CB">
      <w:pPr>
        <w:pBdr>
          <w:bottom w:val="single" w:sz="4" w:space="31" w:color="FFFFFF"/>
        </w:pBdr>
        <w:tabs>
          <w:tab w:val="left" w:pos="9781"/>
        </w:tabs>
        <w:ind w:firstLine="720"/>
        <w:jc w:val="both"/>
        <w:rPr>
          <w:color w:val="000000"/>
          <w:sz w:val="48"/>
          <w:szCs w:val="48"/>
          <w:shd w:val="clear" w:color="auto" w:fill="FFFFFF"/>
        </w:rPr>
      </w:pPr>
    </w:p>
    <w:p w14:paraId="16023BE2" w14:textId="77777777" w:rsidR="00B205CB" w:rsidRPr="001451EA" w:rsidRDefault="00B205CB" w:rsidP="00B205CB">
      <w:pPr>
        <w:pBdr>
          <w:bottom w:val="single" w:sz="4" w:space="31" w:color="FFFFFF"/>
        </w:pBdr>
        <w:tabs>
          <w:tab w:val="left" w:pos="9781"/>
        </w:tabs>
        <w:ind w:firstLine="720"/>
        <w:jc w:val="both"/>
        <w:rPr>
          <w:color w:val="000000"/>
          <w:sz w:val="28"/>
          <w:szCs w:val="28"/>
          <w:shd w:val="clear" w:color="auto" w:fill="FFFFFF"/>
        </w:rPr>
      </w:pPr>
      <w:r w:rsidRPr="001451EA">
        <w:rPr>
          <w:color w:val="000000"/>
          <w:sz w:val="28"/>
          <w:szCs w:val="28"/>
          <w:shd w:val="clear" w:color="auto" w:fill="FFFFFF"/>
        </w:rPr>
        <w:t>Структурным подразделением Управления делами является архивный сектор.</w:t>
      </w:r>
    </w:p>
    <w:p w14:paraId="6EC01D0C" w14:textId="536BF4FD" w:rsidR="00AE1F3B" w:rsidRPr="001451EA" w:rsidRDefault="00FA210E" w:rsidP="007D4DC5">
      <w:pPr>
        <w:pBdr>
          <w:bottom w:val="single" w:sz="4" w:space="31" w:color="FFFFFF"/>
        </w:pBdr>
        <w:tabs>
          <w:tab w:val="left" w:pos="9781"/>
        </w:tabs>
        <w:ind w:firstLine="720"/>
        <w:jc w:val="both"/>
        <w:rPr>
          <w:color w:val="000000"/>
          <w:sz w:val="28"/>
          <w:szCs w:val="28"/>
        </w:rPr>
      </w:pPr>
      <w:r w:rsidRPr="001451EA">
        <w:rPr>
          <w:color w:val="000000"/>
          <w:sz w:val="28"/>
          <w:szCs w:val="28"/>
          <w:shd w:val="clear" w:color="auto" w:fill="FFFFFF"/>
        </w:rPr>
        <w:t>За 20</w:t>
      </w:r>
      <w:r w:rsidR="00971BF5" w:rsidRPr="001451EA">
        <w:rPr>
          <w:color w:val="000000"/>
          <w:sz w:val="28"/>
          <w:szCs w:val="28"/>
          <w:shd w:val="clear" w:color="auto" w:fill="FFFFFF"/>
        </w:rPr>
        <w:t>2</w:t>
      </w:r>
      <w:r w:rsidR="00BD1CAD" w:rsidRPr="001451EA">
        <w:rPr>
          <w:color w:val="000000"/>
          <w:sz w:val="28"/>
          <w:szCs w:val="28"/>
          <w:shd w:val="clear" w:color="auto" w:fill="FFFFFF"/>
        </w:rPr>
        <w:t>5</w:t>
      </w:r>
      <w:r w:rsidRPr="001451EA">
        <w:rPr>
          <w:color w:val="000000"/>
          <w:sz w:val="28"/>
          <w:szCs w:val="28"/>
          <w:shd w:val="clear" w:color="auto" w:fill="FFFFFF"/>
        </w:rPr>
        <w:t xml:space="preserve"> год проведена проверка наличия </w:t>
      </w:r>
      <w:r w:rsidR="00BD1CAD" w:rsidRPr="001451EA">
        <w:rPr>
          <w:color w:val="000000"/>
          <w:sz w:val="28"/>
          <w:szCs w:val="28"/>
          <w:shd w:val="clear" w:color="auto" w:fill="FFFFFF"/>
        </w:rPr>
        <w:t>дел, проверено 5316 единиц хранения.</w:t>
      </w:r>
      <w:r w:rsidRPr="001451EA">
        <w:rPr>
          <w:color w:val="000000"/>
          <w:sz w:val="28"/>
          <w:szCs w:val="28"/>
          <w:shd w:val="clear" w:color="auto" w:fill="FFFFFF"/>
        </w:rPr>
        <w:t xml:space="preserve"> </w:t>
      </w:r>
      <w:r w:rsidR="008A2057" w:rsidRPr="001451EA">
        <w:rPr>
          <w:color w:val="000000"/>
          <w:sz w:val="28"/>
          <w:szCs w:val="28"/>
          <w:shd w:val="clear" w:color="auto" w:fill="FFFFFF"/>
        </w:rPr>
        <w:t xml:space="preserve">Принято </w:t>
      </w:r>
      <w:r w:rsidR="00BD1CAD" w:rsidRPr="001451EA">
        <w:rPr>
          <w:color w:val="000000"/>
          <w:sz w:val="28"/>
          <w:szCs w:val="28"/>
          <w:shd w:val="clear" w:color="auto" w:fill="FFFFFF"/>
        </w:rPr>
        <w:t>1321 документ</w:t>
      </w:r>
      <w:r w:rsidR="00393DD4" w:rsidRPr="001451EA">
        <w:rPr>
          <w:color w:val="000000"/>
          <w:sz w:val="28"/>
          <w:szCs w:val="28"/>
          <w:shd w:val="clear" w:color="auto" w:fill="FFFFFF"/>
        </w:rPr>
        <w:t xml:space="preserve">. Проведено </w:t>
      </w:r>
      <w:r w:rsidR="00BD1CAD" w:rsidRPr="001451EA">
        <w:rPr>
          <w:color w:val="000000"/>
          <w:sz w:val="28"/>
          <w:szCs w:val="28"/>
          <w:shd w:val="clear" w:color="auto" w:fill="FFFFFF"/>
        </w:rPr>
        <w:t>утверждение описей</w:t>
      </w:r>
      <w:r w:rsidR="00393DD4" w:rsidRPr="001451EA">
        <w:rPr>
          <w:color w:val="000000"/>
          <w:sz w:val="28"/>
          <w:szCs w:val="28"/>
          <w:shd w:val="clear" w:color="auto" w:fill="FFFFFF"/>
        </w:rPr>
        <w:t xml:space="preserve"> дел организаций в количестве </w:t>
      </w:r>
      <w:r w:rsidR="00BD1CAD" w:rsidRPr="001451EA">
        <w:rPr>
          <w:color w:val="000000"/>
          <w:sz w:val="28"/>
          <w:szCs w:val="28"/>
          <w:shd w:val="clear" w:color="auto" w:fill="FFFFFF"/>
        </w:rPr>
        <w:t>578 единиц хранения</w:t>
      </w:r>
      <w:r w:rsidR="005474F5" w:rsidRPr="001451EA">
        <w:rPr>
          <w:color w:val="000000"/>
          <w:sz w:val="28"/>
          <w:szCs w:val="28"/>
          <w:shd w:val="clear" w:color="auto" w:fill="FFFFFF"/>
        </w:rPr>
        <w:t>.</w:t>
      </w:r>
      <w:r w:rsidR="00BD1CAD" w:rsidRPr="001451EA">
        <w:rPr>
          <w:color w:val="000000"/>
          <w:sz w:val="28"/>
          <w:szCs w:val="28"/>
          <w:shd w:val="clear" w:color="auto" w:fill="FFFFFF"/>
        </w:rPr>
        <w:t xml:space="preserve"> Исполнено  тематических, </w:t>
      </w:r>
      <w:proofErr w:type="spellStart"/>
      <w:r w:rsidR="00BD1CAD" w:rsidRPr="001451EA">
        <w:rPr>
          <w:color w:val="000000"/>
          <w:sz w:val="28"/>
          <w:szCs w:val="28"/>
          <w:shd w:val="clear" w:color="auto" w:fill="FFFFFF"/>
        </w:rPr>
        <w:t>генеологических</w:t>
      </w:r>
      <w:proofErr w:type="spellEnd"/>
      <w:r w:rsidR="00BD1CAD" w:rsidRPr="001451EA">
        <w:rPr>
          <w:color w:val="000000"/>
          <w:sz w:val="28"/>
          <w:szCs w:val="28"/>
          <w:shd w:val="clear" w:color="auto" w:fill="FFFFFF"/>
        </w:rPr>
        <w:t>, с</w:t>
      </w:r>
      <w:r w:rsidR="005474F5" w:rsidRPr="001451EA">
        <w:rPr>
          <w:color w:val="000000"/>
          <w:sz w:val="28"/>
          <w:szCs w:val="28"/>
          <w:shd w:val="clear" w:color="auto" w:fill="FFFFFF"/>
        </w:rPr>
        <w:t>оциально-правовых запросов</w:t>
      </w:r>
      <w:r w:rsidR="009D75C5" w:rsidRPr="001451EA">
        <w:rPr>
          <w:color w:val="000000"/>
          <w:sz w:val="28"/>
          <w:szCs w:val="28"/>
          <w:shd w:val="clear" w:color="auto" w:fill="FFFFFF"/>
        </w:rPr>
        <w:t xml:space="preserve"> 1952</w:t>
      </w:r>
      <w:r w:rsidR="00BD1CAD" w:rsidRPr="001451EA">
        <w:rPr>
          <w:color w:val="000000"/>
          <w:sz w:val="28"/>
          <w:szCs w:val="28"/>
          <w:shd w:val="clear" w:color="auto" w:fill="FFFFFF"/>
        </w:rPr>
        <w:t>.</w:t>
      </w:r>
    </w:p>
    <w:p w14:paraId="68B607B5" w14:textId="77777777" w:rsidR="00F263F3" w:rsidRPr="001451EA" w:rsidRDefault="00F263F3" w:rsidP="007D4DC5">
      <w:pPr>
        <w:pBdr>
          <w:bottom w:val="single" w:sz="4" w:space="31" w:color="FFFFFF"/>
        </w:pBdr>
        <w:tabs>
          <w:tab w:val="left" w:pos="9781"/>
        </w:tabs>
        <w:ind w:firstLine="720"/>
        <w:jc w:val="both"/>
        <w:rPr>
          <w:color w:val="000000"/>
          <w:sz w:val="28"/>
          <w:szCs w:val="28"/>
          <w:shd w:val="clear" w:color="auto" w:fill="FFFFFF"/>
        </w:rPr>
      </w:pPr>
    </w:p>
    <w:p w14:paraId="5B274E4B" w14:textId="08C04A69" w:rsidR="007D4DC5" w:rsidRPr="001451EA" w:rsidRDefault="00D2639B" w:rsidP="007D4DC5">
      <w:pPr>
        <w:pBdr>
          <w:bottom w:val="single" w:sz="4" w:space="31" w:color="FFFFFF"/>
        </w:pBdr>
        <w:tabs>
          <w:tab w:val="left" w:pos="9781"/>
        </w:tabs>
        <w:ind w:firstLine="720"/>
        <w:jc w:val="both"/>
        <w:rPr>
          <w:color w:val="000000"/>
          <w:sz w:val="28"/>
          <w:szCs w:val="28"/>
          <w:shd w:val="clear" w:color="auto" w:fill="FFFFFF"/>
        </w:rPr>
      </w:pPr>
      <w:r w:rsidRPr="001451EA">
        <w:rPr>
          <w:color w:val="000000"/>
          <w:sz w:val="28"/>
          <w:szCs w:val="28"/>
          <w:shd w:val="clear" w:color="auto" w:fill="FFFFFF"/>
        </w:rPr>
        <w:t xml:space="preserve">С </w:t>
      </w:r>
      <w:r w:rsidR="00351B6E" w:rsidRPr="001451EA">
        <w:rPr>
          <w:color w:val="000000"/>
          <w:sz w:val="28"/>
          <w:szCs w:val="28"/>
          <w:shd w:val="clear" w:color="auto" w:fill="FFFFFF"/>
        </w:rPr>
        <w:t>29.08.</w:t>
      </w:r>
      <w:r w:rsidRPr="001451EA">
        <w:rPr>
          <w:color w:val="000000"/>
          <w:sz w:val="28"/>
          <w:szCs w:val="28"/>
          <w:shd w:val="clear" w:color="auto" w:fill="FFFFFF"/>
        </w:rPr>
        <w:t xml:space="preserve">2013 года в районе действует многофункциональный центр по оказанию населению государственных </w:t>
      </w:r>
      <w:r w:rsidR="005915A0" w:rsidRPr="001451EA">
        <w:rPr>
          <w:color w:val="000000"/>
          <w:sz w:val="28"/>
          <w:szCs w:val="28"/>
          <w:shd w:val="clear" w:color="auto" w:fill="FFFFFF"/>
        </w:rPr>
        <w:t xml:space="preserve">и муниципальных услуг, который </w:t>
      </w:r>
      <w:r w:rsidR="00300D38" w:rsidRPr="001451EA">
        <w:rPr>
          <w:color w:val="000000"/>
          <w:sz w:val="28"/>
          <w:szCs w:val="28"/>
          <w:shd w:val="clear" w:color="auto" w:fill="FFFFFF"/>
        </w:rPr>
        <w:t xml:space="preserve">с 19.11.2020 г. является </w:t>
      </w:r>
      <w:r w:rsidR="00841C04" w:rsidRPr="001451EA">
        <w:rPr>
          <w:color w:val="000000"/>
          <w:sz w:val="28"/>
          <w:szCs w:val="28"/>
          <w:shd w:val="clear" w:color="auto" w:fill="FFFFFF"/>
        </w:rPr>
        <w:t xml:space="preserve">отделом </w:t>
      </w:r>
      <w:r w:rsidR="004A2C99" w:rsidRPr="001451EA">
        <w:rPr>
          <w:color w:val="000000"/>
          <w:sz w:val="28"/>
          <w:szCs w:val="28"/>
          <w:shd w:val="clear" w:color="auto" w:fill="FFFFFF"/>
        </w:rPr>
        <w:t>государс</w:t>
      </w:r>
      <w:r w:rsidR="00DF30DA" w:rsidRPr="001451EA">
        <w:rPr>
          <w:color w:val="000000"/>
          <w:sz w:val="28"/>
          <w:szCs w:val="28"/>
          <w:shd w:val="clear" w:color="auto" w:fill="FFFFFF"/>
        </w:rPr>
        <w:t>твенного бюджетного учреждения Н</w:t>
      </w:r>
      <w:r w:rsidR="004A2C99" w:rsidRPr="001451EA">
        <w:rPr>
          <w:color w:val="000000"/>
          <w:sz w:val="28"/>
          <w:szCs w:val="28"/>
          <w:shd w:val="clear" w:color="auto" w:fill="FFFFFF"/>
        </w:rPr>
        <w:t>ижегородской области</w:t>
      </w:r>
      <w:r w:rsidR="00841C04" w:rsidRPr="001451EA">
        <w:rPr>
          <w:color w:val="000000"/>
          <w:sz w:val="28"/>
          <w:szCs w:val="28"/>
          <w:shd w:val="clear" w:color="auto" w:fill="FFFFFF"/>
        </w:rPr>
        <w:t xml:space="preserve"> Уполномоченный МФЦ. </w:t>
      </w:r>
      <w:r w:rsidR="00351B6E" w:rsidRPr="001451EA">
        <w:rPr>
          <w:color w:val="000000"/>
          <w:sz w:val="28"/>
          <w:szCs w:val="28"/>
          <w:shd w:val="clear" w:color="auto" w:fill="FFFFFF"/>
        </w:rPr>
        <w:t>Работа ведётся по следующим направлениям:</w:t>
      </w:r>
    </w:p>
    <w:p w14:paraId="521C00C9" w14:textId="77777777" w:rsidR="00343AC2" w:rsidRPr="001451EA" w:rsidRDefault="00343AC2" w:rsidP="007D4DC5">
      <w:pPr>
        <w:pBdr>
          <w:bottom w:val="single" w:sz="4" w:space="31" w:color="FFFFFF"/>
        </w:pBdr>
        <w:tabs>
          <w:tab w:val="left" w:pos="9781"/>
        </w:tabs>
        <w:ind w:firstLine="720"/>
        <w:jc w:val="both"/>
        <w:rPr>
          <w:color w:val="000000"/>
          <w:sz w:val="28"/>
          <w:szCs w:val="28"/>
          <w:shd w:val="clear" w:color="auto" w:fill="FFFFFF"/>
        </w:rPr>
      </w:pPr>
    </w:p>
    <w:p w14:paraId="0DF373AF" w14:textId="77777777" w:rsidR="007D4DC5" w:rsidRPr="001451EA" w:rsidRDefault="00FA614B" w:rsidP="007D4DC5">
      <w:pPr>
        <w:pBdr>
          <w:bottom w:val="single" w:sz="4" w:space="31" w:color="FFFFFF"/>
        </w:pBdr>
        <w:tabs>
          <w:tab w:val="left" w:pos="9781"/>
        </w:tabs>
        <w:ind w:firstLine="720"/>
        <w:jc w:val="both"/>
        <w:rPr>
          <w:color w:val="000000"/>
          <w:sz w:val="28"/>
          <w:szCs w:val="28"/>
          <w:shd w:val="clear" w:color="auto" w:fill="FFFFFF"/>
        </w:rPr>
      </w:pPr>
      <w:r w:rsidRPr="001451EA">
        <w:rPr>
          <w:color w:val="000000"/>
          <w:sz w:val="28"/>
          <w:szCs w:val="28"/>
          <w:shd w:val="clear" w:color="auto" w:fill="FFFFFF"/>
        </w:rPr>
        <w:t>-</w:t>
      </w:r>
      <w:r w:rsidR="005F1EB4" w:rsidRPr="001451EA">
        <w:rPr>
          <w:color w:val="000000"/>
          <w:sz w:val="28"/>
          <w:szCs w:val="28"/>
          <w:shd w:val="clear" w:color="auto" w:fill="FFFFFF"/>
        </w:rPr>
        <w:t xml:space="preserve"> </w:t>
      </w:r>
      <w:r w:rsidRPr="001451EA">
        <w:rPr>
          <w:color w:val="000000"/>
          <w:sz w:val="28"/>
          <w:szCs w:val="28"/>
          <w:shd w:val="clear" w:color="auto" w:fill="FFFFFF"/>
        </w:rPr>
        <w:t>Предоставление государственны</w:t>
      </w:r>
      <w:r w:rsidR="00351B6E" w:rsidRPr="001451EA">
        <w:rPr>
          <w:color w:val="000000"/>
          <w:sz w:val="28"/>
          <w:szCs w:val="28"/>
          <w:shd w:val="clear" w:color="auto" w:fill="FFFFFF"/>
        </w:rPr>
        <w:t>х и муниципальных услуг, взаимодействие с заявителями по вопросам предоставления государственных и муниципальных услуг;</w:t>
      </w:r>
    </w:p>
    <w:p w14:paraId="4FA9AB48" w14:textId="77777777" w:rsidR="007D4DC5" w:rsidRPr="001451EA" w:rsidRDefault="00351B6E" w:rsidP="007D4DC5">
      <w:pPr>
        <w:pBdr>
          <w:bottom w:val="single" w:sz="4" w:space="31" w:color="FFFFFF"/>
        </w:pBdr>
        <w:tabs>
          <w:tab w:val="left" w:pos="9781"/>
        </w:tabs>
        <w:ind w:firstLine="720"/>
        <w:jc w:val="both"/>
        <w:rPr>
          <w:color w:val="000000"/>
          <w:sz w:val="28"/>
          <w:szCs w:val="28"/>
          <w:shd w:val="clear" w:color="auto" w:fill="FFFFFF"/>
        </w:rPr>
      </w:pPr>
      <w:r w:rsidRPr="001451EA">
        <w:rPr>
          <w:color w:val="000000"/>
          <w:sz w:val="28"/>
          <w:szCs w:val="28"/>
          <w:shd w:val="clear" w:color="auto" w:fill="FFFFFF"/>
        </w:rPr>
        <w:t>-</w:t>
      </w:r>
      <w:r w:rsidR="005F1EB4" w:rsidRPr="001451EA">
        <w:rPr>
          <w:color w:val="000000"/>
          <w:sz w:val="28"/>
          <w:szCs w:val="28"/>
          <w:shd w:val="clear" w:color="auto" w:fill="FFFFFF"/>
        </w:rPr>
        <w:t xml:space="preserve"> </w:t>
      </w:r>
      <w:r w:rsidRPr="001451EA">
        <w:rPr>
          <w:color w:val="000000"/>
          <w:sz w:val="28"/>
          <w:szCs w:val="28"/>
          <w:shd w:val="clear" w:color="auto" w:fill="FFFFFF"/>
        </w:rPr>
        <w:t>Межведомственное взаимодействие при предоставлении услуг;</w:t>
      </w:r>
    </w:p>
    <w:p w14:paraId="3B1CD787" w14:textId="77777777" w:rsidR="007D4DC5" w:rsidRPr="001451EA" w:rsidRDefault="00351B6E" w:rsidP="00E757C6">
      <w:pPr>
        <w:pBdr>
          <w:bottom w:val="single" w:sz="4" w:space="31" w:color="FFFFFF"/>
        </w:pBdr>
        <w:tabs>
          <w:tab w:val="left" w:pos="9781"/>
        </w:tabs>
        <w:ind w:firstLine="720"/>
        <w:jc w:val="both"/>
        <w:rPr>
          <w:color w:val="000000"/>
          <w:sz w:val="28"/>
          <w:szCs w:val="28"/>
          <w:shd w:val="clear" w:color="auto" w:fill="FFFFFF"/>
        </w:rPr>
      </w:pPr>
      <w:r w:rsidRPr="001451EA">
        <w:rPr>
          <w:color w:val="000000"/>
          <w:sz w:val="28"/>
          <w:szCs w:val="28"/>
          <w:shd w:val="clear" w:color="auto" w:fill="FFFFFF"/>
        </w:rPr>
        <w:t>-</w:t>
      </w:r>
      <w:r w:rsidR="005F1EB4" w:rsidRPr="001451EA">
        <w:rPr>
          <w:color w:val="000000"/>
          <w:sz w:val="28"/>
          <w:szCs w:val="28"/>
          <w:shd w:val="clear" w:color="auto" w:fill="FFFFFF"/>
        </w:rPr>
        <w:t xml:space="preserve"> </w:t>
      </w:r>
      <w:r w:rsidRPr="001451EA">
        <w:rPr>
          <w:color w:val="000000"/>
          <w:sz w:val="28"/>
          <w:szCs w:val="28"/>
          <w:shd w:val="clear" w:color="auto" w:fill="FFFFFF"/>
        </w:rPr>
        <w:t>Повышение информированности граждан и юридических лиц о порядке, способах и условиях получения государственных (муниципальных) услуг.</w:t>
      </w:r>
    </w:p>
    <w:p w14:paraId="5C851EDF" w14:textId="77777777" w:rsidR="00C91744" w:rsidRPr="001451EA" w:rsidRDefault="00C91744" w:rsidP="00E757C6">
      <w:pPr>
        <w:pBdr>
          <w:bottom w:val="single" w:sz="4" w:space="31" w:color="FFFFFF"/>
        </w:pBdr>
        <w:tabs>
          <w:tab w:val="left" w:pos="9781"/>
        </w:tabs>
        <w:ind w:firstLine="720"/>
        <w:jc w:val="both"/>
        <w:rPr>
          <w:color w:val="000000"/>
          <w:sz w:val="28"/>
          <w:szCs w:val="28"/>
          <w:shd w:val="clear" w:color="auto" w:fill="FFFFFF"/>
        </w:rPr>
      </w:pPr>
    </w:p>
    <w:p w14:paraId="79FE4021" w14:textId="701AFA90" w:rsidR="00371D41" w:rsidRPr="001451EA" w:rsidRDefault="00CC21D9" w:rsidP="00E757C6">
      <w:pPr>
        <w:pBdr>
          <w:bottom w:val="single" w:sz="4" w:space="31" w:color="FFFFFF"/>
        </w:pBdr>
        <w:tabs>
          <w:tab w:val="left" w:pos="9781"/>
        </w:tabs>
        <w:ind w:firstLine="720"/>
        <w:jc w:val="both"/>
        <w:rPr>
          <w:color w:val="000000"/>
          <w:sz w:val="28"/>
          <w:szCs w:val="28"/>
          <w:shd w:val="clear" w:color="auto" w:fill="FFFFFF"/>
        </w:rPr>
      </w:pPr>
      <w:r w:rsidRPr="001451EA">
        <w:rPr>
          <w:color w:val="000000"/>
          <w:sz w:val="28"/>
          <w:szCs w:val="28"/>
          <w:shd w:val="clear" w:color="auto" w:fill="FFFFFF"/>
        </w:rPr>
        <w:t xml:space="preserve">На данный момент МФЦ предоставляет </w:t>
      </w:r>
      <w:r w:rsidR="00FB7F32" w:rsidRPr="001451EA">
        <w:rPr>
          <w:color w:val="000000"/>
          <w:sz w:val="28"/>
          <w:szCs w:val="28"/>
          <w:shd w:val="clear" w:color="auto" w:fill="FFFFFF"/>
        </w:rPr>
        <w:t>236</w:t>
      </w:r>
      <w:r w:rsidR="00300D38" w:rsidRPr="001451EA">
        <w:rPr>
          <w:color w:val="000000"/>
          <w:sz w:val="28"/>
          <w:szCs w:val="28"/>
          <w:shd w:val="clear" w:color="auto" w:fill="FFFFFF"/>
        </w:rPr>
        <w:t xml:space="preserve"> видов</w:t>
      </w:r>
      <w:r w:rsidRPr="001451EA">
        <w:rPr>
          <w:color w:val="000000"/>
          <w:sz w:val="28"/>
          <w:szCs w:val="28"/>
          <w:shd w:val="clear" w:color="auto" w:fill="FFFFFF"/>
        </w:rPr>
        <w:t xml:space="preserve"> услуг</w:t>
      </w:r>
      <w:r w:rsidR="00300D38" w:rsidRPr="001451EA">
        <w:rPr>
          <w:color w:val="000000"/>
          <w:sz w:val="28"/>
          <w:szCs w:val="28"/>
          <w:shd w:val="clear" w:color="auto" w:fill="FFFFFF"/>
        </w:rPr>
        <w:t xml:space="preserve">. </w:t>
      </w:r>
      <w:r w:rsidRPr="001451EA">
        <w:rPr>
          <w:color w:val="000000"/>
          <w:sz w:val="28"/>
          <w:szCs w:val="28"/>
          <w:shd w:val="clear" w:color="auto" w:fill="FFFFFF"/>
        </w:rPr>
        <w:t>За 20</w:t>
      </w:r>
      <w:r w:rsidR="00300D38" w:rsidRPr="001451EA">
        <w:rPr>
          <w:color w:val="000000"/>
          <w:sz w:val="28"/>
          <w:szCs w:val="28"/>
          <w:shd w:val="clear" w:color="auto" w:fill="FFFFFF"/>
        </w:rPr>
        <w:t>2</w:t>
      </w:r>
      <w:r w:rsidR="00FB7F32" w:rsidRPr="001451EA">
        <w:rPr>
          <w:color w:val="000000"/>
          <w:sz w:val="28"/>
          <w:szCs w:val="28"/>
          <w:shd w:val="clear" w:color="auto" w:fill="FFFFFF"/>
        </w:rPr>
        <w:t>5</w:t>
      </w:r>
      <w:r w:rsidRPr="001451EA">
        <w:rPr>
          <w:color w:val="000000"/>
          <w:sz w:val="28"/>
          <w:szCs w:val="28"/>
          <w:shd w:val="clear" w:color="auto" w:fill="FFFFFF"/>
        </w:rPr>
        <w:t xml:space="preserve"> год зарегистрировано </w:t>
      </w:r>
      <w:r w:rsidR="00FB7F32" w:rsidRPr="001451EA">
        <w:rPr>
          <w:color w:val="000000"/>
          <w:sz w:val="28"/>
          <w:szCs w:val="28"/>
          <w:shd w:val="clear" w:color="auto" w:fill="FFFFFF"/>
        </w:rPr>
        <w:t>24</w:t>
      </w:r>
      <w:r w:rsidR="00D8544B" w:rsidRPr="001451EA">
        <w:rPr>
          <w:color w:val="000000"/>
          <w:sz w:val="28"/>
          <w:szCs w:val="28"/>
          <w:shd w:val="clear" w:color="auto" w:fill="FFFFFF"/>
        </w:rPr>
        <w:t xml:space="preserve"> тысяч </w:t>
      </w:r>
      <w:r w:rsidR="00195B80" w:rsidRPr="001451EA">
        <w:rPr>
          <w:color w:val="000000"/>
          <w:sz w:val="28"/>
          <w:szCs w:val="28"/>
          <w:shd w:val="clear" w:color="auto" w:fill="FFFFFF"/>
        </w:rPr>
        <w:t>100</w:t>
      </w:r>
      <w:r w:rsidR="00031056" w:rsidRPr="001451EA">
        <w:rPr>
          <w:color w:val="000000"/>
          <w:sz w:val="28"/>
          <w:szCs w:val="28"/>
          <w:shd w:val="clear" w:color="auto" w:fill="FFFFFF"/>
        </w:rPr>
        <w:t xml:space="preserve"> </w:t>
      </w:r>
      <w:r w:rsidRPr="001451EA">
        <w:rPr>
          <w:color w:val="000000"/>
          <w:sz w:val="28"/>
          <w:szCs w:val="28"/>
          <w:shd w:val="clear" w:color="auto" w:fill="FFFFFF"/>
        </w:rPr>
        <w:t>обращени</w:t>
      </w:r>
      <w:r w:rsidR="00031056" w:rsidRPr="001451EA">
        <w:rPr>
          <w:color w:val="000000"/>
          <w:sz w:val="28"/>
          <w:szCs w:val="28"/>
          <w:shd w:val="clear" w:color="auto" w:fill="FFFFFF"/>
        </w:rPr>
        <w:t>й</w:t>
      </w:r>
      <w:r w:rsidRPr="001451EA">
        <w:rPr>
          <w:color w:val="000000"/>
          <w:sz w:val="28"/>
          <w:szCs w:val="28"/>
          <w:shd w:val="clear" w:color="auto" w:fill="FFFFFF"/>
        </w:rPr>
        <w:t xml:space="preserve"> граждан. Наиболее востребованны</w:t>
      </w:r>
      <w:r w:rsidR="00371D41" w:rsidRPr="001451EA">
        <w:rPr>
          <w:color w:val="000000"/>
          <w:sz w:val="28"/>
          <w:szCs w:val="28"/>
          <w:shd w:val="clear" w:color="auto" w:fill="FFFFFF"/>
        </w:rPr>
        <w:t>ми в настоящее время являются</w:t>
      </w:r>
      <w:r w:rsidRPr="001451EA">
        <w:rPr>
          <w:color w:val="000000"/>
          <w:sz w:val="28"/>
          <w:szCs w:val="28"/>
          <w:shd w:val="clear" w:color="auto" w:fill="FFFFFF"/>
        </w:rPr>
        <w:t xml:space="preserve"> услуги</w:t>
      </w:r>
      <w:r w:rsidR="00371D41" w:rsidRPr="001451EA">
        <w:rPr>
          <w:color w:val="000000"/>
          <w:sz w:val="28"/>
          <w:szCs w:val="28"/>
          <w:shd w:val="clear" w:color="auto" w:fill="FFFFFF"/>
        </w:rPr>
        <w:t xml:space="preserve"> </w:t>
      </w:r>
      <w:proofErr w:type="spellStart"/>
      <w:r w:rsidR="005915A0" w:rsidRPr="001451EA">
        <w:rPr>
          <w:color w:val="000000"/>
          <w:sz w:val="28"/>
          <w:szCs w:val="28"/>
          <w:shd w:val="clear" w:color="auto" w:fill="FFFFFF"/>
        </w:rPr>
        <w:t>Росреестра</w:t>
      </w:r>
      <w:proofErr w:type="spellEnd"/>
      <w:r w:rsidR="005915A0" w:rsidRPr="001451EA">
        <w:rPr>
          <w:color w:val="000000"/>
          <w:sz w:val="28"/>
          <w:szCs w:val="28"/>
          <w:shd w:val="clear" w:color="auto" w:fill="FFFFFF"/>
        </w:rPr>
        <w:t xml:space="preserve"> и Кадастровой палаты,</w:t>
      </w:r>
      <w:r w:rsidR="00FB7F32" w:rsidRPr="001451EA">
        <w:rPr>
          <w:color w:val="000000"/>
          <w:sz w:val="28"/>
          <w:szCs w:val="28"/>
          <w:shd w:val="clear" w:color="auto" w:fill="FFFFFF"/>
        </w:rPr>
        <w:t xml:space="preserve"> получение полиса ОМС,</w:t>
      </w:r>
      <w:r w:rsidR="005915A0" w:rsidRPr="001451EA">
        <w:rPr>
          <w:color w:val="000000"/>
          <w:sz w:val="28"/>
          <w:szCs w:val="28"/>
          <w:shd w:val="clear" w:color="auto" w:fill="FFFFFF"/>
        </w:rPr>
        <w:t xml:space="preserve"> а также услуги, связанные с пенсионным фондом и на</w:t>
      </w:r>
      <w:r w:rsidR="00FB7F32" w:rsidRPr="001451EA">
        <w:rPr>
          <w:color w:val="000000"/>
          <w:sz w:val="28"/>
          <w:szCs w:val="28"/>
          <w:shd w:val="clear" w:color="auto" w:fill="FFFFFF"/>
        </w:rPr>
        <w:t xml:space="preserve">логовой службой, помощь заявителю с порталом </w:t>
      </w:r>
      <w:proofErr w:type="spellStart"/>
      <w:r w:rsidR="00FB7F32" w:rsidRPr="001451EA">
        <w:rPr>
          <w:color w:val="000000"/>
          <w:sz w:val="28"/>
          <w:szCs w:val="28"/>
          <w:shd w:val="clear" w:color="auto" w:fill="FFFFFF"/>
        </w:rPr>
        <w:t>Госуслуги</w:t>
      </w:r>
      <w:proofErr w:type="spellEnd"/>
      <w:r w:rsidR="00FB7F32" w:rsidRPr="001451EA">
        <w:rPr>
          <w:color w:val="000000"/>
          <w:sz w:val="28"/>
          <w:szCs w:val="28"/>
          <w:shd w:val="clear" w:color="auto" w:fill="FFFFFF"/>
        </w:rPr>
        <w:t>.</w:t>
      </w:r>
    </w:p>
    <w:p w14:paraId="4A6B9F3B" w14:textId="4510523D" w:rsidR="00FB7F32" w:rsidRPr="001451EA" w:rsidRDefault="00FB7F32" w:rsidP="00E757C6">
      <w:pPr>
        <w:pBdr>
          <w:bottom w:val="single" w:sz="4" w:space="31" w:color="FFFFFF"/>
        </w:pBdr>
        <w:tabs>
          <w:tab w:val="left" w:pos="9781"/>
        </w:tabs>
        <w:ind w:firstLine="720"/>
        <w:jc w:val="both"/>
        <w:rPr>
          <w:color w:val="000000"/>
          <w:sz w:val="28"/>
          <w:szCs w:val="28"/>
          <w:shd w:val="clear" w:color="auto" w:fill="FFFFFF"/>
        </w:rPr>
      </w:pPr>
      <w:r w:rsidRPr="001451EA">
        <w:rPr>
          <w:color w:val="000000"/>
          <w:sz w:val="28"/>
          <w:szCs w:val="28"/>
          <w:shd w:val="clear" w:color="auto" w:fill="FFFFFF"/>
        </w:rPr>
        <w:t>С 2025 года оказывается достаточно востребованная услуга: внесение в кредитную историю сведений о запрете на заключение кредита.</w:t>
      </w:r>
    </w:p>
    <w:p w14:paraId="0B5A6CD0" w14:textId="77777777" w:rsidR="00D46584" w:rsidRPr="001451EA" w:rsidRDefault="00D46584" w:rsidP="00371D41">
      <w:pPr>
        <w:pBdr>
          <w:bottom w:val="single" w:sz="4" w:space="31" w:color="FFFFFF"/>
        </w:pBdr>
        <w:tabs>
          <w:tab w:val="left" w:pos="9781"/>
        </w:tabs>
        <w:ind w:firstLine="720"/>
        <w:jc w:val="both"/>
        <w:rPr>
          <w:color w:val="000000"/>
          <w:sz w:val="28"/>
          <w:szCs w:val="28"/>
          <w:shd w:val="clear" w:color="auto" w:fill="FFFFFF"/>
        </w:rPr>
      </w:pPr>
    </w:p>
    <w:p w14:paraId="29EF1A24" w14:textId="77777777" w:rsidR="0095128C" w:rsidRPr="001451EA" w:rsidRDefault="0095128C" w:rsidP="00371D41">
      <w:pPr>
        <w:pBdr>
          <w:bottom w:val="single" w:sz="4" w:space="31" w:color="FFFFFF"/>
        </w:pBdr>
        <w:tabs>
          <w:tab w:val="left" w:pos="9781"/>
        </w:tabs>
        <w:ind w:firstLine="720"/>
        <w:jc w:val="both"/>
        <w:rPr>
          <w:color w:val="000000"/>
          <w:sz w:val="28"/>
          <w:szCs w:val="28"/>
          <w:shd w:val="clear" w:color="auto" w:fill="FFFFFF"/>
        </w:rPr>
      </w:pPr>
      <w:r w:rsidRPr="001451EA">
        <w:rPr>
          <w:color w:val="000000"/>
          <w:sz w:val="28"/>
          <w:szCs w:val="28"/>
          <w:shd w:val="clear" w:color="auto" w:fill="FFFFFF"/>
        </w:rPr>
        <w:t xml:space="preserve">В настоящее время в МФЦ действует 5 универсальных окон, окно выдачи документов, стойка информирования и </w:t>
      </w:r>
      <w:r w:rsidR="00841C04" w:rsidRPr="001451EA">
        <w:rPr>
          <w:color w:val="000000"/>
          <w:sz w:val="28"/>
          <w:szCs w:val="28"/>
          <w:shd w:val="clear" w:color="auto" w:fill="FFFFFF"/>
        </w:rPr>
        <w:t>1 удаленное рабочее</w:t>
      </w:r>
      <w:r w:rsidRPr="001451EA">
        <w:rPr>
          <w:color w:val="000000"/>
          <w:sz w:val="28"/>
          <w:szCs w:val="28"/>
          <w:shd w:val="clear" w:color="auto" w:fill="FFFFFF"/>
        </w:rPr>
        <w:t xml:space="preserve"> мест</w:t>
      </w:r>
      <w:r w:rsidR="00841C04" w:rsidRPr="001451EA">
        <w:rPr>
          <w:color w:val="000000"/>
          <w:sz w:val="28"/>
          <w:szCs w:val="28"/>
          <w:shd w:val="clear" w:color="auto" w:fill="FFFFFF"/>
        </w:rPr>
        <w:t>о</w:t>
      </w:r>
      <w:r w:rsidRPr="001451EA">
        <w:rPr>
          <w:color w:val="000000"/>
          <w:sz w:val="28"/>
          <w:szCs w:val="28"/>
          <w:shd w:val="clear" w:color="auto" w:fill="FFFFFF"/>
        </w:rPr>
        <w:t>.</w:t>
      </w:r>
    </w:p>
    <w:p w14:paraId="54CD8B7B" w14:textId="61A75EDE" w:rsidR="00EF4F58" w:rsidRPr="001451EA" w:rsidRDefault="00FE4DC4" w:rsidP="00842A62">
      <w:pPr>
        <w:pBdr>
          <w:bottom w:val="single" w:sz="4" w:space="31" w:color="FFFFFF"/>
        </w:pBdr>
        <w:tabs>
          <w:tab w:val="left" w:pos="9781"/>
        </w:tabs>
        <w:ind w:firstLine="720"/>
        <w:jc w:val="both"/>
        <w:rPr>
          <w:color w:val="000000"/>
          <w:sz w:val="28"/>
          <w:szCs w:val="28"/>
          <w:shd w:val="clear" w:color="auto" w:fill="FFFFFF"/>
        </w:rPr>
      </w:pPr>
      <w:r w:rsidRPr="001451EA">
        <w:rPr>
          <w:color w:val="000000"/>
          <w:sz w:val="28"/>
          <w:szCs w:val="28"/>
          <w:shd w:val="clear" w:color="auto" w:fill="FFFFFF"/>
        </w:rPr>
        <w:t>В 2025 году наша страна отметила</w:t>
      </w:r>
      <w:r w:rsidR="00A95AED" w:rsidRPr="001451EA">
        <w:rPr>
          <w:color w:val="000000"/>
          <w:sz w:val="28"/>
          <w:szCs w:val="28"/>
          <w:shd w:val="clear" w:color="auto" w:fill="FFFFFF"/>
        </w:rPr>
        <w:t xml:space="preserve"> знаменательное событие — 80-летие Победы в Великой Отечеств</w:t>
      </w:r>
      <w:r w:rsidRPr="001451EA">
        <w:rPr>
          <w:color w:val="000000"/>
          <w:sz w:val="28"/>
          <w:szCs w:val="28"/>
          <w:shd w:val="clear" w:color="auto" w:fill="FFFFFF"/>
        </w:rPr>
        <w:t xml:space="preserve">енной войне. Это год, когда мы помним и </w:t>
      </w:r>
      <w:r w:rsidR="00A95AED" w:rsidRPr="001451EA">
        <w:rPr>
          <w:color w:val="000000"/>
          <w:sz w:val="28"/>
          <w:szCs w:val="28"/>
          <w:shd w:val="clear" w:color="auto" w:fill="FFFFFF"/>
        </w:rPr>
        <w:t>чтим великий подвиг наших предков, защитивших Родину от врага и подаривших нам мирное будущее.</w:t>
      </w:r>
      <w:r w:rsidR="00A95AED" w:rsidRPr="001451EA">
        <w:rPr>
          <w:color w:val="000000"/>
          <w:sz w:val="28"/>
          <w:szCs w:val="28"/>
        </w:rPr>
        <w:br/>
      </w:r>
      <w:r w:rsidR="00A95AED" w:rsidRPr="001451EA">
        <w:rPr>
          <w:color w:val="000000"/>
          <w:sz w:val="28"/>
          <w:szCs w:val="28"/>
          <w:shd w:val="clear" w:color="auto" w:fill="FFFFFF"/>
        </w:rPr>
        <w:t xml:space="preserve">Особенно важно отметить, что 2025 год также объявлен Годом защитника </w:t>
      </w:r>
      <w:r w:rsidR="00A95AED" w:rsidRPr="001451EA">
        <w:rPr>
          <w:color w:val="000000"/>
          <w:sz w:val="28"/>
          <w:szCs w:val="28"/>
          <w:shd w:val="clear" w:color="auto" w:fill="FFFFFF"/>
        </w:rPr>
        <w:lastRenderedPageBreak/>
        <w:t>Отечества. Этот статус подчеркивает важность сохранения памяти о героизме и самоотверженности тех, кто стоял на страже нашей свободы и безопасности. Мы чтим всех, кто защищал и продолжает защищать нашу страну, будь то на полях сражений или в повседневной службе.</w:t>
      </w:r>
    </w:p>
    <w:p w14:paraId="6B4EC140" w14:textId="407B7788" w:rsidR="00E757C6" w:rsidRPr="001451EA" w:rsidRDefault="002B2F2A" w:rsidP="00E757C6">
      <w:pPr>
        <w:pBdr>
          <w:bottom w:val="single" w:sz="4" w:space="31" w:color="FFFFFF"/>
        </w:pBdr>
        <w:tabs>
          <w:tab w:val="left" w:pos="9781"/>
        </w:tabs>
        <w:ind w:firstLine="720"/>
        <w:jc w:val="both"/>
        <w:rPr>
          <w:color w:val="000000"/>
          <w:sz w:val="28"/>
          <w:szCs w:val="28"/>
          <w:shd w:val="clear" w:color="auto" w:fill="FFFFFF"/>
        </w:rPr>
      </w:pPr>
      <w:r w:rsidRPr="001451EA">
        <w:rPr>
          <w:color w:val="000000"/>
          <w:sz w:val="28"/>
          <w:szCs w:val="28"/>
          <w:shd w:val="clear" w:color="auto" w:fill="FFFFFF"/>
        </w:rPr>
        <w:t>В заключении хочу выразить</w:t>
      </w:r>
      <w:r w:rsidR="00CC21D9" w:rsidRPr="001451EA">
        <w:rPr>
          <w:color w:val="000000"/>
          <w:sz w:val="28"/>
          <w:szCs w:val="28"/>
          <w:shd w:val="clear" w:color="auto" w:fill="FFFFFF"/>
        </w:rPr>
        <w:t xml:space="preserve"> благодарность</w:t>
      </w:r>
      <w:r w:rsidR="00F660A0" w:rsidRPr="001451EA">
        <w:rPr>
          <w:color w:val="000000"/>
          <w:sz w:val="28"/>
          <w:szCs w:val="28"/>
          <w:shd w:val="clear" w:color="auto" w:fill="FFFFFF"/>
        </w:rPr>
        <w:t xml:space="preserve"> депутатам муниципального округа, заместителям главы администрации</w:t>
      </w:r>
      <w:r w:rsidR="00FA7615" w:rsidRPr="001451EA">
        <w:rPr>
          <w:color w:val="000000"/>
          <w:sz w:val="28"/>
          <w:szCs w:val="28"/>
          <w:shd w:val="clear" w:color="auto" w:fill="FFFFFF"/>
        </w:rPr>
        <w:t xml:space="preserve">, начальником управлений, отделов и секторов </w:t>
      </w:r>
      <w:r w:rsidR="00E8505F" w:rsidRPr="001451EA">
        <w:rPr>
          <w:color w:val="000000"/>
          <w:sz w:val="28"/>
          <w:szCs w:val="28"/>
          <w:shd w:val="clear" w:color="auto" w:fill="FFFFFF"/>
        </w:rPr>
        <w:t>и всем работникам</w:t>
      </w:r>
      <w:r w:rsidR="003F6F82" w:rsidRPr="001451EA">
        <w:rPr>
          <w:color w:val="000000"/>
          <w:sz w:val="28"/>
          <w:szCs w:val="28"/>
          <w:shd w:val="clear" w:color="auto" w:fill="FFFFFF"/>
        </w:rPr>
        <w:t xml:space="preserve"> </w:t>
      </w:r>
      <w:r w:rsidR="00CC21D9" w:rsidRPr="001451EA">
        <w:rPr>
          <w:color w:val="000000"/>
          <w:sz w:val="28"/>
          <w:szCs w:val="28"/>
          <w:shd w:val="clear" w:color="auto" w:fill="FFFFFF"/>
        </w:rPr>
        <w:t>администрации</w:t>
      </w:r>
      <w:r w:rsidR="00157CD6" w:rsidRPr="001451EA">
        <w:rPr>
          <w:color w:val="000000"/>
          <w:sz w:val="28"/>
          <w:szCs w:val="28"/>
          <w:shd w:val="clear" w:color="auto" w:fill="FFFFFF"/>
        </w:rPr>
        <w:t xml:space="preserve"> муниципаль</w:t>
      </w:r>
      <w:r w:rsidR="00FE0910" w:rsidRPr="001451EA">
        <w:rPr>
          <w:color w:val="000000"/>
          <w:sz w:val="28"/>
          <w:szCs w:val="28"/>
          <w:shd w:val="clear" w:color="auto" w:fill="FFFFFF"/>
        </w:rPr>
        <w:t>ного округа</w:t>
      </w:r>
      <w:r w:rsidR="00CC21D9" w:rsidRPr="001451EA">
        <w:rPr>
          <w:color w:val="000000"/>
          <w:sz w:val="28"/>
          <w:szCs w:val="28"/>
          <w:shd w:val="clear" w:color="auto" w:fill="FFFFFF"/>
        </w:rPr>
        <w:t xml:space="preserve"> за большую проведенную работу при исполнении своих служебных обязанностей в 20</w:t>
      </w:r>
      <w:r w:rsidR="00FE0910" w:rsidRPr="001451EA">
        <w:rPr>
          <w:color w:val="000000"/>
          <w:sz w:val="28"/>
          <w:szCs w:val="28"/>
          <w:shd w:val="clear" w:color="auto" w:fill="FFFFFF"/>
        </w:rPr>
        <w:t>2</w:t>
      </w:r>
      <w:r w:rsidR="001D1900" w:rsidRPr="001451EA">
        <w:rPr>
          <w:color w:val="000000"/>
          <w:sz w:val="28"/>
          <w:szCs w:val="28"/>
          <w:shd w:val="clear" w:color="auto" w:fill="FFFFFF"/>
        </w:rPr>
        <w:t>5</w:t>
      </w:r>
      <w:r w:rsidR="00CC21D9" w:rsidRPr="001451EA">
        <w:rPr>
          <w:color w:val="000000"/>
          <w:sz w:val="28"/>
          <w:szCs w:val="28"/>
          <w:shd w:val="clear" w:color="auto" w:fill="FFFFFF"/>
        </w:rPr>
        <w:t xml:space="preserve"> году. </w:t>
      </w:r>
    </w:p>
    <w:p w14:paraId="475892BC" w14:textId="77777777" w:rsidR="00157CD6" w:rsidRPr="001451EA" w:rsidRDefault="00CC21D9" w:rsidP="006D45A2">
      <w:pPr>
        <w:pBdr>
          <w:bottom w:val="single" w:sz="4" w:space="31" w:color="FFFFFF"/>
        </w:pBdr>
        <w:tabs>
          <w:tab w:val="left" w:pos="9781"/>
        </w:tabs>
        <w:ind w:firstLine="680"/>
        <w:jc w:val="both"/>
        <w:rPr>
          <w:color w:val="000000"/>
          <w:sz w:val="28"/>
          <w:szCs w:val="28"/>
          <w:shd w:val="clear" w:color="auto" w:fill="FFFFFF"/>
        </w:rPr>
      </w:pPr>
      <w:r w:rsidRPr="001451EA">
        <w:rPr>
          <w:color w:val="000000"/>
          <w:sz w:val="28"/>
          <w:szCs w:val="28"/>
          <w:shd w:val="clear" w:color="auto" w:fill="FFFFFF"/>
        </w:rPr>
        <w:t xml:space="preserve">Считаю работников исполнительно – распорядительной власти </w:t>
      </w:r>
      <w:r w:rsidR="00FE0910" w:rsidRPr="001451EA">
        <w:rPr>
          <w:color w:val="000000"/>
          <w:sz w:val="28"/>
          <w:szCs w:val="28"/>
          <w:shd w:val="clear" w:color="auto" w:fill="FFFFFF"/>
        </w:rPr>
        <w:t>округа</w:t>
      </w:r>
      <w:r w:rsidRPr="001451EA">
        <w:rPr>
          <w:color w:val="000000"/>
          <w:sz w:val="28"/>
          <w:szCs w:val="28"/>
          <w:shd w:val="clear" w:color="auto" w:fill="FFFFFF"/>
        </w:rPr>
        <w:t xml:space="preserve"> достаточно профессионально-грамотными, способными </w:t>
      </w:r>
      <w:r w:rsidR="00007F46" w:rsidRPr="001451EA">
        <w:rPr>
          <w:color w:val="000000"/>
          <w:sz w:val="28"/>
          <w:szCs w:val="28"/>
          <w:shd w:val="clear" w:color="auto" w:fill="FFFFFF"/>
        </w:rPr>
        <w:t>решать задачи, стоящие перед администрацией</w:t>
      </w:r>
      <w:r w:rsidR="008F380C" w:rsidRPr="001451EA">
        <w:rPr>
          <w:color w:val="000000"/>
          <w:sz w:val="28"/>
          <w:szCs w:val="28"/>
          <w:shd w:val="clear" w:color="auto" w:fill="FFFFFF"/>
        </w:rPr>
        <w:t>.</w:t>
      </w:r>
      <w:r w:rsidRPr="001451EA">
        <w:rPr>
          <w:color w:val="000000"/>
          <w:sz w:val="28"/>
          <w:szCs w:val="28"/>
          <w:shd w:val="clear" w:color="auto" w:fill="FFFFFF"/>
        </w:rPr>
        <w:t xml:space="preserve"> </w:t>
      </w:r>
    </w:p>
    <w:p w14:paraId="2A52912F" w14:textId="77777777" w:rsidR="00F263F3" w:rsidRPr="001451EA" w:rsidRDefault="00F263F3" w:rsidP="006D45A2">
      <w:pPr>
        <w:pBdr>
          <w:bottom w:val="single" w:sz="4" w:space="31" w:color="FFFFFF"/>
        </w:pBdr>
        <w:tabs>
          <w:tab w:val="left" w:pos="9781"/>
        </w:tabs>
        <w:ind w:firstLine="680"/>
        <w:jc w:val="both"/>
        <w:rPr>
          <w:color w:val="000000"/>
          <w:sz w:val="28"/>
          <w:szCs w:val="28"/>
          <w:shd w:val="clear" w:color="auto" w:fill="FFFFFF"/>
        </w:rPr>
      </w:pPr>
    </w:p>
    <w:p w14:paraId="3C98772A" w14:textId="77777777" w:rsidR="00F263F3" w:rsidRPr="001451EA" w:rsidRDefault="00F263F3" w:rsidP="006D45A2">
      <w:pPr>
        <w:pBdr>
          <w:bottom w:val="single" w:sz="4" w:space="31" w:color="FFFFFF"/>
        </w:pBdr>
        <w:tabs>
          <w:tab w:val="left" w:pos="9781"/>
        </w:tabs>
        <w:ind w:firstLine="680"/>
        <w:jc w:val="both"/>
        <w:rPr>
          <w:color w:val="000000"/>
          <w:sz w:val="28"/>
          <w:szCs w:val="28"/>
          <w:shd w:val="clear" w:color="auto" w:fill="FFFFFF"/>
        </w:rPr>
      </w:pPr>
    </w:p>
    <w:p w14:paraId="55A0D083" w14:textId="35FDD3A2" w:rsidR="006D32F0" w:rsidRPr="001451EA" w:rsidRDefault="00CC21D9" w:rsidP="00A624F1">
      <w:pPr>
        <w:ind w:firstLine="708"/>
        <w:jc w:val="both"/>
        <w:rPr>
          <w:color w:val="000000"/>
          <w:sz w:val="28"/>
          <w:szCs w:val="28"/>
          <w:shd w:val="clear" w:color="auto" w:fill="FFFFFF"/>
        </w:rPr>
      </w:pPr>
      <w:r w:rsidRPr="001451EA">
        <w:rPr>
          <w:color w:val="000000"/>
          <w:sz w:val="28"/>
          <w:szCs w:val="28"/>
          <w:shd w:val="clear" w:color="auto" w:fill="FFFFFF"/>
        </w:rPr>
        <w:t xml:space="preserve">Спасибо за внимание!              </w:t>
      </w:r>
      <w:r w:rsidR="001706D1" w:rsidRPr="001451EA">
        <w:rPr>
          <w:color w:val="000000"/>
          <w:sz w:val="28"/>
          <w:szCs w:val="28"/>
          <w:shd w:val="clear" w:color="auto" w:fill="FFFFFF"/>
        </w:rPr>
        <w:t xml:space="preserve">  </w:t>
      </w:r>
    </w:p>
    <w:p w14:paraId="65F3803B" w14:textId="77777777" w:rsidR="00A624F1" w:rsidRPr="00A624F1" w:rsidRDefault="00A624F1">
      <w:pPr>
        <w:tabs>
          <w:tab w:val="left" w:pos="2043"/>
        </w:tabs>
      </w:pPr>
    </w:p>
    <w:sectPr w:rsidR="00A624F1" w:rsidRPr="00A624F1" w:rsidSect="00D46584">
      <w:footerReference w:type="default" r:id="rId39"/>
      <w:pgSz w:w="11906" w:h="16838" w:code="9"/>
      <w:pgMar w:top="851" w:right="851" w:bottom="284" w:left="993" w:header="709" w:footer="709" w:gutter="0"/>
      <w:pgBorders w:offsetFrom="page">
        <w:top w:val="single" w:sz="12" w:space="24" w:color="00B0F0"/>
        <w:left w:val="single" w:sz="12" w:space="24" w:color="00B0F0"/>
        <w:bottom w:val="single" w:sz="12" w:space="24" w:color="00B0F0"/>
        <w:right w:val="single" w:sz="12" w:space="24" w:color="00B0F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50B500" w14:textId="77777777" w:rsidR="001451EA" w:rsidRDefault="001451EA">
      <w:r>
        <w:separator/>
      </w:r>
    </w:p>
  </w:endnote>
  <w:endnote w:type="continuationSeparator" w:id="0">
    <w:p w14:paraId="1C80FBAB" w14:textId="77777777" w:rsidR="001451EA" w:rsidRDefault="00145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488B5" w14:textId="77777777" w:rsidR="001451EA" w:rsidRDefault="001451EA" w:rsidP="00A33F2E">
    <w:pPr>
      <w:pStyle w:val="ab"/>
      <w:framePr w:wrap="auto"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EB238C">
      <w:rPr>
        <w:rStyle w:val="ad"/>
        <w:noProof/>
      </w:rPr>
      <w:t>36</w:t>
    </w:r>
    <w:r>
      <w:rPr>
        <w:rStyle w:val="ad"/>
      </w:rPr>
      <w:fldChar w:fldCharType="end"/>
    </w:r>
  </w:p>
  <w:p w14:paraId="2B6D7081" w14:textId="77777777" w:rsidR="001451EA" w:rsidRDefault="001451EA" w:rsidP="00A33F2E">
    <w:pPr>
      <w:pStyle w:val="ab"/>
      <w:ind w:left="360"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03E4F3" w14:textId="77777777" w:rsidR="001451EA" w:rsidRDefault="001451EA">
      <w:r>
        <w:separator/>
      </w:r>
    </w:p>
  </w:footnote>
  <w:footnote w:type="continuationSeparator" w:id="0">
    <w:p w14:paraId="2C18238E" w14:textId="77777777" w:rsidR="001451EA" w:rsidRDefault="001451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205A"/>
    <w:multiLevelType w:val="hybridMultilevel"/>
    <w:tmpl w:val="53CC4EAA"/>
    <w:lvl w:ilvl="0" w:tplc="4F642866">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7F32514"/>
    <w:multiLevelType w:val="hybridMultilevel"/>
    <w:tmpl w:val="3472808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
    <w:nsid w:val="08C940B1"/>
    <w:multiLevelType w:val="hybridMultilevel"/>
    <w:tmpl w:val="AC1402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C636A2C"/>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4">
    <w:nsid w:val="0FFB381B"/>
    <w:multiLevelType w:val="hybridMultilevel"/>
    <w:tmpl w:val="59D81A5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24B911B9"/>
    <w:multiLevelType w:val="hybridMultilevel"/>
    <w:tmpl w:val="B4BE8B04"/>
    <w:lvl w:ilvl="0" w:tplc="04190001">
      <w:start w:val="1"/>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6">
    <w:nsid w:val="25305C45"/>
    <w:multiLevelType w:val="hybridMultilevel"/>
    <w:tmpl w:val="2BD84DA2"/>
    <w:lvl w:ilvl="0" w:tplc="452AB160">
      <w:start w:val="13"/>
      <w:numFmt w:val="decimal"/>
      <w:lvlText w:val="%1."/>
      <w:lvlJc w:val="left"/>
      <w:pPr>
        <w:ind w:left="1211" w:hanging="360"/>
      </w:pPr>
      <w:rPr>
        <w:rFonts w:ascii="Times New Roman" w:hAnsi="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25666E1C"/>
    <w:multiLevelType w:val="singleLevel"/>
    <w:tmpl w:val="36D88126"/>
    <w:lvl w:ilvl="0">
      <w:numFmt w:val="bullet"/>
      <w:lvlText w:val="-"/>
      <w:lvlJc w:val="left"/>
      <w:pPr>
        <w:tabs>
          <w:tab w:val="num" w:pos="360"/>
        </w:tabs>
        <w:ind w:left="360" w:hanging="360"/>
      </w:pPr>
      <w:rPr>
        <w:rFonts w:hint="default"/>
      </w:rPr>
    </w:lvl>
  </w:abstractNum>
  <w:abstractNum w:abstractNumId="8">
    <w:nsid w:val="2739688D"/>
    <w:multiLevelType w:val="hybridMultilevel"/>
    <w:tmpl w:val="D1428588"/>
    <w:lvl w:ilvl="0" w:tplc="FFFFFFFF">
      <w:start w:val="1"/>
      <w:numFmt w:val="decimal"/>
      <w:lvlText w:val="%1."/>
      <w:lvlJc w:val="left"/>
      <w:pPr>
        <w:tabs>
          <w:tab w:val="num" w:pos="1065"/>
        </w:tabs>
        <w:ind w:left="1065" w:hanging="360"/>
      </w:pPr>
      <w:rPr>
        <w:rFonts w:cs="Times New Roman" w:hint="default"/>
      </w:rPr>
    </w:lvl>
    <w:lvl w:ilvl="1" w:tplc="FFFFFFFF">
      <w:start w:val="1"/>
      <w:numFmt w:val="lowerLetter"/>
      <w:lvlText w:val="%2."/>
      <w:lvlJc w:val="left"/>
      <w:pPr>
        <w:tabs>
          <w:tab w:val="num" w:pos="1785"/>
        </w:tabs>
        <w:ind w:left="1785" w:hanging="360"/>
      </w:pPr>
      <w:rPr>
        <w:rFonts w:cs="Times New Roman"/>
      </w:rPr>
    </w:lvl>
    <w:lvl w:ilvl="2" w:tplc="FFFFFFFF">
      <w:start w:val="1"/>
      <w:numFmt w:val="lowerRoman"/>
      <w:lvlText w:val="%3."/>
      <w:lvlJc w:val="right"/>
      <w:pPr>
        <w:tabs>
          <w:tab w:val="num" w:pos="2505"/>
        </w:tabs>
        <w:ind w:left="2505" w:hanging="180"/>
      </w:pPr>
      <w:rPr>
        <w:rFonts w:cs="Times New Roman"/>
      </w:rPr>
    </w:lvl>
    <w:lvl w:ilvl="3" w:tplc="FFFFFFFF">
      <w:start w:val="1"/>
      <w:numFmt w:val="decimal"/>
      <w:lvlText w:val="%4."/>
      <w:lvlJc w:val="left"/>
      <w:pPr>
        <w:tabs>
          <w:tab w:val="num" w:pos="3225"/>
        </w:tabs>
        <w:ind w:left="3225" w:hanging="360"/>
      </w:pPr>
      <w:rPr>
        <w:rFonts w:cs="Times New Roman"/>
      </w:rPr>
    </w:lvl>
    <w:lvl w:ilvl="4" w:tplc="FFFFFFFF">
      <w:start w:val="1"/>
      <w:numFmt w:val="lowerLetter"/>
      <w:lvlText w:val="%5."/>
      <w:lvlJc w:val="left"/>
      <w:pPr>
        <w:tabs>
          <w:tab w:val="num" w:pos="3945"/>
        </w:tabs>
        <w:ind w:left="3945" w:hanging="360"/>
      </w:pPr>
      <w:rPr>
        <w:rFonts w:cs="Times New Roman"/>
      </w:rPr>
    </w:lvl>
    <w:lvl w:ilvl="5" w:tplc="FFFFFFFF">
      <w:start w:val="1"/>
      <w:numFmt w:val="lowerRoman"/>
      <w:lvlText w:val="%6."/>
      <w:lvlJc w:val="right"/>
      <w:pPr>
        <w:tabs>
          <w:tab w:val="num" w:pos="4665"/>
        </w:tabs>
        <w:ind w:left="4665" w:hanging="180"/>
      </w:pPr>
      <w:rPr>
        <w:rFonts w:cs="Times New Roman"/>
      </w:rPr>
    </w:lvl>
    <w:lvl w:ilvl="6" w:tplc="FFFFFFFF">
      <w:start w:val="1"/>
      <w:numFmt w:val="decimal"/>
      <w:lvlText w:val="%7."/>
      <w:lvlJc w:val="left"/>
      <w:pPr>
        <w:tabs>
          <w:tab w:val="num" w:pos="5385"/>
        </w:tabs>
        <w:ind w:left="5385" w:hanging="360"/>
      </w:pPr>
      <w:rPr>
        <w:rFonts w:cs="Times New Roman"/>
      </w:rPr>
    </w:lvl>
    <w:lvl w:ilvl="7" w:tplc="FFFFFFFF">
      <w:start w:val="1"/>
      <w:numFmt w:val="lowerLetter"/>
      <w:lvlText w:val="%8."/>
      <w:lvlJc w:val="left"/>
      <w:pPr>
        <w:tabs>
          <w:tab w:val="num" w:pos="6105"/>
        </w:tabs>
        <w:ind w:left="6105" w:hanging="360"/>
      </w:pPr>
      <w:rPr>
        <w:rFonts w:cs="Times New Roman"/>
      </w:rPr>
    </w:lvl>
    <w:lvl w:ilvl="8" w:tplc="FFFFFFFF">
      <w:start w:val="1"/>
      <w:numFmt w:val="lowerRoman"/>
      <w:lvlText w:val="%9."/>
      <w:lvlJc w:val="right"/>
      <w:pPr>
        <w:tabs>
          <w:tab w:val="num" w:pos="6825"/>
        </w:tabs>
        <w:ind w:left="6825" w:hanging="180"/>
      </w:pPr>
      <w:rPr>
        <w:rFonts w:cs="Times New Roman"/>
      </w:rPr>
    </w:lvl>
  </w:abstractNum>
  <w:abstractNum w:abstractNumId="9">
    <w:nsid w:val="2FA0390D"/>
    <w:multiLevelType w:val="hybridMultilevel"/>
    <w:tmpl w:val="4DB6C19E"/>
    <w:lvl w:ilvl="0" w:tplc="A296073E">
      <w:start w:val="27"/>
      <w:numFmt w:val="bullet"/>
      <w:lvlText w:val="-"/>
      <w:lvlJc w:val="left"/>
      <w:pPr>
        <w:tabs>
          <w:tab w:val="num" w:pos="1068"/>
        </w:tabs>
        <w:ind w:left="1068"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3B0C72EC"/>
    <w:multiLevelType w:val="hybridMultilevel"/>
    <w:tmpl w:val="46FA60E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3E753D2D"/>
    <w:multiLevelType w:val="hybridMultilevel"/>
    <w:tmpl w:val="FC5CD7B6"/>
    <w:lvl w:ilvl="0" w:tplc="B1824DB2">
      <w:start w:val="1"/>
      <w:numFmt w:val="decimal"/>
      <w:lvlText w:val="%1."/>
      <w:lvlJc w:val="left"/>
      <w:pPr>
        <w:ind w:left="720" w:hanging="360"/>
      </w:pPr>
      <w:rPr>
        <w:rFonts w:cs="Times New Roman" w:hint="default"/>
        <w:b/>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4CAE038F"/>
    <w:multiLevelType w:val="hybridMultilevel"/>
    <w:tmpl w:val="2BD84DA2"/>
    <w:lvl w:ilvl="0" w:tplc="452AB160">
      <w:start w:val="13"/>
      <w:numFmt w:val="decimal"/>
      <w:lvlText w:val="%1."/>
      <w:lvlJc w:val="left"/>
      <w:pPr>
        <w:ind w:left="1353" w:hanging="360"/>
      </w:pPr>
      <w:rPr>
        <w:rFonts w:ascii="Times New Roman" w:hAnsi="Times New Roman"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nsid w:val="4D1B4B5E"/>
    <w:multiLevelType w:val="hybridMultilevel"/>
    <w:tmpl w:val="9392E6F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51B97894"/>
    <w:multiLevelType w:val="hybridMultilevel"/>
    <w:tmpl w:val="49D25A04"/>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5">
    <w:nsid w:val="55241AEB"/>
    <w:multiLevelType w:val="singleLevel"/>
    <w:tmpl w:val="B3C6543A"/>
    <w:lvl w:ilvl="0">
      <w:start w:val="2004"/>
      <w:numFmt w:val="bullet"/>
      <w:lvlText w:val="-"/>
      <w:lvlJc w:val="left"/>
      <w:pPr>
        <w:tabs>
          <w:tab w:val="num" w:pos="1065"/>
        </w:tabs>
        <w:ind w:left="1065" w:hanging="360"/>
      </w:pPr>
      <w:rPr>
        <w:rFonts w:ascii="Times New Roman" w:hAnsi="Times New Roman" w:hint="default"/>
      </w:rPr>
    </w:lvl>
  </w:abstractNum>
  <w:abstractNum w:abstractNumId="16">
    <w:nsid w:val="60321DF9"/>
    <w:multiLevelType w:val="hybridMultilevel"/>
    <w:tmpl w:val="2DB03FF2"/>
    <w:lvl w:ilvl="0" w:tplc="04190001">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66022B40"/>
    <w:multiLevelType w:val="hybridMultilevel"/>
    <w:tmpl w:val="0868DDE6"/>
    <w:lvl w:ilvl="0" w:tplc="0419000F">
      <w:start w:val="1"/>
      <w:numFmt w:val="decimal"/>
      <w:lvlText w:val="%1."/>
      <w:lvlJc w:val="left"/>
      <w:pPr>
        <w:ind w:left="1428" w:hanging="360"/>
      </w:pPr>
      <w:rPr>
        <w:rFonts w:cs="Times New Roman"/>
      </w:rPr>
    </w:lvl>
    <w:lvl w:ilvl="1" w:tplc="04190019">
      <w:start w:val="1"/>
      <w:numFmt w:val="lowerLetter"/>
      <w:lvlText w:val="%2."/>
      <w:lvlJc w:val="left"/>
      <w:pPr>
        <w:ind w:left="2148" w:hanging="360"/>
      </w:pPr>
      <w:rPr>
        <w:rFonts w:cs="Times New Roman"/>
      </w:rPr>
    </w:lvl>
    <w:lvl w:ilvl="2" w:tplc="0419001B">
      <w:start w:val="1"/>
      <w:numFmt w:val="lowerRoman"/>
      <w:lvlText w:val="%3."/>
      <w:lvlJc w:val="right"/>
      <w:pPr>
        <w:ind w:left="2868" w:hanging="180"/>
      </w:pPr>
      <w:rPr>
        <w:rFonts w:cs="Times New Roman"/>
      </w:rPr>
    </w:lvl>
    <w:lvl w:ilvl="3" w:tplc="0419000F">
      <w:start w:val="1"/>
      <w:numFmt w:val="decimal"/>
      <w:lvlText w:val="%4."/>
      <w:lvlJc w:val="left"/>
      <w:pPr>
        <w:ind w:left="3588" w:hanging="360"/>
      </w:pPr>
      <w:rPr>
        <w:rFonts w:cs="Times New Roman"/>
      </w:rPr>
    </w:lvl>
    <w:lvl w:ilvl="4" w:tplc="04190019">
      <w:start w:val="1"/>
      <w:numFmt w:val="lowerLetter"/>
      <w:lvlText w:val="%5."/>
      <w:lvlJc w:val="left"/>
      <w:pPr>
        <w:ind w:left="4308" w:hanging="360"/>
      </w:pPr>
      <w:rPr>
        <w:rFonts w:cs="Times New Roman"/>
      </w:rPr>
    </w:lvl>
    <w:lvl w:ilvl="5" w:tplc="0419001B">
      <w:start w:val="1"/>
      <w:numFmt w:val="lowerRoman"/>
      <w:lvlText w:val="%6."/>
      <w:lvlJc w:val="right"/>
      <w:pPr>
        <w:ind w:left="5028" w:hanging="180"/>
      </w:pPr>
      <w:rPr>
        <w:rFonts w:cs="Times New Roman"/>
      </w:rPr>
    </w:lvl>
    <w:lvl w:ilvl="6" w:tplc="0419000F">
      <w:start w:val="1"/>
      <w:numFmt w:val="decimal"/>
      <w:lvlText w:val="%7."/>
      <w:lvlJc w:val="left"/>
      <w:pPr>
        <w:ind w:left="5748" w:hanging="360"/>
      </w:pPr>
      <w:rPr>
        <w:rFonts w:cs="Times New Roman"/>
      </w:rPr>
    </w:lvl>
    <w:lvl w:ilvl="7" w:tplc="04190019">
      <w:start w:val="1"/>
      <w:numFmt w:val="lowerLetter"/>
      <w:lvlText w:val="%8."/>
      <w:lvlJc w:val="left"/>
      <w:pPr>
        <w:ind w:left="6468" w:hanging="360"/>
      </w:pPr>
      <w:rPr>
        <w:rFonts w:cs="Times New Roman"/>
      </w:rPr>
    </w:lvl>
    <w:lvl w:ilvl="8" w:tplc="0419001B">
      <w:start w:val="1"/>
      <w:numFmt w:val="lowerRoman"/>
      <w:lvlText w:val="%9."/>
      <w:lvlJc w:val="right"/>
      <w:pPr>
        <w:ind w:left="7188" w:hanging="180"/>
      </w:pPr>
      <w:rPr>
        <w:rFonts w:cs="Times New Roman"/>
      </w:rPr>
    </w:lvl>
  </w:abstractNum>
  <w:abstractNum w:abstractNumId="18">
    <w:nsid w:val="697C7CE1"/>
    <w:multiLevelType w:val="hybridMultilevel"/>
    <w:tmpl w:val="53600960"/>
    <w:lvl w:ilvl="0" w:tplc="785E128E">
      <w:start w:val="1"/>
      <w:numFmt w:val="bullet"/>
      <w:lvlText w:val=""/>
      <w:lvlJc w:val="left"/>
      <w:pPr>
        <w:tabs>
          <w:tab w:val="num" w:pos="2938"/>
        </w:tabs>
        <w:ind w:left="2938" w:hanging="36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9">
    <w:nsid w:val="6EAE4D0B"/>
    <w:multiLevelType w:val="hybridMultilevel"/>
    <w:tmpl w:val="6810AB82"/>
    <w:lvl w:ilvl="0" w:tplc="04F2FA24">
      <w:start w:val="1"/>
      <w:numFmt w:val="decimal"/>
      <w:lvlText w:val="%1."/>
      <w:lvlJc w:val="left"/>
      <w:pPr>
        <w:ind w:left="360"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46F262C"/>
    <w:multiLevelType w:val="hybridMultilevel"/>
    <w:tmpl w:val="43A69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6527E61"/>
    <w:multiLevelType w:val="hybridMultilevel"/>
    <w:tmpl w:val="87E867D2"/>
    <w:lvl w:ilvl="0" w:tplc="FFFFFFFF">
      <w:start w:val="4"/>
      <w:numFmt w:val="bullet"/>
      <w:lvlText w:val="-"/>
      <w:lvlJc w:val="left"/>
      <w:pPr>
        <w:tabs>
          <w:tab w:val="num" w:pos="1377"/>
        </w:tabs>
        <w:ind w:left="1377" w:hanging="810"/>
      </w:pPr>
      <w:rPr>
        <w:rFonts w:ascii="Times New Roman" w:eastAsia="Times New Roman" w:hAnsi="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start w:val="1"/>
      <w:numFmt w:val="bullet"/>
      <w:lvlText w:val=""/>
      <w:lvlJc w:val="left"/>
      <w:pPr>
        <w:tabs>
          <w:tab w:val="num" w:pos="3087"/>
        </w:tabs>
        <w:ind w:left="3087" w:hanging="360"/>
      </w:pPr>
      <w:rPr>
        <w:rFonts w:ascii="Symbol" w:hAnsi="Symbol" w:hint="default"/>
      </w:rPr>
    </w:lvl>
    <w:lvl w:ilvl="4" w:tplc="FFFFFFFF">
      <w:start w:val="1"/>
      <w:numFmt w:val="bullet"/>
      <w:lvlText w:val="o"/>
      <w:lvlJc w:val="left"/>
      <w:pPr>
        <w:tabs>
          <w:tab w:val="num" w:pos="3807"/>
        </w:tabs>
        <w:ind w:left="3807" w:hanging="360"/>
      </w:pPr>
      <w:rPr>
        <w:rFonts w:ascii="Courier New" w:hAnsi="Courier New" w:hint="default"/>
      </w:rPr>
    </w:lvl>
    <w:lvl w:ilvl="5" w:tplc="FFFFFFFF">
      <w:start w:val="1"/>
      <w:numFmt w:val="bullet"/>
      <w:lvlText w:val=""/>
      <w:lvlJc w:val="left"/>
      <w:pPr>
        <w:tabs>
          <w:tab w:val="num" w:pos="4527"/>
        </w:tabs>
        <w:ind w:left="4527" w:hanging="360"/>
      </w:pPr>
      <w:rPr>
        <w:rFonts w:ascii="Wingdings" w:hAnsi="Wingdings" w:hint="default"/>
      </w:rPr>
    </w:lvl>
    <w:lvl w:ilvl="6" w:tplc="FFFFFFFF">
      <w:start w:val="1"/>
      <w:numFmt w:val="bullet"/>
      <w:lvlText w:val=""/>
      <w:lvlJc w:val="left"/>
      <w:pPr>
        <w:tabs>
          <w:tab w:val="num" w:pos="5247"/>
        </w:tabs>
        <w:ind w:left="5247" w:hanging="360"/>
      </w:pPr>
      <w:rPr>
        <w:rFonts w:ascii="Symbol" w:hAnsi="Symbol" w:hint="default"/>
      </w:rPr>
    </w:lvl>
    <w:lvl w:ilvl="7" w:tplc="FFFFFFFF">
      <w:start w:val="1"/>
      <w:numFmt w:val="bullet"/>
      <w:lvlText w:val="o"/>
      <w:lvlJc w:val="left"/>
      <w:pPr>
        <w:tabs>
          <w:tab w:val="num" w:pos="5967"/>
        </w:tabs>
        <w:ind w:left="5967" w:hanging="360"/>
      </w:pPr>
      <w:rPr>
        <w:rFonts w:ascii="Courier New" w:hAnsi="Courier New" w:hint="default"/>
      </w:rPr>
    </w:lvl>
    <w:lvl w:ilvl="8" w:tplc="FFFFFFFF">
      <w:start w:val="1"/>
      <w:numFmt w:val="bullet"/>
      <w:lvlText w:val=""/>
      <w:lvlJc w:val="left"/>
      <w:pPr>
        <w:tabs>
          <w:tab w:val="num" w:pos="6687"/>
        </w:tabs>
        <w:ind w:left="6687" w:hanging="360"/>
      </w:pPr>
      <w:rPr>
        <w:rFonts w:ascii="Wingdings" w:hAnsi="Wingdings" w:hint="default"/>
      </w:rPr>
    </w:lvl>
  </w:abstractNum>
  <w:abstractNum w:abstractNumId="22">
    <w:nsid w:val="78B74983"/>
    <w:multiLevelType w:val="hybridMultilevel"/>
    <w:tmpl w:val="2EDE416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79726CA3"/>
    <w:multiLevelType w:val="hybridMultilevel"/>
    <w:tmpl w:val="04CA001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7E277E9C"/>
    <w:multiLevelType w:val="hybridMultilevel"/>
    <w:tmpl w:val="5D8AD698"/>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2073" w:hanging="360"/>
      </w:pPr>
      <w:rPr>
        <w:rFonts w:ascii="Courier New" w:hAnsi="Courier New"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hint="default"/>
      </w:rPr>
    </w:lvl>
    <w:lvl w:ilvl="8" w:tplc="04190005">
      <w:start w:val="1"/>
      <w:numFmt w:val="bullet"/>
      <w:lvlText w:val=""/>
      <w:lvlJc w:val="left"/>
      <w:pPr>
        <w:ind w:left="7113" w:hanging="360"/>
      </w:pPr>
      <w:rPr>
        <w:rFonts w:ascii="Wingdings" w:hAnsi="Wingdings" w:hint="default"/>
      </w:rPr>
    </w:lvl>
  </w:abstractNum>
  <w:num w:numId="1">
    <w:abstractNumId w:val="8"/>
  </w:num>
  <w:num w:numId="2">
    <w:abstractNumId w:val="21"/>
  </w:num>
  <w:num w:numId="3">
    <w:abstractNumId w:val="15"/>
  </w:num>
  <w:num w:numId="4">
    <w:abstractNumId w:val="3"/>
  </w:num>
  <w:num w:numId="5">
    <w:abstractNumId w:val="7"/>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7"/>
  </w:num>
  <w:num w:numId="9">
    <w:abstractNumId w:val="10"/>
  </w:num>
  <w:num w:numId="10">
    <w:abstractNumId w:val="11"/>
  </w:num>
  <w:num w:numId="11">
    <w:abstractNumId w:val="16"/>
  </w:num>
  <w:num w:numId="12">
    <w:abstractNumId w:val="23"/>
  </w:num>
  <w:num w:numId="13">
    <w:abstractNumId w:val="13"/>
  </w:num>
  <w:num w:numId="14">
    <w:abstractNumId w:val="22"/>
  </w:num>
  <w:num w:numId="15">
    <w:abstractNumId w:val="4"/>
  </w:num>
  <w:num w:numId="16">
    <w:abstractNumId w:val="18"/>
  </w:num>
  <w:num w:numId="17">
    <w:abstractNumId w:val="24"/>
  </w:num>
  <w:num w:numId="18">
    <w:abstractNumId w:val="1"/>
  </w:num>
  <w:num w:numId="19">
    <w:abstractNumId w:val="19"/>
  </w:num>
  <w:num w:numId="20">
    <w:abstractNumId w:val="12"/>
  </w:num>
  <w:num w:numId="21">
    <w:abstractNumId w:val="6"/>
  </w:num>
  <w:num w:numId="22">
    <w:abstractNumId w:val="5"/>
  </w:num>
  <w:num w:numId="23">
    <w:abstractNumId w:val="14"/>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1D9"/>
    <w:rsid w:val="0000022D"/>
    <w:rsid w:val="0000030B"/>
    <w:rsid w:val="00001D25"/>
    <w:rsid w:val="00001D6E"/>
    <w:rsid w:val="00002B9E"/>
    <w:rsid w:val="000036A1"/>
    <w:rsid w:val="00003D3A"/>
    <w:rsid w:val="00003FB1"/>
    <w:rsid w:val="00004A33"/>
    <w:rsid w:val="00004CB1"/>
    <w:rsid w:val="000072BE"/>
    <w:rsid w:val="000076AE"/>
    <w:rsid w:val="00007906"/>
    <w:rsid w:val="00007F46"/>
    <w:rsid w:val="00010AAE"/>
    <w:rsid w:val="000117AA"/>
    <w:rsid w:val="00011CD8"/>
    <w:rsid w:val="00011E09"/>
    <w:rsid w:val="0001289A"/>
    <w:rsid w:val="000128C5"/>
    <w:rsid w:val="00012BDD"/>
    <w:rsid w:val="000131BD"/>
    <w:rsid w:val="00013A2C"/>
    <w:rsid w:val="000152DF"/>
    <w:rsid w:val="00015741"/>
    <w:rsid w:val="000165E7"/>
    <w:rsid w:val="00017DB0"/>
    <w:rsid w:val="000209AF"/>
    <w:rsid w:val="00021050"/>
    <w:rsid w:val="00021DE9"/>
    <w:rsid w:val="000232F4"/>
    <w:rsid w:val="000236E1"/>
    <w:rsid w:val="0002381A"/>
    <w:rsid w:val="000241F6"/>
    <w:rsid w:val="000253FA"/>
    <w:rsid w:val="00025AAA"/>
    <w:rsid w:val="00025CC7"/>
    <w:rsid w:val="0002668C"/>
    <w:rsid w:val="0002700D"/>
    <w:rsid w:val="00031056"/>
    <w:rsid w:val="000310AC"/>
    <w:rsid w:val="000319DB"/>
    <w:rsid w:val="00032568"/>
    <w:rsid w:val="000328EB"/>
    <w:rsid w:val="00033891"/>
    <w:rsid w:val="00033915"/>
    <w:rsid w:val="00034123"/>
    <w:rsid w:val="00034AC4"/>
    <w:rsid w:val="000350A2"/>
    <w:rsid w:val="00035684"/>
    <w:rsid w:val="00035AD9"/>
    <w:rsid w:val="00036971"/>
    <w:rsid w:val="00037E81"/>
    <w:rsid w:val="00037ED7"/>
    <w:rsid w:val="000402BE"/>
    <w:rsid w:val="00040D15"/>
    <w:rsid w:val="00042236"/>
    <w:rsid w:val="00042674"/>
    <w:rsid w:val="00043613"/>
    <w:rsid w:val="00043ADF"/>
    <w:rsid w:val="00043B01"/>
    <w:rsid w:val="00043E19"/>
    <w:rsid w:val="00045163"/>
    <w:rsid w:val="000467EC"/>
    <w:rsid w:val="0004691B"/>
    <w:rsid w:val="00046CFC"/>
    <w:rsid w:val="00046F75"/>
    <w:rsid w:val="000477AF"/>
    <w:rsid w:val="00047942"/>
    <w:rsid w:val="00050CBE"/>
    <w:rsid w:val="0005313E"/>
    <w:rsid w:val="000531DE"/>
    <w:rsid w:val="00053437"/>
    <w:rsid w:val="0005446F"/>
    <w:rsid w:val="00054C6E"/>
    <w:rsid w:val="00055211"/>
    <w:rsid w:val="0005536D"/>
    <w:rsid w:val="000554E9"/>
    <w:rsid w:val="000561D7"/>
    <w:rsid w:val="00056A0D"/>
    <w:rsid w:val="00056AA1"/>
    <w:rsid w:val="000574CE"/>
    <w:rsid w:val="00057B06"/>
    <w:rsid w:val="000603A9"/>
    <w:rsid w:val="0006106F"/>
    <w:rsid w:val="00061DDD"/>
    <w:rsid w:val="00063A79"/>
    <w:rsid w:val="0006448D"/>
    <w:rsid w:val="00065664"/>
    <w:rsid w:val="000656C1"/>
    <w:rsid w:val="00066696"/>
    <w:rsid w:val="00066ECB"/>
    <w:rsid w:val="00067442"/>
    <w:rsid w:val="00067D54"/>
    <w:rsid w:val="00067D90"/>
    <w:rsid w:val="00070740"/>
    <w:rsid w:val="00071467"/>
    <w:rsid w:val="00071769"/>
    <w:rsid w:val="00073A4E"/>
    <w:rsid w:val="00073D1D"/>
    <w:rsid w:val="00073DC5"/>
    <w:rsid w:val="00075641"/>
    <w:rsid w:val="000765C0"/>
    <w:rsid w:val="00076A3C"/>
    <w:rsid w:val="00076E6C"/>
    <w:rsid w:val="00077660"/>
    <w:rsid w:val="00077B2B"/>
    <w:rsid w:val="00080556"/>
    <w:rsid w:val="0008083B"/>
    <w:rsid w:val="00081500"/>
    <w:rsid w:val="00081AAC"/>
    <w:rsid w:val="0008259A"/>
    <w:rsid w:val="00084024"/>
    <w:rsid w:val="00084DD4"/>
    <w:rsid w:val="00085F67"/>
    <w:rsid w:val="000867D9"/>
    <w:rsid w:val="00087202"/>
    <w:rsid w:val="00093174"/>
    <w:rsid w:val="000942F9"/>
    <w:rsid w:val="0009618E"/>
    <w:rsid w:val="000962B6"/>
    <w:rsid w:val="0009653F"/>
    <w:rsid w:val="0009702D"/>
    <w:rsid w:val="00097C71"/>
    <w:rsid w:val="000A00FD"/>
    <w:rsid w:val="000A01CF"/>
    <w:rsid w:val="000A079F"/>
    <w:rsid w:val="000A09AD"/>
    <w:rsid w:val="000A0C91"/>
    <w:rsid w:val="000A0EED"/>
    <w:rsid w:val="000A1B94"/>
    <w:rsid w:val="000A1D55"/>
    <w:rsid w:val="000A1DF6"/>
    <w:rsid w:val="000A2E3F"/>
    <w:rsid w:val="000A347E"/>
    <w:rsid w:val="000A36BD"/>
    <w:rsid w:val="000A5CAA"/>
    <w:rsid w:val="000A6063"/>
    <w:rsid w:val="000A60D2"/>
    <w:rsid w:val="000A6A29"/>
    <w:rsid w:val="000A6E72"/>
    <w:rsid w:val="000A7941"/>
    <w:rsid w:val="000B0269"/>
    <w:rsid w:val="000B0767"/>
    <w:rsid w:val="000B121E"/>
    <w:rsid w:val="000B2441"/>
    <w:rsid w:val="000B257E"/>
    <w:rsid w:val="000B2BC4"/>
    <w:rsid w:val="000B337B"/>
    <w:rsid w:val="000B501B"/>
    <w:rsid w:val="000B505B"/>
    <w:rsid w:val="000B5D7A"/>
    <w:rsid w:val="000B67F6"/>
    <w:rsid w:val="000B6D64"/>
    <w:rsid w:val="000B7AB2"/>
    <w:rsid w:val="000B7DF1"/>
    <w:rsid w:val="000C061D"/>
    <w:rsid w:val="000C0EF2"/>
    <w:rsid w:val="000C16E4"/>
    <w:rsid w:val="000C2379"/>
    <w:rsid w:val="000C31C5"/>
    <w:rsid w:val="000C4A8F"/>
    <w:rsid w:val="000C58B5"/>
    <w:rsid w:val="000C61E4"/>
    <w:rsid w:val="000C64BB"/>
    <w:rsid w:val="000C68F3"/>
    <w:rsid w:val="000C6BC0"/>
    <w:rsid w:val="000C79E5"/>
    <w:rsid w:val="000D03DD"/>
    <w:rsid w:val="000D18F5"/>
    <w:rsid w:val="000D1CB1"/>
    <w:rsid w:val="000D36C7"/>
    <w:rsid w:val="000D442E"/>
    <w:rsid w:val="000D44A2"/>
    <w:rsid w:val="000D51FD"/>
    <w:rsid w:val="000D5312"/>
    <w:rsid w:val="000D68E3"/>
    <w:rsid w:val="000D69DA"/>
    <w:rsid w:val="000D6C60"/>
    <w:rsid w:val="000E075D"/>
    <w:rsid w:val="000E144F"/>
    <w:rsid w:val="000E234D"/>
    <w:rsid w:val="000E25DA"/>
    <w:rsid w:val="000E35C2"/>
    <w:rsid w:val="000E38A9"/>
    <w:rsid w:val="000E3E83"/>
    <w:rsid w:val="000E419D"/>
    <w:rsid w:val="000E4424"/>
    <w:rsid w:val="000E4E3F"/>
    <w:rsid w:val="000E678B"/>
    <w:rsid w:val="000E72B8"/>
    <w:rsid w:val="000F1C14"/>
    <w:rsid w:val="000F1F71"/>
    <w:rsid w:val="000F3AE7"/>
    <w:rsid w:val="000F41AE"/>
    <w:rsid w:val="000F424E"/>
    <w:rsid w:val="000F4E21"/>
    <w:rsid w:val="000F5F75"/>
    <w:rsid w:val="000F6778"/>
    <w:rsid w:val="0010190C"/>
    <w:rsid w:val="00101977"/>
    <w:rsid w:val="00101AB3"/>
    <w:rsid w:val="00101D82"/>
    <w:rsid w:val="001029AD"/>
    <w:rsid w:val="00104776"/>
    <w:rsid w:val="001050DA"/>
    <w:rsid w:val="001050FA"/>
    <w:rsid w:val="00105A61"/>
    <w:rsid w:val="00105E3C"/>
    <w:rsid w:val="00105F9D"/>
    <w:rsid w:val="00106339"/>
    <w:rsid w:val="00110756"/>
    <w:rsid w:val="00110ACB"/>
    <w:rsid w:val="00110D19"/>
    <w:rsid w:val="00112722"/>
    <w:rsid w:val="0011357E"/>
    <w:rsid w:val="001139E3"/>
    <w:rsid w:val="00113BC3"/>
    <w:rsid w:val="00116984"/>
    <w:rsid w:val="00116B19"/>
    <w:rsid w:val="001175DE"/>
    <w:rsid w:val="00120120"/>
    <w:rsid w:val="001201D6"/>
    <w:rsid w:val="00121658"/>
    <w:rsid w:val="00121903"/>
    <w:rsid w:val="00124AD0"/>
    <w:rsid w:val="001264C3"/>
    <w:rsid w:val="00127C4A"/>
    <w:rsid w:val="00127D78"/>
    <w:rsid w:val="00130057"/>
    <w:rsid w:val="001320AB"/>
    <w:rsid w:val="00132323"/>
    <w:rsid w:val="00133091"/>
    <w:rsid w:val="00134551"/>
    <w:rsid w:val="00134B69"/>
    <w:rsid w:val="00134C3F"/>
    <w:rsid w:val="001352E5"/>
    <w:rsid w:val="00135759"/>
    <w:rsid w:val="001360FC"/>
    <w:rsid w:val="0014020F"/>
    <w:rsid w:val="001402CD"/>
    <w:rsid w:val="00140662"/>
    <w:rsid w:val="00140A5E"/>
    <w:rsid w:val="00142343"/>
    <w:rsid w:val="001427E0"/>
    <w:rsid w:val="00142862"/>
    <w:rsid w:val="00142BEB"/>
    <w:rsid w:val="00142EA4"/>
    <w:rsid w:val="00143610"/>
    <w:rsid w:val="001451EA"/>
    <w:rsid w:val="00145BD5"/>
    <w:rsid w:val="00145E5C"/>
    <w:rsid w:val="001470D6"/>
    <w:rsid w:val="0014720B"/>
    <w:rsid w:val="00147E9D"/>
    <w:rsid w:val="00150593"/>
    <w:rsid w:val="00150944"/>
    <w:rsid w:val="00150AB6"/>
    <w:rsid w:val="00151165"/>
    <w:rsid w:val="001511F1"/>
    <w:rsid w:val="00151B6D"/>
    <w:rsid w:val="00152102"/>
    <w:rsid w:val="00152427"/>
    <w:rsid w:val="00152445"/>
    <w:rsid w:val="001533B8"/>
    <w:rsid w:val="001543B4"/>
    <w:rsid w:val="001546E8"/>
    <w:rsid w:val="00154E51"/>
    <w:rsid w:val="00155795"/>
    <w:rsid w:val="00155CE1"/>
    <w:rsid w:val="00156E5B"/>
    <w:rsid w:val="00157CD6"/>
    <w:rsid w:val="001603E2"/>
    <w:rsid w:val="001605CA"/>
    <w:rsid w:val="001607FE"/>
    <w:rsid w:val="001619A1"/>
    <w:rsid w:val="001626F2"/>
    <w:rsid w:val="00163A5E"/>
    <w:rsid w:val="00163DE3"/>
    <w:rsid w:val="00165128"/>
    <w:rsid w:val="00165719"/>
    <w:rsid w:val="00165DAA"/>
    <w:rsid w:val="00166BF9"/>
    <w:rsid w:val="001670C3"/>
    <w:rsid w:val="001706D1"/>
    <w:rsid w:val="00170CDC"/>
    <w:rsid w:val="00171052"/>
    <w:rsid w:val="00171730"/>
    <w:rsid w:val="00171879"/>
    <w:rsid w:val="0017297B"/>
    <w:rsid w:val="00172A76"/>
    <w:rsid w:val="001749C9"/>
    <w:rsid w:val="00176182"/>
    <w:rsid w:val="00176A31"/>
    <w:rsid w:val="00177504"/>
    <w:rsid w:val="00180F86"/>
    <w:rsid w:val="00181D95"/>
    <w:rsid w:val="00182641"/>
    <w:rsid w:val="00182F5D"/>
    <w:rsid w:val="00183E7F"/>
    <w:rsid w:val="00183F2D"/>
    <w:rsid w:val="001850C6"/>
    <w:rsid w:val="001856ED"/>
    <w:rsid w:val="00185BFF"/>
    <w:rsid w:val="00187AF6"/>
    <w:rsid w:val="00187DF1"/>
    <w:rsid w:val="00190BFA"/>
    <w:rsid w:val="00190F35"/>
    <w:rsid w:val="001912D8"/>
    <w:rsid w:val="0019152D"/>
    <w:rsid w:val="00192020"/>
    <w:rsid w:val="001922D9"/>
    <w:rsid w:val="00193760"/>
    <w:rsid w:val="00193C35"/>
    <w:rsid w:val="00194FD9"/>
    <w:rsid w:val="0019562F"/>
    <w:rsid w:val="00195723"/>
    <w:rsid w:val="00195B80"/>
    <w:rsid w:val="00196299"/>
    <w:rsid w:val="00197153"/>
    <w:rsid w:val="0019722F"/>
    <w:rsid w:val="001A0300"/>
    <w:rsid w:val="001A03CD"/>
    <w:rsid w:val="001A16A3"/>
    <w:rsid w:val="001A22E6"/>
    <w:rsid w:val="001A36D4"/>
    <w:rsid w:val="001A39AC"/>
    <w:rsid w:val="001A415F"/>
    <w:rsid w:val="001A4982"/>
    <w:rsid w:val="001A4CAE"/>
    <w:rsid w:val="001A5677"/>
    <w:rsid w:val="001A7EC2"/>
    <w:rsid w:val="001B0AB4"/>
    <w:rsid w:val="001B1FBC"/>
    <w:rsid w:val="001B3B8F"/>
    <w:rsid w:val="001B3CA6"/>
    <w:rsid w:val="001B409B"/>
    <w:rsid w:val="001B4E69"/>
    <w:rsid w:val="001B5C88"/>
    <w:rsid w:val="001B6273"/>
    <w:rsid w:val="001B68AE"/>
    <w:rsid w:val="001B69BD"/>
    <w:rsid w:val="001B76D1"/>
    <w:rsid w:val="001B7905"/>
    <w:rsid w:val="001C00D3"/>
    <w:rsid w:val="001C0C9E"/>
    <w:rsid w:val="001C18CC"/>
    <w:rsid w:val="001C1BB3"/>
    <w:rsid w:val="001C5824"/>
    <w:rsid w:val="001C5F5D"/>
    <w:rsid w:val="001C68A9"/>
    <w:rsid w:val="001D08A3"/>
    <w:rsid w:val="001D09F2"/>
    <w:rsid w:val="001D106B"/>
    <w:rsid w:val="001D1900"/>
    <w:rsid w:val="001D2F43"/>
    <w:rsid w:val="001D31CA"/>
    <w:rsid w:val="001D3DDF"/>
    <w:rsid w:val="001D4398"/>
    <w:rsid w:val="001D4696"/>
    <w:rsid w:val="001D4EE9"/>
    <w:rsid w:val="001D52AD"/>
    <w:rsid w:val="001D59D4"/>
    <w:rsid w:val="001D5C30"/>
    <w:rsid w:val="001D638A"/>
    <w:rsid w:val="001D73E2"/>
    <w:rsid w:val="001D7CC7"/>
    <w:rsid w:val="001E0A0E"/>
    <w:rsid w:val="001E1275"/>
    <w:rsid w:val="001E1D0A"/>
    <w:rsid w:val="001E3327"/>
    <w:rsid w:val="001E35A6"/>
    <w:rsid w:val="001E3841"/>
    <w:rsid w:val="001E3866"/>
    <w:rsid w:val="001E3FDB"/>
    <w:rsid w:val="001E555D"/>
    <w:rsid w:val="001E6598"/>
    <w:rsid w:val="001E753C"/>
    <w:rsid w:val="001E7741"/>
    <w:rsid w:val="001F147C"/>
    <w:rsid w:val="001F14FE"/>
    <w:rsid w:val="001F16CB"/>
    <w:rsid w:val="001F1DB3"/>
    <w:rsid w:val="001F2449"/>
    <w:rsid w:val="001F2FF3"/>
    <w:rsid w:val="001F31F6"/>
    <w:rsid w:val="001F3796"/>
    <w:rsid w:val="001F37C5"/>
    <w:rsid w:val="001F3CA5"/>
    <w:rsid w:val="001F42AD"/>
    <w:rsid w:val="001F4721"/>
    <w:rsid w:val="001F570A"/>
    <w:rsid w:val="001F5C1E"/>
    <w:rsid w:val="001F6356"/>
    <w:rsid w:val="001F64CA"/>
    <w:rsid w:val="001F77E6"/>
    <w:rsid w:val="001F7D78"/>
    <w:rsid w:val="002002D9"/>
    <w:rsid w:val="00201469"/>
    <w:rsid w:val="002023AE"/>
    <w:rsid w:val="00204807"/>
    <w:rsid w:val="00204B2C"/>
    <w:rsid w:val="00205532"/>
    <w:rsid w:val="002055FC"/>
    <w:rsid w:val="00205A1E"/>
    <w:rsid w:val="0020602D"/>
    <w:rsid w:val="00206533"/>
    <w:rsid w:val="002103E8"/>
    <w:rsid w:val="00211231"/>
    <w:rsid w:val="00211752"/>
    <w:rsid w:val="00212669"/>
    <w:rsid w:val="002140EB"/>
    <w:rsid w:val="002173DD"/>
    <w:rsid w:val="002177A2"/>
    <w:rsid w:val="00220479"/>
    <w:rsid w:val="002208E2"/>
    <w:rsid w:val="00221346"/>
    <w:rsid w:val="0022195C"/>
    <w:rsid w:val="0022275C"/>
    <w:rsid w:val="002227D7"/>
    <w:rsid w:val="00224410"/>
    <w:rsid w:val="00224737"/>
    <w:rsid w:val="002257E9"/>
    <w:rsid w:val="002263F7"/>
    <w:rsid w:val="0022772E"/>
    <w:rsid w:val="00227976"/>
    <w:rsid w:val="00230C15"/>
    <w:rsid w:val="00231461"/>
    <w:rsid w:val="00231947"/>
    <w:rsid w:val="00231F48"/>
    <w:rsid w:val="002326B7"/>
    <w:rsid w:val="002328C5"/>
    <w:rsid w:val="0023325B"/>
    <w:rsid w:val="0023380A"/>
    <w:rsid w:val="00233B7F"/>
    <w:rsid w:val="00234433"/>
    <w:rsid w:val="00234B18"/>
    <w:rsid w:val="002350E5"/>
    <w:rsid w:val="002372CF"/>
    <w:rsid w:val="00237DF9"/>
    <w:rsid w:val="00240619"/>
    <w:rsid w:val="00240F1F"/>
    <w:rsid w:val="002416FC"/>
    <w:rsid w:val="002418B3"/>
    <w:rsid w:val="00241DAD"/>
    <w:rsid w:val="00242A8F"/>
    <w:rsid w:val="00242C04"/>
    <w:rsid w:val="00242F61"/>
    <w:rsid w:val="00243E7F"/>
    <w:rsid w:val="002443E8"/>
    <w:rsid w:val="00244552"/>
    <w:rsid w:val="0024468B"/>
    <w:rsid w:val="002447F4"/>
    <w:rsid w:val="00245B98"/>
    <w:rsid w:val="002466C3"/>
    <w:rsid w:val="00246EB3"/>
    <w:rsid w:val="00250525"/>
    <w:rsid w:val="00250EB3"/>
    <w:rsid w:val="00251314"/>
    <w:rsid w:val="002515A1"/>
    <w:rsid w:val="00251E17"/>
    <w:rsid w:val="002529B0"/>
    <w:rsid w:val="002533A6"/>
    <w:rsid w:val="00254822"/>
    <w:rsid w:val="00254F8E"/>
    <w:rsid w:val="0025647F"/>
    <w:rsid w:val="00256BA1"/>
    <w:rsid w:val="00257B7A"/>
    <w:rsid w:val="00257D71"/>
    <w:rsid w:val="002608BE"/>
    <w:rsid w:val="00260C83"/>
    <w:rsid w:val="00260F62"/>
    <w:rsid w:val="002610C2"/>
    <w:rsid w:val="00261CB5"/>
    <w:rsid w:val="0026357C"/>
    <w:rsid w:val="002639E0"/>
    <w:rsid w:val="00264593"/>
    <w:rsid w:val="002655FA"/>
    <w:rsid w:val="0026582B"/>
    <w:rsid w:val="002673CD"/>
    <w:rsid w:val="00267782"/>
    <w:rsid w:val="002677F2"/>
    <w:rsid w:val="00267C70"/>
    <w:rsid w:val="0027038C"/>
    <w:rsid w:val="00271813"/>
    <w:rsid w:val="00271832"/>
    <w:rsid w:val="0027222B"/>
    <w:rsid w:val="002723DD"/>
    <w:rsid w:val="00272B4D"/>
    <w:rsid w:val="00273732"/>
    <w:rsid w:val="002739B5"/>
    <w:rsid w:val="00275182"/>
    <w:rsid w:val="002758A6"/>
    <w:rsid w:val="002760DE"/>
    <w:rsid w:val="002774C7"/>
    <w:rsid w:val="002774F2"/>
    <w:rsid w:val="00277CAE"/>
    <w:rsid w:val="00277D6B"/>
    <w:rsid w:val="0028071B"/>
    <w:rsid w:val="00282230"/>
    <w:rsid w:val="00282639"/>
    <w:rsid w:val="00283719"/>
    <w:rsid w:val="0028403E"/>
    <w:rsid w:val="00284B3E"/>
    <w:rsid w:val="00285FF1"/>
    <w:rsid w:val="00286621"/>
    <w:rsid w:val="002901DB"/>
    <w:rsid w:val="00291526"/>
    <w:rsid w:val="00291BE1"/>
    <w:rsid w:val="00292160"/>
    <w:rsid w:val="00293696"/>
    <w:rsid w:val="00293A0F"/>
    <w:rsid w:val="00294664"/>
    <w:rsid w:val="00295796"/>
    <w:rsid w:val="0029644F"/>
    <w:rsid w:val="002A1A58"/>
    <w:rsid w:val="002A2A1C"/>
    <w:rsid w:val="002A3493"/>
    <w:rsid w:val="002A393D"/>
    <w:rsid w:val="002A3B95"/>
    <w:rsid w:val="002A47B3"/>
    <w:rsid w:val="002A4D15"/>
    <w:rsid w:val="002A5039"/>
    <w:rsid w:val="002A5C47"/>
    <w:rsid w:val="002A752D"/>
    <w:rsid w:val="002B14C7"/>
    <w:rsid w:val="002B1679"/>
    <w:rsid w:val="002B174A"/>
    <w:rsid w:val="002B17A5"/>
    <w:rsid w:val="002B2F2A"/>
    <w:rsid w:val="002B2FB0"/>
    <w:rsid w:val="002B3380"/>
    <w:rsid w:val="002B3568"/>
    <w:rsid w:val="002B537C"/>
    <w:rsid w:val="002B5760"/>
    <w:rsid w:val="002B57B6"/>
    <w:rsid w:val="002C14D2"/>
    <w:rsid w:val="002C1A34"/>
    <w:rsid w:val="002C1F9C"/>
    <w:rsid w:val="002C2E36"/>
    <w:rsid w:val="002C322A"/>
    <w:rsid w:val="002C3680"/>
    <w:rsid w:val="002C3AD5"/>
    <w:rsid w:val="002C3EEE"/>
    <w:rsid w:val="002C3FEB"/>
    <w:rsid w:val="002C662D"/>
    <w:rsid w:val="002C6AB7"/>
    <w:rsid w:val="002C7C4E"/>
    <w:rsid w:val="002D0346"/>
    <w:rsid w:val="002D221F"/>
    <w:rsid w:val="002D411F"/>
    <w:rsid w:val="002D42A7"/>
    <w:rsid w:val="002D4806"/>
    <w:rsid w:val="002D4A50"/>
    <w:rsid w:val="002D4DE7"/>
    <w:rsid w:val="002D4E6F"/>
    <w:rsid w:val="002D5025"/>
    <w:rsid w:val="002D5415"/>
    <w:rsid w:val="002D644B"/>
    <w:rsid w:val="002D698A"/>
    <w:rsid w:val="002D6E3D"/>
    <w:rsid w:val="002D7254"/>
    <w:rsid w:val="002D742A"/>
    <w:rsid w:val="002D7C5A"/>
    <w:rsid w:val="002E037F"/>
    <w:rsid w:val="002E3D49"/>
    <w:rsid w:val="002E425E"/>
    <w:rsid w:val="002E492E"/>
    <w:rsid w:val="002E512D"/>
    <w:rsid w:val="002E5611"/>
    <w:rsid w:val="002E5F30"/>
    <w:rsid w:val="002E6233"/>
    <w:rsid w:val="002E68F6"/>
    <w:rsid w:val="002E70C7"/>
    <w:rsid w:val="002E72A0"/>
    <w:rsid w:val="002E7DCC"/>
    <w:rsid w:val="002F07BE"/>
    <w:rsid w:val="002F1466"/>
    <w:rsid w:val="002F15D5"/>
    <w:rsid w:val="002F181B"/>
    <w:rsid w:val="002F1B65"/>
    <w:rsid w:val="002F480F"/>
    <w:rsid w:val="002F4A09"/>
    <w:rsid w:val="002F68FC"/>
    <w:rsid w:val="002F7BC0"/>
    <w:rsid w:val="003000C1"/>
    <w:rsid w:val="00300689"/>
    <w:rsid w:val="0030093F"/>
    <w:rsid w:val="00300D38"/>
    <w:rsid w:val="00301926"/>
    <w:rsid w:val="00304246"/>
    <w:rsid w:val="00304295"/>
    <w:rsid w:val="00304A5E"/>
    <w:rsid w:val="00304C40"/>
    <w:rsid w:val="00304C8C"/>
    <w:rsid w:val="00305B37"/>
    <w:rsid w:val="00306689"/>
    <w:rsid w:val="00306956"/>
    <w:rsid w:val="003075E0"/>
    <w:rsid w:val="0030761D"/>
    <w:rsid w:val="00307D46"/>
    <w:rsid w:val="00307E01"/>
    <w:rsid w:val="00307E7B"/>
    <w:rsid w:val="00307E96"/>
    <w:rsid w:val="00310968"/>
    <w:rsid w:val="003112F9"/>
    <w:rsid w:val="003128B4"/>
    <w:rsid w:val="0031327A"/>
    <w:rsid w:val="0031392F"/>
    <w:rsid w:val="00314D46"/>
    <w:rsid w:val="00315048"/>
    <w:rsid w:val="003163B2"/>
    <w:rsid w:val="00321772"/>
    <w:rsid w:val="00321C3B"/>
    <w:rsid w:val="00322ADA"/>
    <w:rsid w:val="00322C6D"/>
    <w:rsid w:val="00323007"/>
    <w:rsid w:val="00323160"/>
    <w:rsid w:val="00323F57"/>
    <w:rsid w:val="00325602"/>
    <w:rsid w:val="00325EBB"/>
    <w:rsid w:val="00326AAD"/>
    <w:rsid w:val="0033057D"/>
    <w:rsid w:val="003310DE"/>
    <w:rsid w:val="00331338"/>
    <w:rsid w:val="0033134B"/>
    <w:rsid w:val="0033196B"/>
    <w:rsid w:val="00331C77"/>
    <w:rsid w:val="00331DFC"/>
    <w:rsid w:val="00332B16"/>
    <w:rsid w:val="00334402"/>
    <w:rsid w:val="003349D8"/>
    <w:rsid w:val="00334D65"/>
    <w:rsid w:val="00335F41"/>
    <w:rsid w:val="0033618F"/>
    <w:rsid w:val="003363F5"/>
    <w:rsid w:val="003376C4"/>
    <w:rsid w:val="003401B7"/>
    <w:rsid w:val="003403CF"/>
    <w:rsid w:val="0034119C"/>
    <w:rsid w:val="003419B1"/>
    <w:rsid w:val="00341B61"/>
    <w:rsid w:val="00341B95"/>
    <w:rsid w:val="0034315B"/>
    <w:rsid w:val="003431DA"/>
    <w:rsid w:val="00343AC2"/>
    <w:rsid w:val="00343DEF"/>
    <w:rsid w:val="00343E5B"/>
    <w:rsid w:val="00344331"/>
    <w:rsid w:val="00345026"/>
    <w:rsid w:val="003455C9"/>
    <w:rsid w:val="00346157"/>
    <w:rsid w:val="0034719F"/>
    <w:rsid w:val="00347C48"/>
    <w:rsid w:val="00350D29"/>
    <w:rsid w:val="00350DA6"/>
    <w:rsid w:val="00351287"/>
    <w:rsid w:val="00351921"/>
    <w:rsid w:val="00351B6E"/>
    <w:rsid w:val="00351F8F"/>
    <w:rsid w:val="00352082"/>
    <w:rsid w:val="00353DB5"/>
    <w:rsid w:val="00354BAD"/>
    <w:rsid w:val="0035549F"/>
    <w:rsid w:val="00355F85"/>
    <w:rsid w:val="0035681D"/>
    <w:rsid w:val="003573AA"/>
    <w:rsid w:val="00357EAC"/>
    <w:rsid w:val="00360732"/>
    <w:rsid w:val="00360996"/>
    <w:rsid w:val="00360CE2"/>
    <w:rsid w:val="0036392A"/>
    <w:rsid w:val="00363CD2"/>
    <w:rsid w:val="00364057"/>
    <w:rsid w:val="00364503"/>
    <w:rsid w:val="00364901"/>
    <w:rsid w:val="0036504C"/>
    <w:rsid w:val="00365C1A"/>
    <w:rsid w:val="00365C92"/>
    <w:rsid w:val="00365D27"/>
    <w:rsid w:val="00366D87"/>
    <w:rsid w:val="003677FD"/>
    <w:rsid w:val="00367C55"/>
    <w:rsid w:val="00371090"/>
    <w:rsid w:val="0037148A"/>
    <w:rsid w:val="003714B3"/>
    <w:rsid w:val="003715F6"/>
    <w:rsid w:val="00371C5B"/>
    <w:rsid w:val="00371D41"/>
    <w:rsid w:val="00371ED9"/>
    <w:rsid w:val="00372471"/>
    <w:rsid w:val="00372500"/>
    <w:rsid w:val="00372CE7"/>
    <w:rsid w:val="00372F08"/>
    <w:rsid w:val="0037351E"/>
    <w:rsid w:val="00373AA9"/>
    <w:rsid w:val="003744A3"/>
    <w:rsid w:val="0037451D"/>
    <w:rsid w:val="00375782"/>
    <w:rsid w:val="00375D3A"/>
    <w:rsid w:val="00375E8B"/>
    <w:rsid w:val="00376137"/>
    <w:rsid w:val="00377A53"/>
    <w:rsid w:val="0038025C"/>
    <w:rsid w:val="00380725"/>
    <w:rsid w:val="00380909"/>
    <w:rsid w:val="00380CDF"/>
    <w:rsid w:val="00380CFA"/>
    <w:rsid w:val="00380D66"/>
    <w:rsid w:val="0038147C"/>
    <w:rsid w:val="00381848"/>
    <w:rsid w:val="00381F21"/>
    <w:rsid w:val="003823E9"/>
    <w:rsid w:val="00382C66"/>
    <w:rsid w:val="003834A2"/>
    <w:rsid w:val="0038412A"/>
    <w:rsid w:val="00384592"/>
    <w:rsid w:val="0038510E"/>
    <w:rsid w:val="00385B53"/>
    <w:rsid w:val="003870EF"/>
    <w:rsid w:val="00390C22"/>
    <w:rsid w:val="00390E99"/>
    <w:rsid w:val="00391029"/>
    <w:rsid w:val="00391C27"/>
    <w:rsid w:val="00392CF5"/>
    <w:rsid w:val="00393DD4"/>
    <w:rsid w:val="003949F6"/>
    <w:rsid w:val="003954E8"/>
    <w:rsid w:val="00395F15"/>
    <w:rsid w:val="00397519"/>
    <w:rsid w:val="003978B1"/>
    <w:rsid w:val="00397BC2"/>
    <w:rsid w:val="003A00EE"/>
    <w:rsid w:val="003A0193"/>
    <w:rsid w:val="003A035D"/>
    <w:rsid w:val="003A0CF8"/>
    <w:rsid w:val="003A1AE9"/>
    <w:rsid w:val="003A29F7"/>
    <w:rsid w:val="003A33A9"/>
    <w:rsid w:val="003A3476"/>
    <w:rsid w:val="003A3D11"/>
    <w:rsid w:val="003A5111"/>
    <w:rsid w:val="003A5642"/>
    <w:rsid w:val="003A5647"/>
    <w:rsid w:val="003A5E58"/>
    <w:rsid w:val="003A5E9F"/>
    <w:rsid w:val="003A6E34"/>
    <w:rsid w:val="003A7993"/>
    <w:rsid w:val="003B03ED"/>
    <w:rsid w:val="003B0844"/>
    <w:rsid w:val="003B198E"/>
    <w:rsid w:val="003B25A8"/>
    <w:rsid w:val="003B2CCB"/>
    <w:rsid w:val="003B4695"/>
    <w:rsid w:val="003B4DB2"/>
    <w:rsid w:val="003B500C"/>
    <w:rsid w:val="003B5093"/>
    <w:rsid w:val="003B5625"/>
    <w:rsid w:val="003B587F"/>
    <w:rsid w:val="003B5B44"/>
    <w:rsid w:val="003B61E5"/>
    <w:rsid w:val="003B6259"/>
    <w:rsid w:val="003B63BA"/>
    <w:rsid w:val="003B6B21"/>
    <w:rsid w:val="003B6FD5"/>
    <w:rsid w:val="003B76B2"/>
    <w:rsid w:val="003B7CDB"/>
    <w:rsid w:val="003C063F"/>
    <w:rsid w:val="003C10C0"/>
    <w:rsid w:val="003C2048"/>
    <w:rsid w:val="003C29B7"/>
    <w:rsid w:val="003C4171"/>
    <w:rsid w:val="003C47FC"/>
    <w:rsid w:val="003C4957"/>
    <w:rsid w:val="003C643F"/>
    <w:rsid w:val="003C64C2"/>
    <w:rsid w:val="003C7456"/>
    <w:rsid w:val="003C7B66"/>
    <w:rsid w:val="003D0C16"/>
    <w:rsid w:val="003D10AC"/>
    <w:rsid w:val="003D1101"/>
    <w:rsid w:val="003D135E"/>
    <w:rsid w:val="003D2481"/>
    <w:rsid w:val="003D251F"/>
    <w:rsid w:val="003D2A7E"/>
    <w:rsid w:val="003D33CC"/>
    <w:rsid w:val="003D3B5B"/>
    <w:rsid w:val="003D4A12"/>
    <w:rsid w:val="003D4E8C"/>
    <w:rsid w:val="003D5716"/>
    <w:rsid w:val="003D5982"/>
    <w:rsid w:val="003E0B2B"/>
    <w:rsid w:val="003E0EA6"/>
    <w:rsid w:val="003E14E1"/>
    <w:rsid w:val="003E1DF5"/>
    <w:rsid w:val="003E1FEE"/>
    <w:rsid w:val="003E2952"/>
    <w:rsid w:val="003E316A"/>
    <w:rsid w:val="003E320B"/>
    <w:rsid w:val="003E3C9B"/>
    <w:rsid w:val="003E5D74"/>
    <w:rsid w:val="003E600F"/>
    <w:rsid w:val="003E74A5"/>
    <w:rsid w:val="003F07B4"/>
    <w:rsid w:val="003F2DC0"/>
    <w:rsid w:val="003F2E00"/>
    <w:rsid w:val="003F2E98"/>
    <w:rsid w:val="003F333D"/>
    <w:rsid w:val="003F389F"/>
    <w:rsid w:val="003F50E2"/>
    <w:rsid w:val="003F5F13"/>
    <w:rsid w:val="003F62AF"/>
    <w:rsid w:val="003F68A2"/>
    <w:rsid w:val="003F6F82"/>
    <w:rsid w:val="003F719D"/>
    <w:rsid w:val="003F782C"/>
    <w:rsid w:val="00400694"/>
    <w:rsid w:val="00400F12"/>
    <w:rsid w:val="00400F73"/>
    <w:rsid w:val="004015BF"/>
    <w:rsid w:val="004015DF"/>
    <w:rsid w:val="00404356"/>
    <w:rsid w:val="00404A4A"/>
    <w:rsid w:val="00404F48"/>
    <w:rsid w:val="004054C9"/>
    <w:rsid w:val="00406376"/>
    <w:rsid w:val="0040657A"/>
    <w:rsid w:val="00410AE2"/>
    <w:rsid w:val="00410FEE"/>
    <w:rsid w:val="00411149"/>
    <w:rsid w:val="00411214"/>
    <w:rsid w:val="00411E4C"/>
    <w:rsid w:val="00412345"/>
    <w:rsid w:val="00412674"/>
    <w:rsid w:val="00413286"/>
    <w:rsid w:val="00414FBD"/>
    <w:rsid w:val="00415EA4"/>
    <w:rsid w:val="0041738B"/>
    <w:rsid w:val="00417971"/>
    <w:rsid w:val="00417C7F"/>
    <w:rsid w:val="004203D1"/>
    <w:rsid w:val="00421061"/>
    <w:rsid w:val="00421EB1"/>
    <w:rsid w:val="004221DB"/>
    <w:rsid w:val="0042271F"/>
    <w:rsid w:val="00423036"/>
    <w:rsid w:val="004238A3"/>
    <w:rsid w:val="0042458A"/>
    <w:rsid w:val="00424759"/>
    <w:rsid w:val="00425A98"/>
    <w:rsid w:val="0042713E"/>
    <w:rsid w:val="00427A3E"/>
    <w:rsid w:val="0043094C"/>
    <w:rsid w:val="00430BED"/>
    <w:rsid w:val="00431295"/>
    <w:rsid w:val="004313EA"/>
    <w:rsid w:val="00431DDD"/>
    <w:rsid w:val="00433ADD"/>
    <w:rsid w:val="00433E6D"/>
    <w:rsid w:val="00434B56"/>
    <w:rsid w:val="00434C30"/>
    <w:rsid w:val="00434F49"/>
    <w:rsid w:val="00435E77"/>
    <w:rsid w:val="00436163"/>
    <w:rsid w:val="004373AB"/>
    <w:rsid w:val="00437A8D"/>
    <w:rsid w:val="00437F54"/>
    <w:rsid w:val="00440652"/>
    <w:rsid w:val="00440685"/>
    <w:rsid w:val="00440790"/>
    <w:rsid w:val="00440A8D"/>
    <w:rsid w:val="00441D2D"/>
    <w:rsid w:val="00442473"/>
    <w:rsid w:val="00442BCB"/>
    <w:rsid w:val="004438BC"/>
    <w:rsid w:val="00443D1D"/>
    <w:rsid w:val="00443E9D"/>
    <w:rsid w:val="00443E9F"/>
    <w:rsid w:val="00444609"/>
    <w:rsid w:val="004447B4"/>
    <w:rsid w:val="00444D7D"/>
    <w:rsid w:val="00444D81"/>
    <w:rsid w:val="00446021"/>
    <w:rsid w:val="0044675E"/>
    <w:rsid w:val="0044717F"/>
    <w:rsid w:val="0044762C"/>
    <w:rsid w:val="004507C2"/>
    <w:rsid w:val="00450BB1"/>
    <w:rsid w:val="00450DE4"/>
    <w:rsid w:val="004513C7"/>
    <w:rsid w:val="0045193D"/>
    <w:rsid w:val="00451D2D"/>
    <w:rsid w:val="00452B51"/>
    <w:rsid w:val="0045409F"/>
    <w:rsid w:val="004543B5"/>
    <w:rsid w:val="004546AE"/>
    <w:rsid w:val="004549C0"/>
    <w:rsid w:val="00456083"/>
    <w:rsid w:val="0045657C"/>
    <w:rsid w:val="00456EBF"/>
    <w:rsid w:val="00460ED0"/>
    <w:rsid w:val="0046116E"/>
    <w:rsid w:val="00461703"/>
    <w:rsid w:val="0046310A"/>
    <w:rsid w:val="0046322F"/>
    <w:rsid w:val="00463958"/>
    <w:rsid w:val="00463C15"/>
    <w:rsid w:val="00463C51"/>
    <w:rsid w:val="00464280"/>
    <w:rsid w:val="004644C3"/>
    <w:rsid w:val="004649BE"/>
    <w:rsid w:val="00466F39"/>
    <w:rsid w:val="00467604"/>
    <w:rsid w:val="0047021D"/>
    <w:rsid w:val="00470AA7"/>
    <w:rsid w:val="0047149B"/>
    <w:rsid w:val="00471763"/>
    <w:rsid w:val="00471819"/>
    <w:rsid w:val="00472277"/>
    <w:rsid w:val="00472592"/>
    <w:rsid w:val="00472DF2"/>
    <w:rsid w:val="00475599"/>
    <w:rsid w:val="00475610"/>
    <w:rsid w:val="004759E7"/>
    <w:rsid w:val="004766C8"/>
    <w:rsid w:val="00477A12"/>
    <w:rsid w:val="0048022F"/>
    <w:rsid w:val="00481660"/>
    <w:rsid w:val="00481939"/>
    <w:rsid w:val="00482572"/>
    <w:rsid w:val="0048294B"/>
    <w:rsid w:val="00483CC9"/>
    <w:rsid w:val="00484606"/>
    <w:rsid w:val="00484E3C"/>
    <w:rsid w:val="00484EA8"/>
    <w:rsid w:val="00485946"/>
    <w:rsid w:val="00485A6B"/>
    <w:rsid w:val="00486C4D"/>
    <w:rsid w:val="00487095"/>
    <w:rsid w:val="00487C8D"/>
    <w:rsid w:val="00490D7E"/>
    <w:rsid w:val="00491572"/>
    <w:rsid w:val="00491682"/>
    <w:rsid w:val="0049172B"/>
    <w:rsid w:val="0049181C"/>
    <w:rsid w:val="004918B7"/>
    <w:rsid w:val="00492B06"/>
    <w:rsid w:val="00493294"/>
    <w:rsid w:val="0049365D"/>
    <w:rsid w:val="00493F32"/>
    <w:rsid w:val="00493FDF"/>
    <w:rsid w:val="004942C0"/>
    <w:rsid w:val="00495992"/>
    <w:rsid w:val="00496111"/>
    <w:rsid w:val="00496470"/>
    <w:rsid w:val="00496627"/>
    <w:rsid w:val="00497684"/>
    <w:rsid w:val="004A0A46"/>
    <w:rsid w:val="004A0C11"/>
    <w:rsid w:val="004A1F5F"/>
    <w:rsid w:val="004A2B01"/>
    <w:rsid w:val="004A2B0F"/>
    <w:rsid w:val="004A2C99"/>
    <w:rsid w:val="004A369E"/>
    <w:rsid w:val="004A3A72"/>
    <w:rsid w:val="004A3AE6"/>
    <w:rsid w:val="004A404F"/>
    <w:rsid w:val="004A4895"/>
    <w:rsid w:val="004A549B"/>
    <w:rsid w:val="004A5C87"/>
    <w:rsid w:val="004A6D85"/>
    <w:rsid w:val="004A76E4"/>
    <w:rsid w:val="004B05D7"/>
    <w:rsid w:val="004B0A21"/>
    <w:rsid w:val="004B1255"/>
    <w:rsid w:val="004B1BE2"/>
    <w:rsid w:val="004B2AE9"/>
    <w:rsid w:val="004B2C80"/>
    <w:rsid w:val="004B39C6"/>
    <w:rsid w:val="004B4405"/>
    <w:rsid w:val="004B458F"/>
    <w:rsid w:val="004B54C8"/>
    <w:rsid w:val="004B5FD1"/>
    <w:rsid w:val="004B63A0"/>
    <w:rsid w:val="004B7949"/>
    <w:rsid w:val="004C0670"/>
    <w:rsid w:val="004C0B83"/>
    <w:rsid w:val="004C1001"/>
    <w:rsid w:val="004C1D10"/>
    <w:rsid w:val="004C42C7"/>
    <w:rsid w:val="004C59AC"/>
    <w:rsid w:val="004C6966"/>
    <w:rsid w:val="004C7634"/>
    <w:rsid w:val="004C7D6B"/>
    <w:rsid w:val="004D0F02"/>
    <w:rsid w:val="004D1497"/>
    <w:rsid w:val="004D16D7"/>
    <w:rsid w:val="004D1DD9"/>
    <w:rsid w:val="004D294E"/>
    <w:rsid w:val="004D2AF8"/>
    <w:rsid w:val="004D2D6B"/>
    <w:rsid w:val="004D2FAD"/>
    <w:rsid w:val="004D3054"/>
    <w:rsid w:val="004D3771"/>
    <w:rsid w:val="004D3D17"/>
    <w:rsid w:val="004D49C1"/>
    <w:rsid w:val="004D5983"/>
    <w:rsid w:val="004D5B0A"/>
    <w:rsid w:val="004D6039"/>
    <w:rsid w:val="004D6E12"/>
    <w:rsid w:val="004D74EE"/>
    <w:rsid w:val="004E0771"/>
    <w:rsid w:val="004E1583"/>
    <w:rsid w:val="004E168E"/>
    <w:rsid w:val="004E1A27"/>
    <w:rsid w:val="004E26C6"/>
    <w:rsid w:val="004E3392"/>
    <w:rsid w:val="004E34ED"/>
    <w:rsid w:val="004E4DBC"/>
    <w:rsid w:val="004E4E84"/>
    <w:rsid w:val="004E62C1"/>
    <w:rsid w:val="004E6BD7"/>
    <w:rsid w:val="004F131F"/>
    <w:rsid w:val="004F19FD"/>
    <w:rsid w:val="004F1B43"/>
    <w:rsid w:val="004F1E38"/>
    <w:rsid w:val="004F2270"/>
    <w:rsid w:val="004F314D"/>
    <w:rsid w:val="004F33F9"/>
    <w:rsid w:val="004F3428"/>
    <w:rsid w:val="004F56FE"/>
    <w:rsid w:val="004F58C0"/>
    <w:rsid w:val="004F5DAD"/>
    <w:rsid w:val="004F6D6E"/>
    <w:rsid w:val="004F70D0"/>
    <w:rsid w:val="004F76C3"/>
    <w:rsid w:val="004F7A44"/>
    <w:rsid w:val="00500636"/>
    <w:rsid w:val="0050080F"/>
    <w:rsid w:val="00500FBD"/>
    <w:rsid w:val="00501B57"/>
    <w:rsid w:val="00502094"/>
    <w:rsid w:val="0050316C"/>
    <w:rsid w:val="005032DA"/>
    <w:rsid w:val="0050358F"/>
    <w:rsid w:val="00503AB6"/>
    <w:rsid w:val="00503E4B"/>
    <w:rsid w:val="00505380"/>
    <w:rsid w:val="00505B07"/>
    <w:rsid w:val="0050698B"/>
    <w:rsid w:val="00507B67"/>
    <w:rsid w:val="00510202"/>
    <w:rsid w:val="00510256"/>
    <w:rsid w:val="00510FE8"/>
    <w:rsid w:val="005110A8"/>
    <w:rsid w:val="00511EC4"/>
    <w:rsid w:val="00512C5C"/>
    <w:rsid w:val="005166C1"/>
    <w:rsid w:val="0051691C"/>
    <w:rsid w:val="00517D8F"/>
    <w:rsid w:val="005201BB"/>
    <w:rsid w:val="00520A01"/>
    <w:rsid w:val="00520B4F"/>
    <w:rsid w:val="00522DA5"/>
    <w:rsid w:val="00522E75"/>
    <w:rsid w:val="00526528"/>
    <w:rsid w:val="00526592"/>
    <w:rsid w:val="0052670F"/>
    <w:rsid w:val="0053019D"/>
    <w:rsid w:val="005301EF"/>
    <w:rsid w:val="00531260"/>
    <w:rsid w:val="00534E8B"/>
    <w:rsid w:val="005404AE"/>
    <w:rsid w:val="00540643"/>
    <w:rsid w:val="00540FE0"/>
    <w:rsid w:val="005416EC"/>
    <w:rsid w:val="00541DF2"/>
    <w:rsid w:val="00542742"/>
    <w:rsid w:val="00543981"/>
    <w:rsid w:val="005474F5"/>
    <w:rsid w:val="00550138"/>
    <w:rsid w:val="00551000"/>
    <w:rsid w:val="00551EAF"/>
    <w:rsid w:val="005521A4"/>
    <w:rsid w:val="00552A96"/>
    <w:rsid w:val="00552E55"/>
    <w:rsid w:val="0055332D"/>
    <w:rsid w:val="00553577"/>
    <w:rsid w:val="00553C6C"/>
    <w:rsid w:val="005543FB"/>
    <w:rsid w:val="00554C93"/>
    <w:rsid w:val="00554DD9"/>
    <w:rsid w:val="0055688C"/>
    <w:rsid w:val="00557551"/>
    <w:rsid w:val="005576A1"/>
    <w:rsid w:val="00557749"/>
    <w:rsid w:val="0056117A"/>
    <w:rsid w:val="005615A3"/>
    <w:rsid w:val="00562CF9"/>
    <w:rsid w:val="00562F27"/>
    <w:rsid w:val="00563212"/>
    <w:rsid w:val="005636E8"/>
    <w:rsid w:val="005637F6"/>
    <w:rsid w:val="00563F29"/>
    <w:rsid w:val="00564B0F"/>
    <w:rsid w:val="00565F75"/>
    <w:rsid w:val="00565F90"/>
    <w:rsid w:val="005663EB"/>
    <w:rsid w:val="00566C4F"/>
    <w:rsid w:val="00566E9A"/>
    <w:rsid w:val="00572789"/>
    <w:rsid w:val="00572B6B"/>
    <w:rsid w:val="005731F3"/>
    <w:rsid w:val="005737E5"/>
    <w:rsid w:val="005739EC"/>
    <w:rsid w:val="00574FA5"/>
    <w:rsid w:val="005765E7"/>
    <w:rsid w:val="00577782"/>
    <w:rsid w:val="00577BB6"/>
    <w:rsid w:val="005807B8"/>
    <w:rsid w:val="00580E75"/>
    <w:rsid w:val="005816CD"/>
    <w:rsid w:val="005829D0"/>
    <w:rsid w:val="00582C12"/>
    <w:rsid w:val="00582EA9"/>
    <w:rsid w:val="00582FCE"/>
    <w:rsid w:val="00583066"/>
    <w:rsid w:val="005830E4"/>
    <w:rsid w:val="005839BE"/>
    <w:rsid w:val="00583FB0"/>
    <w:rsid w:val="00585E7D"/>
    <w:rsid w:val="0058659C"/>
    <w:rsid w:val="005878AE"/>
    <w:rsid w:val="00587AF2"/>
    <w:rsid w:val="005911C0"/>
    <w:rsid w:val="005915A0"/>
    <w:rsid w:val="005915C8"/>
    <w:rsid w:val="00591623"/>
    <w:rsid w:val="00591BF7"/>
    <w:rsid w:val="005925FB"/>
    <w:rsid w:val="00592A94"/>
    <w:rsid w:val="00593FAD"/>
    <w:rsid w:val="0059423D"/>
    <w:rsid w:val="00594948"/>
    <w:rsid w:val="00595535"/>
    <w:rsid w:val="00596053"/>
    <w:rsid w:val="0059638D"/>
    <w:rsid w:val="00596A1F"/>
    <w:rsid w:val="0059738D"/>
    <w:rsid w:val="0059743B"/>
    <w:rsid w:val="00597C70"/>
    <w:rsid w:val="005A0773"/>
    <w:rsid w:val="005A0B12"/>
    <w:rsid w:val="005A1098"/>
    <w:rsid w:val="005A289F"/>
    <w:rsid w:val="005A2931"/>
    <w:rsid w:val="005A305B"/>
    <w:rsid w:val="005A36C4"/>
    <w:rsid w:val="005A58C3"/>
    <w:rsid w:val="005A6145"/>
    <w:rsid w:val="005B0725"/>
    <w:rsid w:val="005B11B0"/>
    <w:rsid w:val="005B1C6D"/>
    <w:rsid w:val="005B246E"/>
    <w:rsid w:val="005B2782"/>
    <w:rsid w:val="005B3C00"/>
    <w:rsid w:val="005B3E46"/>
    <w:rsid w:val="005B4414"/>
    <w:rsid w:val="005B65F4"/>
    <w:rsid w:val="005B6ACF"/>
    <w:rsid w:val="005B7AEB"/>
    <w:rsid w:val="005C0301"/>
    <w:rsid w:val="005C096A"/>
    <w:rsid w:val="005C10AB"/>
    <w:rsid w:val="005C1904"/>
    <w:rsid w:val="005C1D6D"/>
    <w:rsid w:val="005C2E2A"/>
    <w:rsid w:val="005C3AF4"/>
    <w:rsid w:val="005C3BF2"/>
    <w:rsid w:val="005C4E5A"/>
    <w:rsid w:val="005C692D"/>
    <w:rsid w:val="005C6BBD"/>
    <w:rsid w:val="005C6DBA"/>
    <w:rsid w:val="005C70EE"/>
    <w:rsid w:val="005C7BE3"/>
    <w:rsid w:val="005C7BED"/>
    <w:rsid w:val="005D0CE2"/>
    <w:rsid w:val="005D0DF1"/>
    <w:rsid w:val="005D14AB"/>
    <w:rsid w:val="005D1B67"/>
    <w:rsid w:val="005D287E"/>
    <w:rsid w:val="005D3F60"/>
    <w:rsid w:val="005D442F"/>
    <w:rsid w:val="005D4F73"/>
    <w:rsid w:val="005D5C51"/>
    <w:rsid w:val="005D64B1"/>
    <w:rsid w:val="005E15E1"/>
    <w:rsid w:val="005E1B4A"/>
    <w:rsid w:val="005E2EFC"/>
    <w:rsid w:val="005E3921"/>
    <w:rsid w:val="005E400C"/>
    <w:rsid w:val="005E4992"/>
    <w:rsid w:val="005E5F7A"/>
    <w:rsid w:val="005E7158"/>
    <w:rsid w:val="005E7748"/>
    <w:rsid w:val="005F0380"/>
    <w:rsid w:val="005F17F1"/>
    <w:rsid w:val="005F1EB4"/>
    <w:rsid w:val="005F21A9"/>
    <w:rsid w:val="005F2906"/>
    <w:rsid w:val="005F2C07"/>
    <w:rsid w:val="005F5094"/>
    <w:rsid w:val="005F57A8"/>
    <w:rsid w:val="005F7CCD"/>
    <w:rsid w:val="00600317"/>
    <w:rsid w:val="0060091D"/>
    <w:rsid w:val="00601801"/>
    <w:rsid w:val="00601CF5"/>
    <w:rsid w:val="0060265E"/>
    <w:rsid w:val="00602C2A"/>
    <w:rsid w:val="00603088"/>
    <w:rsid w:val="006035FC"/>
    <w:rsid w:val="00603CBF"/>
    <w:rsid w:val="0060471E"/>
    <w:rsid w:val="00604D5E"/>
    <w:rsid w:val="00604E10"/>
    <w:rsid w:val="00605DA8"/>
    <w:rsid w:val="00607270"/>
    <w:rsid w:val="00611272"/>
    <w:rsid w:val="00611630"/>
    <w:rsid w:val="00611A5B"/>
    <w:rsid w:val="00612808"/>
    <w:rsid w:val="00612835"/>
    <w:rsid w:val="00612C0F"/>
    <w:rsid w:val="00613FE3"/>
    <w:rsid w:val="00614048"/>
    <w:rsid w:val="00614AD1"/>
    <w:rsid w:val="006157A5"/>
    <w:rsid w:val="00615950"/>
    <w:rsid w:val="00615B45"/>
    <w:rsid w:val="00616877"/>
    <w:rsid w:val="0061695A"/>
    <w:rsid w:val="00617204"/>
    <w:rsid w:val="0061761A"/>
    <w:rsid w:val="00617CD1"/>
    <w:rsid w:val="00620033"/>
    <w:rsid w:val="00620B6F"/>
    <w:rsid w:val="00620D41"/>
    <w:rsid w:val="00621E1D"/>
    <w:rsid w:val="00622F33"/>
    <w:rsid w:val="006233B2"/>
    <w:rsid w:val="0062446D"/>
    <w:rsid w:val="00624E48"/>
    <w:rsid w:val="0062540D"/>
    <w:rsid w:val="00625F3B"/>
    <w:rsid w:val="006269C3"/>
    <w:rsid w:val="0062708E"/>
    <w:rsid w:val="006276D1"/>
    <w:rsid w:val="00630699"/>
    <w:rsid w:val="00631BF5"/>
    <w:rsid w:val="00631C2E"/>
    <w:rsid w:val="00631DB8"/>
    <w:rsid w:val="006324AF"/>
    <w:rsid w:val="00632784"/>
    <w:rsid w:val="006333EF"/>
    <w:rsid w:val="00633990"/>
    <w:rsid w:val="00634767"/>
    <w:rsid w:val="00635E95"/>
    <w:rsid w:val="00635FA0"/>
    <w:rsid w:val="0063608D"/>
    <w:rsid w:val="006366C4"/>
    <w:rsid w:val="00636802"/>
    <w:rsid w:val="006368AC"/>
    <w:rsid w:val="00636E2C"/>
    <w:rsid w:val="006372AF"/>
    <w:rsid w:val="0064021C"/>
    <w:rsid w:val="00640250"/>
    <w:rsid w:val="00641181"/>
    <w:rsid w:val="006412A0"/>
    <w:rsid w:val="00641B48"/>
    <w:rsid w:val="00641B8C"/>
    <w:rsid w:val="006429FC"/>
    <w:rsid w:val="00643313"/>
    <w:rsid w:val="00645648"/>
    <w:rsid w:val="00645DC1"/>
    <w:rsid w:val="00645DD2"/>
    <w:rsid w:val="00645DE2"/>
    <w:rsid w:val="0064611C"/>
    <w:rsid w:val="00646E88"/>
    <w:rsid w:val="00646EB8"/>
    <w:rsid w:val="00647AB5"/>
    <w:rsid w:val="00650557"/>
    <w:rsid w:val="00651711"/>
    <w:rsid w:val="00652DCF"/>
    <w:rsid w:val="00653CA9"/>
    <w:rsid w:val="00653E67"/>
    <w:rsid w:val="006550A2"/>
    <w:rsid w:val="006550CE"/>
    <w:rsid w:val="00655B95"/>
    <w:rsid w:val="00656AF2"/>
    <w:rsid w:val="00656EDE"/>
    <w:rsid w:val="00657099"/>
    <w:rsid w:val="00657321"/>
    <w:rsid w:val="00657BCA"/>
    <w:rsid w:val="00660014"/>
    <w:rsid w:val="0066043F"/>
    <w:rsid w:val="00660EA0"/>
    <w:rsid w:val="006615F9"/>
    <w:rsid w:val="006625E8"/>
    <w:rsid w:val="00663406"/>
    <w:rsid w:val="0066385A"/>
    <w:rsid w:val="00664B9E"/>
    <w:rsid w:val="00664C2B"/>
    <w:rsid w:val="00664DD9"/>
    <w:rsid w:val="0066505E"/>
    <w:rsid w:val="00665CA1"/>
    <w:rsid w:val="00665D91"/>
    <w:rsid w:val="006675B6"/>
    <w:rsid w:val="006678C2"/>
    <w:rsid w:val="00667C77"/>
    <w:rsid w:val="00670341"/>
    <w:rsid w:val="00670A99"/>
    <w:rsid w:val="00670C6A"/>
    <w:rsid w:val="006721B8"/>
    <w:rsid w:val="00672C44"/>
    <w:rsid w:val="00672E50"/>
    <w:rsid w:val="006731AA"/>
    <w:rsid w:val="00674790"/>
    <w:rsid w:val="0067629F"/>
    <w:rsid w:val="00676B80"/>
    <w:rsid w:val="00680626"/>
    <w:rsid w:val="00680FAB"/>
    <w:rsid w:val="00681237"/>
    <w:rsid w:val="00681EFA"/>
    <w:rsid w:val="006828CC"/>
    <w:rsid w:val="006833C7"/>
    <w:rsid w:val="00683EEE"/>
    <w:rsid w:val="00683F79"/>
    <w:rsid w:val="00683F86"/>
    <w:rsid w:val="006846C4"/>
    <w:rsid w:val="00684BD8"/>
    <w:rsid w:val="0068549D"/>
    <w:rsid w:val="0068586E"/>
    <w:rsid w:val="00685A29"/>
    <w:rsid w:val="00687038"/>
    <w:rsid w:val="0069067E"/>
    <w:rsid w:val="00691350"/>
    <w:rsid w:val="00691C70"/>
    <w:rsid w:val="00691F2A"/>
    <w:rsid w:val="00692222"/>
    <w:rsid w:val="00692677"/>
    <w:rsid w:val="00692A29"/>
    <w:rsid w:val="00694080"/>
    <w:rsid w:val="006942BE"/>
    <w:rsid w:val="006946AE"/>
    <w:rsid w:val="006946EF"/>
    <w:rsid w:val="00694A16"/>
    <w:rsid w:val="006950C1"/>
    <w:rsid w:val="00695213"/>
    <w:rsid w:val="00695E77"/>
    <w:rsid w:val="00696354"/>
    <w:rsid w:val="00696B8F"/>
    <w:rsid w:val="006A03D4"/>
    <w:rsid w:val="006A0547"/>
    <w:rsid w:val="006A071A"/>
    <w:rsid w:val="006A15AA"/>
    <w:rsid w:val="006A188F"/>
    <w:rsid w:val="006A2512"/>
    <w:rsid w:val="006A2E4C"/>
    <w:rsid w:val="006A42BD"/>
    <w:rsid w:val="006A4DEA"/>
    <w:rsid w:val="006A52F7"/>
    <w:rsid w:val="006A684B"/>
    <w:rsid w:val="006A7526"/>
    <w:rsid w:val="006B04C4"/>
    <w:rsid w:val="006B09EA"/>
    <w:rsid w:val="006B277E"/>
    <w:rsid w:val="006B2CF9"/>
    <w:rsid w:val="006B3B60"/>
    <w:rsid w:val="006B4A07"/>
    <w:rsid w:val="006B4F80"/>
    <w:rsid w:val="006B621D"/>
    <w:rsid w:val="006B6455"/>
    <w:rsid w:val="006B740C"/>
    <w:rsid w:val="006B7C53"/>
    <w:rsid w:val="006C0741"/>
    <w:rsid w:val="006C0BE7"/>
    <w:rsid w:val="006C1587"/>
    <w:rsid w:val="006C1762"/>
    <w:rsid w:val="006C1B11"/>
    <w:rsid w:val="006C1BEB"/>
    <w:rsid w:val="006C2578"/>
    <w:rsid w:val="006C3E3C"/>
    <w:rsid w:val="006C40ED"/>
    <w:rsid w:val="006C4881"/>
    <w:rsid w:val="006C5086"/>
    <w:rsid w:val="006C589D"/>
    <w:rsid w:val="006C75BB"/>
    <w:rsid w:val="006C780D"/>
    <w:rsid w:val="006C79E9"/>
    <w:rsid w:val="006D01BE"/>
    <w:rsid w:val="006D1580"/>
    <w:rsid w:val="006D199A"/>
    <w:rsid w:val="006D264B"/>
    <w:rsid w:val="006D2C52"/>
    <w:rsid w:val="006D2FE4"/>
    <w:rsid w:val="006D32F0"/>
    <w:rsid w:val="006D3E12"/>
    <w:rsid w:val="006D3F36"/>
    <w:rsid w:val="006D45A2"/>
    <w:rsid w:val="006D4A7F"/>
    <w:rsid w:val="006D5A82"/>
    <w:rsid w:val="006D5AAD"/>
    <w:rsid w:val="006D5C9E"/>
    <w:rsid w:val="006D6398"/>
    <w:rsid w:val="006D7D38"/>
    <w:rsid w:val="006D7D45"/>
    <w:rsid w:val="006D7F35"/>
    <w:rsid w:val="006E0846"/>
    <w:rsid w:val="006E145C"/>
    <w:rsid w:val="006E2A32"/>
    <w:rsid w:val="006E334B"/>
    <w:rsid w:val="006E37D2"/>
    <w:rsid w:val="006E4458"/>
    <w:rsid w:val="006E4E63"/>
    <w:rsid w:val="006E51E8"/>
    <w:rsid w:val="006E5A22"/>
    <w:rsid w:val="006E6967"/>
    <w:rsid w:val="006E7680"/>
    <w:rsid w:val="006E7683"/>
    <w:rsid w:val="006E791A"/>
    <w:rsid w:val="006F0F14"/>
    <w:rsid w:val="006F14A4"/>
    <w:rsid w:val="006F1A32"/>
    <w:rsid w:val="006F1B16"/>
    <w:rsid w:val="006F1B2D"/>
    <w:rsid w:val="006F79D9"/>
    <w:rsid w:val="0070079F"/>
    <w:rsid w:val="00700FF3"/>
    <w:rsid w:val="00702686"/>
    <w:rsid w:val="00703048"/>
    <w:rsid w:val="007030D4"/>
    <w:rsid w:val="0070346D"/>
    <w:rsid w:val="007036F1"/>
    <w:rsid w:val="0070412E"/>
    <w:rsid w:val="0070490F"/>
    <w:rsid w:val="0070530C"/>
    <w:rsid w:val="00705466"/>
    <w:rsid w:val="00705D4D"/>
    <w:rsid w:val="00706687"/>
    <w:rsid w:val="0070700C"/>
    <w:rsid w:val="007074FF"/>
    <w:rsid w:val="007100FB"/>
    <w:rsid w:val="00710521"/>
    <w:rsid w:val="00710DE4"/>
    <w:rsid w:val="00712A0F"/>
    <w:rsid w:val="00712C01"/>
    <w:rsid w:val="00713B36"/>
    <w:rsid w:val="00713E6C"/>
    <w:rsid w:val="007150F3"/>
    <w:rsid w:val="007151DF"/>
    <w:rsid w:val="00715A67"/>
    <w:rsid w:val="00715D6E"/>
    <w:rsid w:val="00716684"/>
    <w:rsid w:val="007166A0"/>
    <w:rsid w:val="007169AF"/>
    <w:rsid w:val="00716F88"/>
    <w:rsid w:val="007221CA"/>
    <w:rsid w:val="00722A3D"/>
    <w:rsid w:val="00722FB2"/>
    <w:rsid w:val="00723805"/>
    <w:rsid w:val="00723ED8"/>
    <w:rsid w:val="00724369"/>
    <w:rsid w:val="00724E86"/>
    <w:rsid w:val="007270FB"/>
    <w:rsid w:val="00727456"/>
    <w:rsid w:val="00727BCB"/>
    <w:rsid w:val="0073014F"/>
    <w:rsid w:val="007313AB"/>
    <w:rsid w:val="00733043"/>
    <w:rsid w:val="00734095"/>
    <w:rsid w:val="00734FA7"/>
    <w:rsid w:val="007355C2"/>
    <w:rsid w:val="00735EA7"/>
    <w:rsid w:val="007375C2"/>
    <w:rsid w:val="00737D91"/>
    <w:rsid w:val="00740148"/>
    <w:rsid w:val="00740E03"/>
    <w:rsid w:val="0074371B"/>
    <w:rsid w:val="0074381D"/>
    <w:rsid w:val="00743BB8"/>
    <w:rsid w:val="00744190"/>
    <w:rsid w:val="007447AE"/>
    <w:rsid w:val="00745181"/>
    <w:rsid w:val="007454D1"/>
    <w:rsid w:val="00747935"/>
    <w:rsid w:val="00750653"/>
    <w:rsid w:val="00750A6E"/>
    <w:rsid w:val="007515EC"/>
    <w:rsid w:val="00751BBC"/>
    <w:rsid w:val="00752676"/>
    <w:rsid w:val="00755425"/>
    <w:rsid w:val="00757E5A"/>
    <w:rsid w:val="0076039B"/>
    <w:rsid w:val="00760976"/>
    <w:rsid w:val="0076103C"/>
    <w:rsid w:val="007616AE"/>
    <w:rsid w:val="0076170B"/>
    <w:rsid w:val="007630CE"/>
    <w:rsid w:val="0076359F"/>
    <w:rsid w:val="00764843"/>
    <w:rsid w:val="00764C98"/>
    <w:rsid w:val="00764DE1"/>
    <w:rsid w:val="00766108"/>
    <w:rsid w:val="007677A9"/>
    <w:rsid w:val="00770C0E"/>
    <w:rsid w:val="007716A5"/>
    <w:rsid w:val="00771B62"/>
    <w:rsid w:val="00772C08"/>
    <w:rsid w:val="00774FD8"/>
    <w:rsid w:val="0077681F"/>
    <w:rsid w:val="0078014E"/>
    <w:rsid w:val="007805E9"/>
    <w:rsid w:val="007808A4"/>
    <w:rsid w:val="0078149C"/>
    <w:rsid w:val="007818E0"/>
    <w:rsid w:val="00781E21"/>
    <w:rsid w:val="0078230C"/>
    <w:rsid w:val="00782730"/>
    <w:rsid w:val="00783179"/>
    <w:rsid w:val="00783F3F"/>
    <w:rsid w:val="007844EB"/>
    <w:rsid w:val="00784B8F"/>
    <w:rsid w:val="00784FD0"/>
    <w:rsid w:val="00785212"/>
    <w:rsid w:val="00785A69"/>
    <w:rsid w:val="00786183"/>
    <w:rsid w:val="007861CE"/>
    <w:rsid w:val="007905E2"/>
    <w:rsid w:val="0079195F"/>
    <w:rsid w:val="00791ABE"/>
    <w:rsid w:val="00791C1F"/>
    <w:rsid w:val="00791F16"/>
    <w:rsid w:val="00796AED"/>
    <w:rsid w:val="00796FB3"/>
    <w:rsid w:val="00797BB4"/>
    <w:rsid w:val="007A05F4"/>
    <w:rsid w:val="007A0CC0"/>
    <w:rsid w:val="007A1756"/>
    <w:rsid w:val="007A17C3"/>
    <w:rsid w:val="007A1B07"/>
    <w:rsid w:val="007A5535"/>
    <w:rsid w:val="007A5CE0"/>
    <w:rsid w:val="007A6541"/>
    <w:rsid w:val="007A7D50"/>
    <w:rsid w:val="007A7D97"/>
    <w:rsid w:val="007B080D"/>
    <w:rsid w:val="007B1D5D"/>
    <w:rsid w:val="007B1E13"/>
    <w:rsid w:val="007B38D3"/>
    <w:rsid w:val="007B5519"/>
    <w:rsid w:val="007B571E"/>
    <w:rsid w:val="007B5F6D"/>
    <w:rsid w:val="007B7891"/>
    <w:rsid w:val="007C0B0F"/>
    <w:rsid w:val="007C0F3D"/>
    <w:rsid w:val="007C1A02"/>
    <w:rsid w:val="007C269F"/>
    <w:rsid w:val="007C28DC"/>
    <w:rsid w:val="007C2AFD"/>
    <w:rsid w:val="007C3780"/>
    <w:rsid w:val="007C3E25"/>
    <w:rsid w:val="007C4559"/>
    <w:rsid w:val="007C5F5C"/>
    <w:rsid w:val="007C677D"/>
    <w:rsid w:val="007C6F78"/>
    <w:rsid w:val="007D198E"/>
    <w:rsid w:val="007D1FCB"/>
    <w:rsid w:val="007D2996"/>
    <w:rsid w:val="007D46E1"/>
    <w:rsid w:val="007D4DC5"/>
    <w:rsid w:val="007D4DF7"/>
    <w:rsid w:val="007D4EEE"/>
    <w:rsid w:val="007D52DC"/>
    <w:rsid w:val="007D5314"/>
    <w:rsid w:val="007D5624"/>
    <w:rsid w:val="007D59C3"/>
    <w:rsid w:val="007D757B"/>
    <w:rsid w:val="007D7E0C"/>
    <w:rsid w:val="007E00D9"/>
    <w:rsid w:val="007E0841"/>
    <w:rsid w:val="007E0A03"/>
    <w:rsid w:val="007E0B52"/>
    <w:rsid w:val="007E1B5C"/>
    <w:rsid w:val="007E1CB2"/>
    <w:rsid w:val="007E1E77"/>
    <w:rsid w:val="007E2E47"/>
    <w:rsid w:val="007E3A6A"/>
    <w:rsid w:val="007E3DDE"/>
    <w:rsid w:val="007E4F5E"/>
    <w:rsid w:val="007E534A"/>
    <w:rsid w:val="007E54BC"/>
    <w:rsid w:val="007E5AB3"/>
    <w:rsid w:val="007E5CDB"/>
    <w:rsid w:val="007E6411"/>
    <w:rsid w:val="007F096C"/>
    <w:rsid w:val="007F26A9"/>
    <w:rsid w:val="007F32E5"/>
    <w:rsid w:val="007F35A2"/>
    <w:rsid w:val="007F47F0"/>
    <w:rsid w:val="007F4CA0"/>
    <w:rsid w:val="007F5887"/>
    <w:rsid w:val="007F5A14"/>
    <w:rsid w:val="007F6360"/>
    <w:rsid w:val="007F6647"/>
    <w:rsid w:val="007F6BE6"/>
    <w:rsid w:val="007F706D"/>
    <w:rsid w:val="007F7118"/>
    <w:rsid w:val="007F736A"/>
    <w:rsid w:val="007F78D5"/>
    <w:rsid w:val="00800A93"/>
    <w:rsid w:val="00802629"/>
    <w:rsid w:val="008045A1"/>
    <w:rsid w:val="0080471A"/>
    <w:rsid w:val="00804FDA"/>
    <w:rsid w:val="0080508C"/>
    <w:rsid w:val="00805DD4"/>
    <w:rsid w:val="00806065"/>
    <w:rsid w:val="008068E5"/>
    <w:rsid w:val="008072DE"/>
    <w:rsid w:val="00807C43"/>
    <w:rsid w:val="0081040E"/>
    <w:rsid w:val="0081059B"/>
    <w:rsid w:val="00810BB8"/>
    <w:rsid w:val="00811A2E"/>
    <w:rsid w:val="00812142"/>
    <w:rsid w:val="00812222"/>
    <w:rsid w:val="0081298D"/>
    <w:rsid w:val="00812E82"/>
    <w:rsid w:val="008130DD"/>
    <w:rsid w:val="0081376B"/>
    <w:rsid w:val="0081430D"/>
    <w:rsid w:val="00814689"/>
    <w:rsid w:val="00815E96"/>
    <w:rsid w:val="00817474"/>
    <w:rsid w:val="00820302"/>
    <w:rsid w:val="00820B85"/>
    <w:rsid w:val="008212C2"/>
    <w:rsid w:val="0082321B"/>
    <w:rsid w:val="00823638"/>
    <w:rsid w:val="008249BA"/>
    <w:rsid w:val="00825FA0"/>
    <w:rsid w:val="00826FF5"/>
    <w:rsid w:val="008302E5"/>
    <w:rsid w:val="0083059C"/>
    <w:rsid w:val="0083139F"/>
    <w:rsid w:val="008316A1"/>
    <w:rsid w:val="00831C4C"/>
    <w:rsid w:val="008339B1"/>
    <w:rsid w:val="00833FE2"/>
    <w:rsid w:val="00834E4C"/>
    <w:rsid w:val="00835E94"/>
    <w:rsid w:val="008371D9"/>
    <w:rsid w:val="0084065F"/>
    <w:rsid w:val="00841200"/>
    <w:rsid w:val="00841B4F"/>
    <w:rsid w:val="00841C04"/>
    <w:rsid w:val="00842A62"/>
    <w:rsid w:val="0084334F"/>
    <w:rsid w:val="00843A58"/>
    <w:rsid w:val="00843B0D"/>
    <w:rsid w:val="00843D6D"/>
    <w:rsid w:val="008442E0"/>
    <w:rsid w:val="00844443"/>
    <w:rsid w:val="00845468"/>
    <w:rsid w:val="00845711"/>
    <w:rsid w:val="00845972"/>
    <w:rsid w:val="0084603A"/>
    <w:rsid w:val="00846480"/>
    <w:rsid w:val="00847B46"/>
    <w:rsid w:val="00851595"/>
    <w:rsid w:val="00852715"/>
    <w:rsid w:val="00853597"/>
    <w:rsid w:val="008544E2"/>
    <w:rsid w:val="0085475A"/>
    <w:rsid w:val="008549FB"/>
    <w:rsid w:val="00855218"/>
    <w:rsid w:val="00855248"/>
    <w:rsid w:val="00855C4F"/>
    <w:rsid w:val="00856725"/>
    <w:rsid w:val="00856752"/>
    <w:rsid w:val="00856DE3"/>
    <w:rsid w:val="008579F7"/>
    <w:rsid w:val="00857DE5"/>
    <w:rsid w:val="00860E7F"/>
    <w:rsid w:val="0086196D"/>
    <w:rsid w:val="00861D06"/>
    <w:rsid w:val="008622E9"/>
    <w:rsid w:val="0086260A"/>
    <w:rsid w:val="00862D5F"/>
    <w:rsid w:val="0086333F"/>
    <w:rsid w:val="008633B9"/>
    <w:rsid w:val="008641B2"/>
    <w:rsid w:val="00864536"/>
    <w:rsid w:val="0086476E"/>
    <w:rsid w:val="00865975"/>
    <w:rsid w:val="00866219"/>
    <w:rsid w:val="00866A2B"/>
    <w:rsid w:val="00870646"/>
    <w:rsid w:val="00871239"/>
    <w:rsid w:val="00871C41"/>
    <w:rsid w:val="00871D35"/>
    <w:rsid w:val="00871DFE"/>
    <w:rsid w:val="00873437"/>
    <w:rsid w:val="008743F7"/>
    <w:rsid w:val="00874E7D"/>
    <w:rsid w:val="00874F2A"/>
    <w:rsid w:val="00875E37"/>
    <w:rsid w:val="00880C63"/>
    <w:rsid w:val="00880E4F"/>
    <w:rsid w:val="008810E6"/>
    <w:rsid w:val="00883646"/>
    <w:rsid w:val="00884562"/>
    <w:rsid w:val="00884EF1"/>
    <w:rsid w:val="00885378"/>
    <w:rsid w:val="00886147"/>
    <w:rsid w:val="00886164"/>
    <w:rsid w:val="00886208"/>
    <w:rsid w:val="00886BF4"/>
    <w:rsid w:val="008871F4"/>
    <w:rsid w:val="00891047"/>
    <w:rsid w:val="00891945"/>
    <w:rsid w:val="00892566"/>
    <w:rsid w:val="008926B4"/>
    <w:rsid w:val="00892787"/>
    <w:rsid w:val="00892F93"/>
    <w:rsid w:val="008950BC"/>
    <w:rsid w:val="0089665C"/>
    <w:rsid w:val="0089763B"/>
    <w:rsid w:val="00897AA3"/>
    <w:rsid w:val="00897C10"/>
    <w:rsid w:val="008A002B"/>
    <w:rsid w:val="008A0E7C"/>
    <w:rsid w:val="008A1228"/>
    <w:rsid w:val="008A1485"/>
    <w:rsid w:val="008A1CE8"/>
    <w:rsid w:val="008A2036"/>
    <w:rsid w:val="008A2057"/>
    <w:rsid w:val="008A23BF"/>
    <w:rsid w:val="008A3B17"/>
    <w:rsid w:val="008A3CE4"/>
    <w:rsid w:val="008A4027"/>
    <w:rsid w:val="008A4DAB"/>
    <w:rsid w:val="008A5EAF"/>
    <w:rsid w:val="008A7147"/>
    <w:rsid w:val="008A7B25"/>
    <w:rsid w:val="008B08B7"/>
    <w:rsid w:val="008B19D1"/>
    <w:rsid w:val="008B344A"/>
    <w:rsid w:val="008B3C57"/>
    <w:rsid w:val="008B4893"/>
    <w:rsid w:val="008B4BA4"/>
    <w:rsid w:val="008B514C"/>
    <w:rsid w:val="008B5670"/>
    <w:rsid w:val="008B5793"/>
    <w:rsid w:val="008B5A2F"/>
    <w:rsid w:val="008B5A45"/>
    <w:rsid w:val="008B5C18"/>
    <w:rsid w:val="008B6467"/>
    <w:rsid w:val="008B6C6A"/>
    <w:rsid w:val="008B710F"/>
    <w:rsid w:val="008C0018"/>
    <w:rsid w:val="008C01A7"/>
    <w:rsid w:val="008C051E"/>
    <w:rsid w:val="008C0D65"/>
    <w:rsid w:val="008C1FC0"/>
    <w:rsid w:val="008C31AC"/>
    <w:rsid w:val="008C4EFC"/>
    <w:rsid w:val="008C594C"/>
    <w:rsid w:val="008C5AAA"/>
    <w:rsid w:val="008C5BC5"/>
    <w:rsid w:val="008C5C44"/>
    <w:rsid w:val="008C62F0"/>
    <w:rsid w:val="008C7DFE"/>
    <w:rsid w:val="008D0EE9"/>
    <w:rsid w:val="008D2E8E"/>
    <w:rsid w:val="008D39F0"/>
    <w:rsid w:val="008D3ABE"/>
    <w:rsid w:val="008D4BB3"/>
    <w:rsid w:val="008D4DEC"/>
    <w:rsid w:val="008D538F"/>
    <w:rsid w:val="008D53EE"/>
    <w:rsid w:val="008D5B4A"/>
    <w:rsid w:val="008D6AB6"/>
    <w:rsid w:val="008D7042"/>
    <w:rsid w:val="008D74A4"/>
    <w:rsid w:val="008D7674"/>
    <w:rsid w:val="008D7BEF"/>
    <w:rsid w:val="008D7D4A"/>
    <w:rsid w:val="008E23DF"/>
    <w:rsid w:val="008E2F96"/>
    <w:rsid w:val="008E36AA"/>
    <w:rsid w:val="008E552F"/>
    <w:rsid w:val="008E5A42"/>
    <w:rsid w:val="008E5BDF"/>
    <w:rsid w:val="008E6588"/>
    <w:rsid w:val="008E7683"/>
    <w:rsid w:val="008E7783"/>
    <w:rsid w:val="008E7F28"/>
    <w:rsid w:val="008F0C42"/>
    <w:rsid w:val="008F0C73"/>
    <w:rsid w:val="008F1B89"/>
    <w:rsid w:val="008F2473"/>
    <w:rsid w:val="008F2B31"/>
    <w:rsid w:val="008F2CDF"/>
    <w:rsid w:val="008F2FC1"/>
    <w:rsid w:val="008F380C"/>
    <w:rsid w:val="008F3DDE"/>
    <w:rsid w:val="008F4C67"/>
    <w:rsid w:val="008F4FAB"/>
    <w:rsid w:val="008F5589"/>
    <w:rsid w:val="008F5C77"/>
    <w:rsid w:val="008F5D3C"/>
    <w:rsid w:val="00900948"/>
    <w:rsid w:val="00900979"/>
    <w:rsid w:val="009009DE"/>
    <w:rsid w:val="00900CA9"/>
    <w:rsid w:val="00900F99"/>
    <w:rsid w:val="00901BC0"/>
    <w:rsid w:val="00901FC8"/>
    <w:rsid w:val="00902C4F"/>
    <w:rsid w:val="00903642"/>
    <w:rsid w:val="00904CD2"/>
    <w:rsid w:val="00910980"/>
    <w:rsid w:val="0091117A"/>
    <w:rsid w:val="0091430E"/>
    <w:rsid w:val="0091457B"/>
    <w:rsid w:val="009152E6"/>
    <w:rsid w:val="0091641E"/>
    <w:rsid w:val="00916A60"/>
    <w:rsid w:val="00917325"/>
    <w:rsid w:val="00920F3E"/>
    <w:rsid w:val="009211A4"/>
    <w:rsid w:val="0092130F"/>
    <w:rsid w:val="00921D89"/>
    <w:rsid w:val="009228CF"/>
    <w:rsid w:val="00924519"/>
    <w:rsid w:val="00926DF9"/>
    <w:rsid w:val="00926E51"/>
    <w:rsid w:val="009275C3"/>
    <w:rsid w:val="00927AB9"/>
    <w:rsid w:val="00927F2C"/>
    <w:rsid w:val="009304AA"/>
    <w:rsid w:val="00930F19"/>
    <w:rsid w:val="009311E1"/>
    <w:rsid w:val="009313AD"/>
    <w:rsid w:val="0093155C"/>
    <w:rsid w:val="00933323"/>
    <w:rsid w:val="009334A6"/>
    <w:rsid w:val="009345B9"/>
    <w:rsid w:val="009349BB"/>
    <w:rsid w:val="009349C1"/>
    <w:rsid w:val="00934EEE"/>
    <w:rsid w:val="00935489"/>
    <w:rsid w:val="009359EC"/>
    <w:rsid w:val="00936331"/>
    <w:rsid w:val="00937CCA"/>
    <w:rsid w:val="0094011F"/>
    <w:rsid w:val="00942482"/>
    <w:rsid w:val="009435DB"/>
    <w:rsid w:val="00943862"/>
    <w:rsid w:val="00943A46"/>
    <w:rsid w:val="0094519D"/>
    <w:rsid w:val="009456A3"/>
    <w:rsid w:val="00945B1B"/>
    <w:rsid w:val="00946B23"/>
    <w:rsid w:val="009473CE"/>
    <w:rsid w:val="00950604"/>
    <w:rsid w:val="009509BA"/>
    <w:rsid w:val="00951069"/>
    <w:rsid w:val="0095128C"/>
    <w:rsid w:val="0095185E"/>
    <w:rsid w:val="00951B1D"/>
    <w:rsid w:val="00951C57"/>
    <w:rsid w:val="00952245"/>
    <w:rsid w:val="00952712"/>
    <w:rsid w:val="00953C5A"/>
    <w:rsid w:val="00954946"/>
    <w:rsid w:val="0095532E"/>
    <w:rsid w:val="00956122"/>
    <w:rsid w:val="00956A2B"/>
    <w:rsid w:val="00956CB9"/>
    <w:rsid w:val="00956E8B"/>
    <w:rsid w:val="00956F94"/>
    <w:rsid w:val="009629C6"/>
    <w:rsid w:val="00962FDD"/>
    <w:rsid w:val="0096387D"/>
    <w:rsid w:val="0096432C"/>
    <w:rsid w:val="0096432E"/>
    <w:rsid w:val="00964D54"/>
    <w:rsid w:val="00965648"/>
    <w:rsid w:val="00965B1A"/>
    <w:rsid w:val="0096606C"/>
    <w:rsid w:val="00966A51"/>
    <w:rsid w:val="00966DFC"/>
    <w:rsid w:val="00967663"/>
    <w:rsid w:val="00967D17"/>
    <w:rsid w:val="00970CE4"/>
    <w:rsid w:val="00971BF5"/>
    <w:rsid w:val="00971D29"/>
    <w:rsid w:val="00971DEF"/>
    <w:rsid w:val="0097342F"/>
    <w:rsid w:val="0097393D"/>
    <w:rsid w:val="00975C4C"/>
    <w:rsid w:val="00975F64"/>
    <w:rsid w:val="00976CF6"/>
    <w:rsid w:val="009807B8"/>
    <w:rsid w:val="00981826"/>
    <w:rsid w:val="009819C6"/>
    <w:rsid w:val="00982A07"/>
    <w:rsid w:val="00982FF1"/>
    <w:rsid w:val="00983F0D"/>
    <w:rsid w:val="0098508E"/>
    <w:rsid w:val="00985D6A"/>
    <w:rsid w:val="00986A14"/>
    <w:rsid w:val="00986BCF"/>
    <w:rsid w:val="00987BCD"/>
    <w:rsid w:val="00987BDE"/>
    <w:rsid w:val="0099005B"/>
    <w:rsid w:val="00990080"/>
    <w:rsid w:val="00990C50"/>
    <w:rsid w:val="00991011"/>
    <w:rsid w:val="0099108D"/>
    <w:rsid w:val="009911F1"/>
    <w:rsid w:val="009916DC"/>
    <w:rsid w:val="00993B16"/>
    <w:rsid w:val="009945A6"/>
    <w:rsid w:val="00994F6F"/>
    <w:rsid w:val="009952D5"/>
    <w:rsid w:val="009952D9"/>
    <w:rsid w:val="00995398"/>
    <w:rsid w:val="00996880"/>
    <w:rsid w:val="009974B7"/>
    <w:rsid w:val="009A04EF"/>
    <w:rsid w:val="009A0CCA"/>
    <w:rsid w:val="009A10D3"/>
    <w:rsid w:val="009A18E1"/>
    <w:rsid w:val="009A2A8B"/>
    <w:rsid w:val="009A2F12"/>
    <w:rsid w:val="009A4098"/>
    <w:rsid w:val="009A5320"/>
    <w:rsid w:val="009A5F49"/>
    <w:rsid w:val="009B2B1C"/>
    <w:rsid w:val="009B3E3A"/>
    <w:rsid w:val="009B4747"/>
    <w:rsid w:val="009B4EDB"/>
    <w:rsid w:val="009B55AA"/>
    <w:rsid w:val="009B72A2"/>
    <w:rsid w:val="009B7B50"/>
    <w:rsid w:val="009C230E"/>
    <w:rsid w:val="009C2543"/>
    <w:rsid w:val="009C2ED2"/>
    <w:rsid w:val="009C352F"/>
    <w:rsid w:val="009C3A8B"/>
    <w:rsid w:val="009C4050"/>
    <w:rsid w:val="009C6328"/>
    <w:rsid w:val="009C66C0"/>
    <w:rsid w:val="009C683F"/>
    <w:rsid w:val="009C6CF7"/>
    <w:rsid w:val="009C77D8"/>
    <w:rsid w:val="009D0252"/>
    <w:rsid w:val="009D108E"/>
    <w:rsid w:val="009D1B14"/>
    <w:rsid w:val="009D21BE"/>
    <w:rsid w:val="009D21D9"/>
    <w:rsid w:val="009D3321"/>
    <w:rsid w:val="009D34CB"/>
    <w:rsid w:val="009D35CA"/>
    <w:rsid w:val="009D3C45"/>
    <w:rsid w:val="009D6914"/>
    <w:rsid w:val="009D7246"/>
    <w:rsid w:val="009D75C5"/>
    <w:rsid w:val="009D7C68"/>
    <w:rsid w:val="009D7DC0"/>
    <w:rsid w:val="009E02C2"/>
    <w:rsid w:val="009E0728"/>
    <w:rsid w:val="009E07C6"/>
    <w:rsid w:val="009E2522"/>
    <w:rsid w:val="009E3388"/>
    <w:rsid w:val="009E3639"/>
    <w:rsid w:val="009E39A8"/>
    <w:rsid w:val="009E3AD6"/>
    <w:rsid w:val="009E43A4"/>
    <w:rsid w:val="009E53DD"/>
    <w:rsid w:val="009E5AE3"/>
    <w:rsid w:val="009E5AFA"/>
    <w:rsid w:val="009E5BE8"/>
    <w:rsid w:val="009E685D"/>
    <w:rsid w:val="009E7FE0"/>
    <w:rsid w:val="009F00CE"/>
    <w:rsid w:val="009F0977"/>
    <w:rsid w:val="009F0A42"/>
    <w:rsid w:val="009F17D0"/>
    <w:rsid w:val="009F1AB8"/>
    <w:rsid w:val="009F4446"/>
    <w:rsid w:val="009F450A"/>
    <w:rsid w:val="009F4625"/>
    <w:rsid w:val="009F5C71"/>
    <w:rsid w:val="009F6338"/>
    <w:rsid w:val="009F73BD"/>
    <w:rsid w:val="009F76B1"/>
    <w:rsid w:val="009F7EE5"/>
    <w:rsid w:val="00A01716"/>
    <w:rsid w:val="00A01A4C"/>
    <w:rsid w:val="00A0232E"/>
    <w:rsid w:val="00A02F51"/>
    <w:rsid w:val="00A034BC"/>
    <w:rsid w:val="00A03784"/>
    <w:rsid w:val="00A037FF"/>
    <w:rsid w:val="00A06CD9"/>
    <w:rsid w:val="00A1060D"/>
    <w:rsid w:val="00A10A5C"/>
    <w:rsid w:val="00A11E56"/>
    <w:rsid w:val="00A1228E"/>
    <w:rsid w:val="00A14355"/>
    <w:rsid w:val="00A147FC"/>
    <w:rsid w:val="00A15845"/>
    <w:rsid w:val="00A15CCB"/>
    <w:rsid w:val="00A16E01"/>
    <w:rsid w:val="00A176AC"/>
    <w:rsid w:val="00A2078C"/>
    <w:rsid w:val="00A21A39"/>
    <w:rsid w:val="00A2282C"/>
    <w:rsid w:val="00A261BF"/>
    <w:rsid w:val="00A276AF"/>
    <w:rsid w:val="00A30305"/>
    <w:rsid w:val="00A30465"/>
    <w:rsid w:val="00A316C0"/>
    <w:rsid w:val="00A320F9"/>
    <w:rsid w:val="00A3339F"/>
    <w:rsid w:val="00A335DD"/>
    <w:rsid w:val="00A33C2E"/>
    <w:rsid w:val="00A33F2E"/>
    <w:rsid w:val="00A3565D"/>
    <w:rsid w:val="00A36449"/>
    <w:rsid w:val="00A36875"/>
    <w:rsid w:val="00A3696E"/>
    <w:rsid w:val="00A401B0"/>
    <w:rsid w:val="00A4044C"/>
    <w:rsid w:val="00A404AF"/>
    <w:rsid w:val="00A40B93"/>
    <w:rsid w:val="00A40D3D"/>
    <w:rsid w:val="00A40D83"/>
    <w:rsid w:val="00A41D8D"/>
    <w:rsid w:val="00A424BC"/>
    <w:rsid w:val="00A4286D"/>
    <w:rsid w:val="00A431E3"/>
    <w:rsid w:val="00A43B7E"/>
    <w:rsid w:val="00A444EE"/>
    <w:rsid w:val="00A45639"/>
    <w:rsid w:val="00A45676"/>
    <w:rsid w:val="00A456E8"/>
    <w:rsid w:val="00A4581C"/>
    <w:rsid w:val="00A45BF0"/>
    <w:rsid w:val="00A46607"/>
    <w:rsid w:val="00A4787B"/>
    <w:rsid w:val="00A50069"/>
    <w:rsid w:val="00A50D29"/>
    <w:rsid w:val="00A51039"/>
    <w:rsid w:val="00A515DA"/>
    <w:rsid w:val="00A5324F"/>
    <w:rsid w:val="00A5344D"/>
    <w:rsid w:val="00A53672"/>
    <w:rsid w:val="00A53C38"/>
    <w:rsid w:val="00A53D4E"/>
    <w:rsid w:val="00A56267"/>
    <w:rsid w:val="00A562CB"/>
    <w:rsid w:val="00A56348"/>
    <w:rsid w:val="00A56361"/>
    <w:rsid w:val="00A5659F"/>
    <w:rsid w:val="00A56944"/>
    <w:rsid w:val="00A571F1"/>
    <w:rsid w:val="00A573E4"/>
    <w:rsid w:val="00A57D63"/>
    <w:rsid w:val="00A60C85"/>
    <w:rsid w:val="00A60D3A"/>
    <w:rsid w:val="00A61B88"/>
    <w:rsid w:val="00A624F1"/>
    <w:rsid w:val="00A63035"/>
    <w:rsid w:val="00A634CD"/>
    <w:rsid w:val="00A648AD"/>
    <w:rsid w:val="00A64FE3"/>
    <w:rsid w:val="00A657CD"/>
    <w:rsid w:val="00A677C2"/>
    <w:rsid w:val="00A67D82"/>
    <w:rsid w:val="00A719CC"/>
    <w:rsid w:val="00A723E4"/>
    <w:rsid w:val="00A73530"/>
    <w:rsid w:val="00A73628"/>
    <w:rsid w:val="00A7389A"/>
    <w:rsid w:val="00A73D24"/>
    <w:rsid w:val="00A74073"/>
    <w:rsid w:val="00A74447"/>
    <w:rsid w:val="00A745C0"/>
    <w:rsid w:val="00A7527F"/>
    <w:rsid w:val="00A75986"/>
    <w:rsid w:val="00A764CA"/>
    <w:rsid w:val="00A76809"/>
    <w:rsid w:val="00A77E09"/>
    <w:rsid w:val="00A80024"/>
    <w:rsid w:val="00A81D21"/>
    <w:rsid w:val="00A83803"/>
    <w:rsid w:val="00A8391D"/>
    <w:rsid w:val="00A8415E"/>
    <w:rsid w:val="00A84424"/>
    <w:rsid w:val="00A84739"/>
    <w:rsid w:val="00A8519D"/>
    <w:rsid w:val="00A85320"/>
    <w:rsid w:val="00A85434"/>
    <w:rsid w:val="00A858E8"/>
    <w:rsid w:val="00A85B14"/>
    <w:rsid w:val="00A85F86"/>
    <w:rsid w:val="00A87F60"/>
    <w:rsid w:val="00A9061D"/>
    <w:rsid w:val="00A907E1"/>
    <w:rsid w:val="00A90C7A"/>
    <w:rsid w:val="00A9157A"/>
    <w:rsid w:val="00A91710"/>
    <w:rsid w:val="00A929E2"/>
    <w:rsid w:val="00A9343A"/>
    <w:rsid w:val="00A93DC2"/>
    <w:rsid w:val="00A93FA2"/>
    <w:rsid w:val="00A94131"/>
    <w:rsid w:val="00A95AED"/>
    <w:rsid w:val="00A9680B"/>
    <w:rsid w:val="00A96A96"/>
    <w:rsid w:val="00A96AE4"/>
    <w:rsid w:val="00AA0760"/>
    <w:rsid w:val="00AA07BD"/>
    <w:rsid w:val="00AA0D31"/>
    <w:rsid w:val="00AA0DD5"/>
    <w:rsid w:val="00AA14E0"/>
    <w:rsid w:val="00AA182F"/>
    <w:rsid w:val="00AA26FC"/>
    <w:rsid w:val="00AA3146"/>
    <w:rsid w:val="00AA3376"/>
    <w:rsid w:val="00AA39E6"/>
    <w:rsid w:val="00AA41EB"/>
    <w:rsid w:val="00AA5086"/>
    <w:rsid w:val="00AA66EA"/>
    <w:rsid w:val="00AA674D"/>
    <w:rsid w:val="00AA72BB"/>
    <w:rsid w:val="00AA7CAF"/>
    <w:rsid w:val="00AA7DCC"/>
    <w:rsid w:val="00AB0549"/>
    <w:rsid w:val="00AB0D37"/>
    <w:rsid w:val="00AB1476"/>
    <w:rsid w:val="00AB23CF"/>
    <w:rsid w:val="00AB3B0D"/>
    <w:rsid w:val="00AB4039"/>
    <w:rsid w:val="00AB474C"/>
    <w:rsid w:val="00AB4977"/>
    <w:rsid w:val="00AB50A7"/>
    <w:rsid w:val="00AB5A4B"/>
    <w:rsid w:val="00AC02D3"/>
    <w:rsid w:val="00AC0635"/>
    <w:rsid w:val="00AC0E28"/>
    <w:rsid w:val="00AC187D"/>
    <w:rsid w:val="00AC1FC5"/>
    <w:rsid w:val="00AC22B4"/>
    <w:rsid w:val="00AC33E0"/>
    <w:rsid w:val="00AC3D25"/>
    <w:rsid w:val="00AC5851"/>
    <w:rsid w:val="00AC744F"/>
    <w:rsid w:val="00AD0972"/>
    <w:rsid w:val="00AD11DD"/>
    <w:rsid w:val="00AD12AB"/>
    <w:rsid w:val="00AD28C2"/>
    <w:rsid w:val="00AD3EC6"/>
    <w:rsid w:val="00AD418E"/>
    <w:rsid w:val="00AD51D5"/>
    <w:rsid w:val="00AD5258"/>
    <w:rsid w:val="00AD58AB"/>
    <w:rsid w:val="00AD59B7"/>
    <w:rsid w:val="00AD5BB9"/>
    <w:rsid w:val="00AD68F4"/>
    <w:rsid w:val="00AD6C3F"/>
    <w:rsid w:val="00AD70F1"/>
    <w:rsid w:val="00AD7413"/>
    <w:rsid w:val="00AE054C"/>
    <w:rsid w:val="00AE1A1B"/>
    <w:rsid w:val="00AE1F3B"/>
    <w:rsid w:val="00AE230B"/>
    <w:rsid w:val="00AE3718"/>
    <w:rsid w:val="00AE3E9A"/>
    <w:rsid w:val="00AE4F69"/>
    <w:rsid w:val="00AE4FEA"/>
    <w:rsid w:val="00AE593F"/>
    <w:rsid w:val="00AE695E"/>
    <w:rsid w:val="00AF0690"/>
    <w:rsid w:val="00AF1536"/>
    <w:rsid w:val="00AF2C5A"/>
    <w:rsid w:val="00AF399F"/>
    <w:rsid w:val="00AF4104"/>
    <w:rsid w:val="00AF423C"/>
    <w:rsid w:val="00AF5CC2"/>
    <w:rsid w:val="00AF5CE8"/>
    <w:rsid w:val="00AF62AD"/>
    <w:rsid w:val="00AF680A"/>
    <w:rsid w:val="00AF68A3"/>
    <w:rsid w:val="00AF6937"/>
    <w:rsid w:val="00AF6B8E"/>
    <w:rsid w:val="00AF70AF"/>
    <w:rsid w:val="00AF7851"/>
    <w:rsid w:val="00B000B4"/>
    <w:rsid w:val="00B00A20"/>
    <w:rsid w:val="00B013DA"/>
    <w:rsid w:val="00B018D1"/>
    <w:rsid w:val="00B01C7D"/>
    <w:rsid w:val="00B01E62"/>
    <w:rsid w:val="00B01E89"/>
    <w:rsid w:val="00B0215F"/>
    <w:rsid w:val="00B02C9C"/>
    <w:rsid w:val="00B02E91"/>
    <w:rsid w:val="00B035FE"/>
    <w:rsid w:val="00B042FA"/>
    <w:rsid w:val="00B04866"/>
    <w:rsid w:val="00B0510B"/>
    <w:rsid w:val="00B05584"/>
    <w:rsid w:val="00B05A31"/>
    <w:rsid w:val="00B068C5"/>
    <w:rsid w:val="00B07EB2"/>
    <w:rsid w:val="00B10150"/>
    <w:rsid w:val="00B10429"/>
    <w:rsid w:val="00B105AF"/>
    <w:rsid w:val="00B122F1"/>
    <w:rsid w:val="00B12AB4"/>
    <w:rsid w:val="00B12E29"/>
    <w:rsid w:val="00B142E2"/>
    <w:rsid w:val="00B147AA"/>
    <w:rsid w:val="00B14C60"/>
    <w:rsid w:val="00B15DBB"/>
    <w:rsid w:val="00B17D51"/>
    <w:rsid w:val="00B205CB"/>
    <w:rsid w:val="00B20706"/>
    <w:rsid w:val="00B20A7B"/>
    <w:rsid w:val="00B21385"/>
    <w:rsid w:val="00B222AA"/>
    <w:rsid w:val="00B23241"/>
    <w:rsid w:val="00B23261"/>
    <w:rsid w:val="00B25061"/>
    <w:rsid w:val="00B268A0"/>
    <w:rsid w:val="00B26ACB"/>
    <w:rsid w:val="00B26C91"/>
    <w:rsid w:val="00B276FA"/>
    <w:rsid w:val="00B30D09"/>
    <w:rsid w:val="00B30EEE"/>
    <w:rsid w:val="00B31273"/>
    <w:rsid w:val="00B31997"/>
    <w:rsid w:val="00B32DF2"/>
    <w:rsid w:val="00B33CCD"/>
    <w:rsid w:val="00B346E8"/>
    <w:rsid w:val="00B3478A"/>
    <w:rsid w:val="00B35298"/>
    <w:rsid w:val="00B3529D"/>
    <w:rsid w:val="00B35907"/>
    <w:rsid w:val="00B35EE5"/>
    <w:rsid w:val="00B360A7"/>
    <w:rsid w:val="00B3643D"/>
    <w:rsid w:val="00B37C73"/>
    <w:rsid w:val="00B401B9"/>
    <w:rsid w:val="00B413BF"/>
    <w:rsid w:val="00B41A5B"/>
    <w:rsid w:val="00B41AA7"/>
    <w:rsid w:val="00B42162"/>
    <w:rsid w:val="00B43A28"/>
    <w:rsid w:val="00B46B21"/>
    <w:rsid w:val="00B46B94"/>
    <w:rsid w:val="00B4732E"/>
    <w:rsid w:val="00B47AA6"/>
    <w:rsid w:val="00B47CBB"/>
    <w:rsid w:val="00B47D07"/>
    <w:rsid w:val="00B506B4"/>
    <w:rsid w:val="00B52554"/>
    <w:rsid w:val="00B53443"/>
    <w:rsid w:val="00B537F4"/>
    <w:rsid w:val="00B53A98"/>
    <w:rsid w:val="00B54979"/>
    <w:rsid w:val="00B54C73"/>
    <w:rsid w:val="00B54F6E"/>
    <w:rsid w:val="00B55DB3"/>
    <w:rsid w:val="00B55DF1"/>
    <w:rsid w:val="00B56352"/>
    <w:rsid w:val="00B56A69"/>
    <w:rsid w:val="00B57D65"/>
    <w:rsid w:val="00B60624"/>
    <w:rsid w:val="00B612A4"/>
    <w:rsid w:val="00B61418"/>
    <w:rsid w:val="00B62029"/>
    <w:rsid w:val="00B6318B"/>
    <w:rsid w:val="00B631D4"/>
    <w:rsid w:val="00B64921"/>
    <w:rsid w:val="00B6536E"/>
    <w:rsid w:val="00B6609A"/>
    <w:rsid w:val="00B663DC"/>
    <w:rsid w:val="00B70221"/>
    <w:rsid w:val="00B71F01"/>
    <w:rsid w:val="00B73388"/>
    <w:rsid w:val="00B73676"/>
    <w:rsid w:val="00B7379E"/>
    <w:rsid w:val="00B73C89"/>
    <w:rsid w:val="00B7529E"/>
    <w:rsid w:val="00B7569E"/>
    <w:rsid w:val="00B767D8"/>
    <w:rsid w:val="00B76A21"/>
    <w:rsid w:val="00B8246B"/>
    <w:rsid w:val="00B8289A"/>
    <w:rsid w:val="00B8544B"/>
    <w:rsid w:val="00B85C5E"/>
    <w:rsid w:val="00B873A0"/>
    <w:rsid w:val="00B87A1A"/>
    <w:rsid w:val="00B87B14"/>
    <w:rsid w:val="00B91106"/>
    <w:rsid w:val="00B91C9F"/>
    <w:rsid w:val="00B91D1A"/>
    <w:rsid w:val="00B92654"/>
    <w:rsid w:val="00B92868"/>
    <w:rsid w:val="00B94D51"/>
    <w:rsid w:val="00B95C67"/>
    <w:rsid w:val="00B960EE"/>
    <w:rsid w:val="00B963F8"/>
    <w:rsid w:val="00BA051F"/>
    <w:rsid w:val="00BA0EE6"/>
    <w:rsid w:val="00BA1243"/>
    <w:rsid w:val="00BA31B7"/>
    <w:rsid w:val="00BA33AC"/>
    <w:rsid w:val="00BA3AB2"/>
    <w:rsid w:val="00BA3D9B"/>
    <w:rsid w:val="00BA45A8"/>
    <w:rsid w:val="00BA4A50"/>
    <w:rsid w:val="00BA4AE9"/>
    <w:rsid w:val="00BA5BBC"/>
    <w:rsid w:val="00BA5DB6"/>
    <w:rsid w:val="00BA5DB7"/>
    <w:rsid w:val="00BA66AC"/>
    <w:rsid w:val="00BA6771"/>
    <w:rsid w:val="00BA79FB"/>
    <w:rsid w:val="00BA7DB5"/>
    <w:rsid w:val="00BB1989"/>
    <w:rsid w:val="00BB2042"/>
    <w:rsid w:val="00BB223B"/>
    <w:rsid w:val="00BB2BDE"/>
    <w:rsid w:val="00BB2EE3"/>
    <w:rsid w:val="00BB3671"/>
    <w:rsid w:val="00BB3689"/>
    <w:rsid w:val="00BB3E75"/>
    <w:rsid w:val="00BB406C"/>
    <w:rsid w:val="00BB481D"/>
    <w:rsid w:val="00BB4E7A"/>
    <w:rsid w:val="00BB52CA"/>
    <w:rsid w:val="00BB5A14"/>
    <w:rsid w:val="00BB6578"/>
    <w:rsid w:val="00BC1E65"/>
    <w:rsid w:val="00BC353C"/>
    <w:rsid w:val="00BC45D9"/>
    <w:rsid w:val="00BC4F60"/>
    <w:rsid w:val="00BC5B8C"/>
    <w:rsid w:val="00BC5D19"/>
    <w:rsid w:val="00BC6A8E"/>
    <w:rsid w:val="00BC6B1D"/>
    <w:rsid w:val="00BD092E"/>
    <w:rsid w:val="00BD189C"/>
    <w:rsid w:val="00BD1CAD"/>
    <w:rsid w:val="00BD208B"/>
    <w:rsid w:val="00BD2737"/>
    <w:rsid w:val="00BD2D45"/>
    <w:rsid w:val="00BD31E8"/>
    <w:rsid w:val="00BD4043"/>
    <w:rsid w:val="00BD5BF1"/>
    <w:rsid w:val="00BD6F3E"/>
    <w:rsid w:val="00BD700A"/>
    <w:rsid w:val="00BD7936"/>
    <w:rsid w:val="00BD795B"/>
    <w:rsid w:val="00BE1362"/>
    <w:rsid w:val="00BE1DB4"/>
    <w:rsid w:val="00BE1F6B"/>
    <w:rsid w:val="00BE30D5"/>
    <w:rsid w:val="00BE3C66"/>
    <w:rsid w:val="00BE4DE9"/>
    <w:rsid w:val="00BE5E4F"/>
    <w:rsid w:val="00BE6FE4"/>
    <w:rsid w:val="00BF01F0"/>
    <w:rsid w:val="00BF0E5D"/>
    <w:rsid w:val="00BF1C01"/>
    <w:rsid w:val="00BF3226"/>
    <w:rsid w:val="00BF3FDE"/>
    <w:rsid w:val="00BF428C"/>
    <w:rsid w:val="00BF46CD"/>
    <w:rsid w:val="00BF4F65"/>
    <w:rsid w:val="00BF67D7"/>
    <w:rsid w:val="00BF7627"/>
    <w:rsid w:val="00BF7A09"/>
    <w:rsid w:val="00BF7DFC"/>
    <w:rsid w:val="00C00202"/>
    <w:rsid w:val="00C00564"/>
    <w:rsid w:val="00C00A96"/>
    <w:rsid w:val="00C0126C"/>
    <w:rsid w:val="00C02A6E"/>
    <w:rsid w:val="00C037B2"/>
    <w:rsid w:val="00C0484B"/>
    <w:rsid w:val="00C04CA9"/>
    <w:rsid w:val="00C05192"/>
    <w:rsid w:val="00C05814"/>
    <w:rsid w:val="00C05AB3"/>
    <w:rsid w:val="00C05F33"/>
    <w:rsid w:val="00C064FB"/>
    <w:rsid w:val="00C06B1D"/>
    <w:rsid w:val="00C0702E"/>
    <w:rsid w:val="00C07B8A"/>
    <w:rsid w:val="00C07FC6"/>
    <w:rsid w:val="00C106D9"/>
    <w:rsid w:val="00C11743"/>
    <w:rsid w:val="00C121C2"/>
    <w:rsid w:val="00C12210"/>
    <w:rsid w:val="00C12ACD"/>
    <w:rsid w:val="00C13F20"/>
    <w:rsid w:val="00C14D7B"/>
    <w:rsid w:val="00C179B3"/>
    <w:rsid w:val="00C20C21"/>
    <w:rsid w:val="00C214E9"/>
    <w:rsid w:val="00C21EE2"/>
    <w:rsid w:val="00C23357"/>
    <w:rsid w:val="00C23DB6"/>
    <w:rsid w:val="00C2433D"/>
    <w:rsid w:val="00C24A04"/>
    <w:rsid w:val="00C25D33"/>
    <w:rsid w:val="00C27D04"/>
    <w:rsid w:val="00C30492"/>
    <w:rsid w:val="00C307D8"/>
    <w:rsid w:val="00C31EDB"/>
    <w:rsid w:val="00C3327F"/>
    <w:rsid w:val="00C33477"/>
    <w:rsid w:val="00C33E4B"/>
    <w:rsid w:val="00C34305"/>
    <w:rsid w:val="00C34372"/>
    <w:rsid w:val="00C34CF8"/>
    <w:rsid w:val="00C35DD2"/>
    <w:rsid w:val="00C3688F"/>
    <w:rsid w:val="00C369F9"/>
    <w:rsid w:val="00C36FC6"/>
    <w:rsid w:val="00C37EF6"/>
    <w:rsid w:val="00C4004F"/>
    <w:rsid w:val="00C405E2"/>
    <w:rsid w:val="00C42315"/>
    <w:rsid w:val="00C426C1"/>
    <w:rsid w:val="00C42B0D"/>
    <w:rsid w:val="00C42DFA"/>
    <w:rsid w:val="00C447E5"/>
    <w:rsid w:val="00C44E09"/>
    <w:rsid w:val="00C45DB2"/>
    <w:rsid w:val="00C45F69"/>
    <w:rsid w:val="00C468FD"/>
    <w:rsid w:val="00C47130"/>
    <w:rsid w:val="00C4717F"/>
    <w:rsid w:val="00C47256"/>
    <w:rsid w:val="00C50D2B"/>
    <w:rsid w:val="00C51BE2"/>
    <w:rsid w:val="00C5212A"/>
    <w:rsid w:val="00C52408"/>
    <w:rsid w:val="00C533FA"/>
    <w:rsid w:val="00C5357F"/>
    <w:rsid w:val="00C53A75"/>
    <w:rsid w:val="00C54494"/>
    <w:rsid w:val="00C548CB"/>
    <w:rsid w:val="00C54917"/>
    <w:rsid w:val="00C54C5C"/>
    <w:rsid w:val="00C55390"/>
    <w:rsid w:val="00C55818"/>
    <w:rsid w:val="00C55C73"/>
    <w:rsid w:val="00C56168"/>
    <w:rsid w:val="00C57673"/>
    <w:rsid w:val="00C60A4B"/>
    <w:rsid w:val="00C60CFA"/>
    <w:rsid w:val="00C620F4"/>
    <w:rsid w:val="00C62A54"/>
    <w:rsid w:val="00C62EDB"/>
    <w:rsid w:val="00C63912"/>
    <w:rsid w:val="00C645EB"/>
    <w:rsid w:val="00C661C5"/>
    <w:rsid w:val="00C66434"/>
    <w:rsid w:val="00C66690"/>
    <w:rsid w:val="00C66C93"/>
    <w:rsid w:val="00C66E14"/>
    <w:rsid w:val="00C6707C"/>
    <w:rsid w:val="00C67C9B"/>
    <w:rsid w:val="00C70FF6"/>
    <w:rsid w:val="00C723E5"/>
    <w:rsid w:val="00C72CCB"/>
    <w:rsid w:val="00C72EFA"/>
    <w:rsid w:val="00C74CEB"/>
    <w:rsid w:val="00C754AC"/>
    <w:rsid w:val="00C757C0"/>
    <w:rsid w:val="00C764D6"/>
    <w:rsid w:val="00C7653C"/>
    <w:rsid w:val="00C768B1"/>
    <w:rsid w:val="00C76F18"/>
    <w:rsid w:val="00C778D1"/>
    <w:rsid w:val="00C802B8"/>
    <w:rsid w:val="00C81057"/>
    <w:rsid w:val="00C814C5"/>
    <w:rsid w:val="00C82656"/>
    <w:rsid w:val="00C84014"/>
    <w:rsid w:val="00C8475E"/>
    <w:rsid w:val="00C847AB"/>
    <w:rsid w:val="00C847B5"/>
    <w:rsid w:val="00C8598E"/>
    <w:rsid w:val="00C877FF"/>
    <w:rsid w:val="00C87BF6"/>
    <w:rsid w:val="00C9171D"/>
    <w:rsid w:val="00C91744"/>
    <w:rsid w:val="00C9195C"/>
    <w:rsid w:val="00C91D11"/>
    <w:rsid w:val="00C95C00"/>
    <w:rsid w:val="00C964DA"/>
    <w:rsid w:val="00C96F36"/>
    <w:rsid w:val="00C96F5B"/>
    <w:rsid w:val="00C970C3"/>
    <w:rsid w:val="00C97D8C"/>
    <w:rsid w:val="00CA0DF6"/>
    <w:rsid w:val="00CA20D3"/>
    <w:rsid w:val="00CA21EC"/>
    <w:rsid w:val="00CA35E3"/>
    <w:rsid w:val="00CA392F"/>
    <w:rsid w:val="00CA3D3C"/>
    <w:rsid w:val="00CA490F"/>
    <w:rsid w:val="00CA580B"/>
    <w:rsid w:val="00CA59BA"/>
    <w:rsid w:val="00CA640D"/>
    <w:rsid w:val="00CA6646"/>
    <w:rsid w:val="00CA6DA8"/>
    <w:rsid w:val="00CB1CB0"/>
    <w:rsid w:val="00CB1DFE"/>
    <w:rsid w:val="00CB2E25"/>
    <w:rsid w:val="00CB3033"/>
    <w:rsid w:val="00CB4C7E"/>
    <w:rsid w:val="00CB5826"/>
    <w:rsid w:val="00CB71C2"/>
    <w:rsid w:val="00CB76FB"/>
    <w:rsid w:val="00CB7C98"/>
    <w:rsid w:val="00CC03E0"/>
    <w:rsid w:val="00CC0583"/>
    <w:rsid w:val="00CC12C2"/>
    <w:rsid w:val="00CC194B"/>
    <w:rsid w:val="00CC21D9"/>
    <w:rsid w:val="00CC2EA0"/>
    <w:rsid w:val="00CC3849"/>
    <w:rsid w:val="00CC38BF"/>
    <w:rsid w:val="00CC4574"/>
    <w:rsid w:val="00CC48E7"/>
    <w:rsid w:val="00CC507F"/>
    <w:rsid w:val="00CC54EE"/>
    <w:rsid w:val="00CC55DD"/>
    <w:rsid w:val="00CC609B"/>
    <w:rsid w:val="00CC61A3"/>
    <w:rsid w:val="00CC75A6"/>
    <w:rsid w:val="00CC787D"/>
    <w:rsid w:val="00CD16E9"/>
    <w:rsid w:val="00CD2D01"/>
    <w:rsid w:val="00CD48BC"/>
    <w:rsid w:val="00CD59D0"/>
    <w:rsid w:val="00CD601A"/>
    <w:rsid w:val="00CD6431"/>
    <w:rsid w:val="00CD6D09"/>
    <w:rsid w:val="00CD7804"/>
    <w:rsid w:val="00CD79EA"/>
    <w:rsid w:val="00CE155F"/>
    <w:rsid w:val="00CE23A5"/>
    <w:rsid w:val="00CE33AD"/>
    <w:rsid w:val="00CE3414"/>
    <w:rsid w:val="00CE3B8D"/>
    <w:rsid w:val="00CE5EA1"/>
    <w:rsid w:val="00CE5FE2"/>
    <w:rsid w:val="00CE6104"/>
    <w:rsid w:val="00CE70C1"/>
    <w:rsid w:val="00CE772C"/>
    <w:rsid w:val="00CE7D8D"/>
    <w:rsid w:val="00CF03A7"/>
    <w:rsid w:val="00CF0E78"/>
    <w:rsid w:val="00CF3211"/>
    <w:rsid w:val="00CF33EB"/>
    <w:rsid w:val="00CF3B38"/>
    <w:rsid w:val="00CF45E1"/>
    <w:rsid w:val="00CF4C01"/>
    <w:rsid w:val="00CF593C"/>
    <w:rsid w:val="00CF64AD"/>
    <w:rsid w:val="00CF6A80"/>
    <w:rsid w:val="00CF7129"/>
    <w:rsid w:val="00CF7A22"/>
    <w:rsid w:val="00D00E00"/>
    <w:rsid w:val="00D00ED9"/>
    <w:rsid w:val="00D01592"/>
    <w:rsid w:val="00D01EBC"/>
    <w:rsid w:val="00D01FF6"/>
    <w:rsid w:val="00D03507"/>
    <w:rsid w:val="00D035AD"/>
    <w:rsid w:val="00D0491D"/>
    <w:rsid w:val="00D0538E"/>
    <w:rsid w:val="00D0594D"/>
    <w:rsid w:val="00D05D2F"/>
    <w:rsid w:val="00D06787"/>
    <w:rsid w:val="00D06A36"/>
    <w:rsid w:val="00D06A3A"/>
    <w:rsid w:val="00D076F3"/>
    <w:rsid w:val="00D10294"/>
    <w:rsid w:val="00D10453"/>
    <w:rsid w:val="00D119E9"/>
    <w:rsid w:val="00D133DA"/>
    <w:rsid w:val="00D14507"/>
    <w:rsid w:val="00D158C2"/>
    <w:rsid w:val="00D166EE"/>
    <w:rsid w:val="00D1765C"/>
    <w:rsid w:val="00D20014"/>
    <w:rsid w:val="00D21DB8"/>
    <w:rsid w:val="00D21FF2"/>
    <w:rsid w:val="00D237D0"/>
    <w:rsid w:val="00D24191"/>
    <w:rsid w:val="00D2443F"/>
    <w:rsid w:val="00D249E6"/>
    <w:rsid w:val="00D24A93"/>
    <w:rsid w:val="00D25525"/>
    <w:rsid w:val="00D2639B"/>
    <w:rsid w:val="00D26672"/>
    <w:rsid w:val="00D2690E"/>
    <w:rsid w:val="00D26E48"/>
    <w:rsid w:val="00D26F8B"/>
    <w:rsid w:val="00D274A2"/>
    <w:rsid w:val="00D27901"/>
    <w:rsid w:val="00D27A59"/>
    <w:rsid w:val="00D27D1D"/>
    <w:rsid w:val="00D27E07"/>
    <w:rsid w:val="00D3009F"/>
    <w:rsid w:val="00D31831"/>
    <w:rsid w:val="00D33638"/>
    <w:rsid w:val="00D36172"/>
    <w:rsid w:val="00D36F5C"/>
    <w:rsid w:val="00D37543"/>
    <w:rsid w:val="00D4289C"/>
    <w:rsid w:val="00D432A3"/>
    <w:rsid w:val="00D43C63"/>
    <w:rsid w:val="00D44167"/>
    <w:rsid w:val="00D44563"/>
    <w:rsid w:val="00D458ED"/>
    <w:rsid w:val="00D460D9"/>
    <w:rsid w:val="00D46584"/>
    <w:rsid w:val="00D469C5"/>
    <w:rsid w:val="00D47804"/>
    <w:rsid w:val="00D50E9C"/>
    <w:rsid w:val="00D517A0"/>
    <w:rsid w:val="00D51A9B"/>
    <w:rsid w:val="00D524B6"/>
    <w:rsid w:val="00D53777"/>
    <w:rsid w:val="00D53903"/>
    <w:rsid w:val="00D53D4D"/>
    <w:rsid w:val="00D54AC6"/>
    <w:rsid w:val="00D5528D"/>
    <w:rsid w:val="00D55B02"/>
    <w:rsid w:val="00D560B3"/>
    <w:rsid w:val="00D5648B"/>
    <w:rsid w:val="00D568A7"/>
    <w:rsid w:val="00D56A33"/>
    <w:rsid w:val="00D56AA2"/>
    <w:rsid w:val="00D56E8B"/>
    <w:rsid w:val="00D57ABC"/>
    <w:rsid w:val="00D57E70"/>
    <w:rsid w:val="00D606E6"/>
    <w:rsid w:val="00D60A49"/>
    <w:rsid w:val="00D613FA"/>
    <w:rsid w:val="00D615A2"/>
    <w:rsid w:val="00D62136"/>
    <w:rsid w:val="00D6308E"/>
    <w:rsid w:val="00D63C56"/>
    <w:rsid w:val="00D63C63"/>
    <w:rsid w:val="00D63CC4"/>
    <w:rsid w:val="00D64B5E"/>
    <w:rsid w:val="00D64D36"/>
    <w:rsid w:val="00D654DC"/>
    <w:rsid w:val="00D65745"/>
    <w:rsid w:val="00D659E2"/>
    <w:rsid w:val="00D665CE"/>
    <w:rsid w:val="00D6715C"/>
    <w:rsid w:val="00D67987"/>
    <w:rsid w:val="00D67A2D"/>
    <w:rsid w:val="00D703B0"/>
    <w:rsid w:val="00D7049D"/>
    <w:rsid w:val="00D70E7A"/>
    <w:rsid w:val="00D71705"/>
    <w:rsid w:val="00D71E96"/>
    <w:rsid w:val="00D73F4C"/>
    <w:rsid w:val="00D74B03"/>
    <w:rsid w:val="00D74CA7"/>
    <w:rsid w:val="00D7536A"/>
    <w:rsid w:val="00D75393"/>
    <w:rsid w:val="00D75BF6"/>
    <w:rsid w:val="00D7629D"/>
    <w:rsid w:val="00D77A69"/>
    <w:rsid w:val="00D77B52"/>
    <w:rsid w:val="00D8033E"/>
    <w:rsid w:val="00D80AE3"/>
    <w:rsid w:val="00D81546"/>
    <w:rsid w:val="00D82AF5"/>
    <w:rsid w:val="00D8317F"/>
    <w:rsid w:val="00D845BA"/>
    <w:rsid w:val="00D8478F"/>
    <w:rsid w:val="00D8544B"/>
    <w:rsid w:val="00D92342"/>
    <w:rsid w:val="00D92E54"/>
    <w:rsid w:val="00D92FB6"/>
    <w:rsid w:val="00D93D92"/>
    <w:rsid w:val="00D948A7"/>
    <w:rsid w:val="00D9613B"/>
    <w:rsid w:val="00D97E5A"/>
    <w:rsid w:val="00DA0174"/>
    <w:rsid w:val="00DA0C8E"/>
    <w:rsid w:val="00DA19B5"/>
    <w:rsid w:val="00DA1D36"/>
    <w:rsid w:val="00DA2009"/>
    <w:rsid w:val="00DA2710"/>
    <w:rsid w:val="00DA33C2"/>
    <w:rsid w:val="00DA5044"/>
    <w:rsid w:val="00DA662D"/>
    <w:rsid w:val="00DA782B"/>
    <w:rsid w:val="00DA7DEC"/>
    <w:rsid w:val="00DB191B"/>
    <w:rsid w:val="00DB2059"/>
    <w:rsid w:val="00DB20E4"/>
    <w:rsid w:val="00DB225E"/>
    <w:rsid w:val="00DB2640"/>
    <w:rsid w:val="00DB4810"/>
    <w:rsid w:val="00DB4DF7"/>
    <w:rsid w:val="00DB6EEA"/>
    <w:rsid w:val="00DC0E5E"/>
    <w:rsid w:val="00DC1BB2"/>
    <w:rsid w:val="00DC1D11"/>
    <w:rsid w:val="00DC287B"/>
    <w:rsid w:val="00DC2E59"/>
    <w:rsid w:val="00DC4A31"/>
    <w:rsid w:val="00DC61B1"/>
    <w:rsid w:val="00DC66A6"/>
    <w:rsid w:val="00DC6DCC"/>
    <w:rsid w:val="00DC72B9"/>
    <w:rsid w:val="00DC7835"/>
    <w:rsid w:val="00DC79D4"/>
    <w:rsid w:val="00DC7AB8"/>
    <w:rsid w:val="00DD15B8"/>
    <w:rsid w:val="00DD19E8"/>
    <w:rsid w:val="00DD1DCC"/>
    <w:rsid w:val="00DD1F09"/>
    <w:rsid w:val="00DD1FFA"/>
    <w:rsid w:val="00DD2BE9"/>
    <w:rsid w:val="00DD311F"/>
    <w:rsid w:val="00DD3601"/>
    <w:rsid w:val="00DD446A"/>
    <w:rsid w:val="00DD4918"/>
    <w:rsid w:val="00DD4A3E"/>
    <w:rsid w:val="00DD525B"/>
    <w:rsid w:val="00DD5594"/>
    <w:rsid w:val="00DD6552"/>
    <w:rsid w:val="00DD671B"/>
    <w:rsid w:val="00DD6DB3"/>
    <w:rsid w:val="00DD7960"/>
    <w:rsid w:val="00DD7D11"/>
    <w:rsid w:val="00DD7EFE"/>
    <w:rsid w:val="00DE0F6B"/>
    <w:rsid w:val="00DE1DCD"/>
    <w:rsid w:val="00DE1E92"/>
    <w:rsid w:val="00DE23DA"/>
    <w:rsid w:val="00DE3104"/>
    <w:rsid w:val="00DE34C1"/>
    <w:rsid w:val="00DE3768"/>
    <w:rsid w:val="00DE381B"/>
    <w:rsid w:val="00DE3969"/>
    <w:rsid w:val="00DE3EC2"/>
    <w:rsid w:val="00DE52EC"/>
    <w:rsid w:val="00DE5FA3"/>
    <w:rsid w:val="00DE625D"/>
    <w:rsid w:val="00DE67EF"/>
    <w:rsid w:val="00DE69E2"/>
    <w:rsid w:val="00DE711F"/>
    <w:rsid w:val="00DE790A"/>
    <w:rsid w:val="00DF03A3"/>
    <w:rsid w:val="00DF2CDB"/>
    <w:rsid w:val="00DF30DA"/>
    <w:rsid w:val="00DF3FF1"/>
    <w:rsid w:val="00DF3FFF"/>
    <w:rsid w:val="00DF53D7"/>
    <w:rsid w:val="00DF5B11"/>
    <w:rsid w:val="00DF632F"/>
    <w:rsid w:val="00DF6C2B"/>
    <w:rsid w:val="00DF7130"/>
    <w:rsid w:val="00E002BE"/>
    <w:rsid w:val="00E002D4"/>
    <w:rsid w:val="00E00389"/>
    <w:rsid w:val="00E00F1E"/>
    <w:rsid w:val="00E01150"/>
    <w:rsid w:val="00E030D6"/>
    <w:rsid w:val="00E0337A"/>
    <w:rsid w:val="00E07B05"/>
    <w:rsid w:val="00E102C6"/>
    <w:rsid w:val="00E11151"/>
    <w:rsid w:val="00E12C76"/>
    <w:rsid w:val="00E12D2F"/>
    <w:rsid w:val="00E13801"/>
    <w:rsid w:val="00E1475E"/>
    <w:rsid w:val="00E15FF7"/>
    <w:rsid w:val="00E171A0"/>
    <w:rsid w:val="00E17981"/>
    <w:rsid w:val="00E17AE5"/>
    <w:rsid w:val="00E24B61"/>
    <w:rsid w:val="00E25256"/>
    <w:rsid w:val="00E254B4"/>
    <w:rsid w:val="00E26396"/>
    <w:rsid w:val="00E26835"/>
    <w:rsid w:val="00E3014A"/>
    <w:rsid w:val="00E3058B"/>
    <w:rsid w:val="00E30A15"/>
    <w:rsid w:val="00E31335"/>
    <w:rsid w:val="00E31617"/>
    <w:rsid w:val="00E31FF7"/>
    <w:rsid w:val="00E320F2"/>
    <w:rsid w:val="00E33195"/>
    <w:rsid w:val="00E34A4E"/>
    <w:rsid w:val="00E36BC0"/>
    <w:rsid w:val="00E37172"/>
    <w:rsid w:val="00E3798F"/>
    <w:rsid w:val="00E37A3A"/>
    <w:rsid w:val="00E415C0"/>
    <w:rsid w:val="00E418AB"/>
    <w:rsid w:val="00E41E2F"/>
    <w:rsid w:val="00E41ED1"/>
    <w:rsid w:val="00E420DC"/>
    <w:rsid w:val="00E45080"/>
    <w:rsid w:val="00E458B3"/>
    <w:rsid w:val="00E460D4"/>
    <w:rsid w:val="00E462E5"/>
    <w:rsid w:val="00E46D26"/>
    <w:rsid w:val="00E4726E"/>
    <w:rsid w:val="00E47D57"/>
    <w:rsid w:val="00E50783"/>
    <w:rsid w:val="00E51280"/>
    <w:rsid w:val="00E5180F"/>
    <w:rsid w:val="00E51AC9"/>
    <w:rsid w:val="00E51F6C"/>
    <w:rsid w:val="00E521BD"/>
    <w:rsid w:val="00E521EA"/>
    <w:rsid w:val="00E52BBE"/>
    <w:rsid w:val="00E54079"/>
    <w:rsid w:val="00E5413E"/>
    <w:rsid w:val="00E54A6D"/>
    <w:rsid w:val="00E55070"/>
    <w:rsid w:val="00E5553E"/>
    <w:rsid w:val="00E56C3E"/>
    <w:rsid w:val="00E607A2"/>
    <w:rsid w:val="00E60F0B"/>
    <w:rsid w:val="00E6124B"/>
    <w:rsid w:val="00E61B70"/>
    <w:rsid w:val="00E61CF4"/>
    <w:rsid w:val="00E62DB4"/>
    <w:rsid w:val="00E63809"/>
    <w:rsid w:val="00E638A8"/>
    <w:rsid w:val="00E63951"/>
    <w:rsid w:val="00E63CF7"/>
    <w:rsid w:val="00E63F7F"/>
    <w:rsid w:val="00E6550A"/>
    <w:rsid w:val="00E6561E"/>
    <w:rsid w:val="00E6586D"/>
    <w:rsid w:val="00E65CB6"/>
    <w:rsid w:val="00E664E4"/>
    <w:rsid w:val="00E6651B"/>
    <w:rsid w:val="00E67047"/>
    <w:rsid w:val="00E672C0"/>
    <w:rsid w:val="00E673FC"/>
    <w:rsid w:val="00E6748F"/>
    <w:rsid w:val="00E67FA5"/>
    <w:rsid w:val="00E70104"/>
    <w:rsid w:val="00E7028F"/>
    <w:rsid w:val="00E70DC1"/>
    <w:rsid w:val="00E7122F"/>
    <w:rsid w:val="00E72C87"/>
    <w:rsid w:val="00E7316A"/>
    <w:rsid w:val="00E73179"/>
    <w:rsid w:val="00E737D8"/>
    <w:rsid w:val="00E74388"/>
    <w:rsid w:val="00E748F9"/>
    <w:rsid w:val="00E74B18"/>
    <w:rsid w:val="00E757C6"/>
    <w:rsid w:val="00E75C66"/>
    <w:rsid w:val="00E76DAD"/>
    <w:rsid w:val="00E778B6"/>
    <w:rsid w:val="00E809AB"/>
    <w:rsid w:val="00E8278F"/>
    <w:rsid w:val="00E8376D"/>
    <w:rsid w:val="00E84C2F"/>
    <w:rsid w:val="00E8505F"/>
    <w:rsid w:val="00E864D6"/>
    <w:rsid w:val="00E8685F"/>
    <w:rsid w:val="00E86B25"/>
    <w:rsid w:val="00E87291"/>
    <w:rsid w:val="00E8775B"/>
    <w:rsid w:val="00E9046B"/>
    <w:rsid w:val="00E907F1"/>
    <w:rsid w:val="00E9180F"/>
    <w:rsid w:val="00E91AA1"/>
    <w:rsid w:val="00E925FA"/>
    <w:rsid w:val="00E92CDB"/>
    <w:rsid w:val="00E932BF"/>
    <w:rsid w:val="00E94B0A"/>
    <w:rsid w:val="00E95B95"/>
    <w:rsid w:val="00E95BB5"/>
    <w:rsid w:val="00E95FDE"/>
    <w:rsid w:val="00E961F0"/>
    <w:rsid w:val="00E96655"/>
    <w:rsid w:val="00E96976"/>
    <w:rsid w:val="00E96BFF"/>
    <w:rsid w:val="00E97697"/>
    <w:rsid w:val="00EA05B1"/>
    <w:rsid w:val="00EA15CB"/>
    <w:rsid w:val="00EA59D1"/>
    <w:rsid w:val="00EA6ED7"/>
    <w:rsid w:val="00EA70B1"/>
    <w:rsid w:val="00EA7AEB"/>
    <w:rsid w:val="00EB0529"/>
    <w:rsid w:val="00EB238C"/>
    <w:rsid w:val="00EB2DF1"/>
    <w:rsid w:val="00EB306A"/>
    <w:rsid w:val="00EB3519"/>
    <w:rsid w:val="00EB3990"/>
    <w:rsid w:val="00EB4666"/>
    <w:rsid w:val="00EB51B2"/>
    <w:rsid w:val="00EB5DC6"/>
    <w:rsid w:val="00EB6C1D"/>
    <w:rsid w:val="00EB6C6F"/>
    <w:rsid w:val="00EB77D5"/>
    <w:rsid w:val="00EC0329"/>
    <w:rsid w:val="00EC062A"/>
    <w:rsid w:val="00EC2CB9"/>
    <w:rsid w:val="00EC3152"/>
    <w:rsid w:val="00EC3332"/>
    <w:rsid w:val="00EC42D3"/>
    <w:rsid w:val="00EC604E"/>
    <w:rsid w:val="00EC62F6"/>
    <w:rsid w:val="00EC640D"/>
    <w:rsid w:val="00EC6695"/>
    <w:rsid w:val="00EC7061"/>
    <w:rsid w:val="00EC7730"/>
    <w:rsid w:val="00EC780C"/>
    <w:rsid w:val="00ED1866"/>
    <w:rsid w:val="00ED22C3"/>
    <w:rsid w:val="00ED2627"/>
    <w:rsid w:val="00ED29C3"/>
    <w:rsid w:val="00ED3231"/>
    <w:rsid w:val="00ED3513"/>
    <w:rsid w:val="00ED3B69"/>
    <w:rsid w:val="00ED4842"/>
    <w:rsid w:val="00ED498C"/>
    <w:rsid w:val="00ED4C4B"/>
    <w:rsid w:val="00ED4EC2"/>
    <w:rsid w:val="00ED6659"/>
    <w:rsid w:val="00ED750A"/>
    <w:rsid w:val="00ED78CB"/>
    <w:rsid w:val="00ED790D"/>
    <w:rsid w:val="00ED7CE4"/>
    <w:rsid w:val="00ED7F98"/>
    <w:rsid w:val="00EE0325"/>
    <w:rsid w:val="00EE0534"/>
    <w:rsid w:val="00EE0A72"/>
    <w:rsid w:val="00EE0B39"/>
    <w:rsid w:val="00EE370B"/>
    <w:rsid w:val="00EE39B7"/>
    <w:rsid w:val="00EE4799"/>
    <w:rsid w:val="00EE4B1C"/>
    <w:rsid w:val="00EE5012"/>
    <w:rsid w:val="00EE6305"/>
    <w:rsid w:val="00EE67C5"/>
    <w:rsid w:val="00EE7785"/>
    <w:rsid w:val="00EE7FEB"/>
    <w:rsid w:val="00EF024F"/>
    <w:rsid w:val="00EF06D7"/>
    <w:rsid w:val="00EF181C"/>
    <w:rsid w:val="00EF4E99"/>
    <w:rsid w:val="00EF4F58"/>
    <w:rsid w:val="00EF4F8D"/>
    <w:rsid w:val="00EF5020"/>
    <w:rsid w:val="00EF5F93"/>
    <w:rsid w:val="00EF7241"/>
    <w:rsid w:val="00EF7AA6"/>
    <w:rsid w:val="00F0078F"/>
    <w:rsid w:val="00F00FCA"/>
    <w:rsid w:val="00F01BFF"/>
    <w:rsid w:val="00F01E3C"/>
    <w:rsid w:val="00F02BBE"/>
    <w:rsid w:val="00F0311E"/>
    <w:rsid w:val="00F04469"/>
    <w:rsid w:val="00F04555"/>
    <w:rsid w:val="00F045AB"/>
    <w:rsid w:val="00F04E98"/>
    <w:rsid w:val="00F06A56"/>
    <w:rsid w:val="00F06F06"/>
    <w:rsid w:val="00F07392"/>
    <w:rsid w:val="00F07F41"/>
    <w:rsid w:val="00F10388"/>
    <w:rsid w:val="00F10489"/>
    <w:rsid w:val="00F1055B"/>
    <w:rsid w:val="00F10B42"/>
    <w:rsid w:val="00F117F0"/>
    <w:rsid w:val="00F123A5"/>
    <w:rsid w:val="00F1265B"/>
    <w:rsid w:val="00F1266D"/>
    <w:rsid w:val="00F12C7C"/>
    <w:rsid w:val="00F12D16"/>
    <w:rsid w:val="00F13653"/>
    <w:rsid w:val="00F137EC"/>
    <w:rsid w:val="00F14CB3"/>
    <w:rsid w:val="00F15C55"/>
    <w:rsid w:val="00F213D3"/>
    <w:rsid w:val="00F2544B"/>
    <w:rsid w:val="00F25C63"/>
    <w:rsid w:val="00F263F3"/>
    <w:rsid w:val="00F2665E"/>
    <w:rsid w:val="00F272A7"/>
    <w:rsid w:val="00F27D55"/>
    <w:rsid w:val="00F27DFA"/>
    <w:rsid w:val="00F31B1B"/>
    <w:rsid w:val="00F320AB"/>
    <w:rsid w:val="00F32877"/>
    <w:rsid w:val="00F32CD1"/>
    <w:rsid w:val="00F33670"/>
    <w:rsid w:val="00F33AFF"/>
    <w:rsid w:val="00F34DE8"/>
    <w:rsid w:val="00F34EC7"/>
    <w:rsid w:val="00F3600A"/>
    <w:rsid w:val="00F3717C"/>
    <w:rsid w:val="00F37582"/>
    <w:rsid w:val="00F417B3"/>
    <w:rsid w:val="00F424A7"/>
    <w:rsid w:val="00F42B12"/>
    <w:rsid w:val="00F437A7"/>
    <w:rsid w:val="00F44148"/>
    <w:rsid w:val="00F44385"/>
    <w:rsid w:val="00F44A30"/>
    <w:rsid w:val="00F44F0C"/>
    <w:rsid w:val="00F44F5B"/>
    <w:rsid w:val="00F4538A"/>
    <w:rsid w:val="00F4579A"/>
    <w:rsid w:val="00F464A4"/>
    <w:rsid w:val="00F46D00"/>
    <w:rsid w:val="00F5067C"/>
    <w:rsid w:val="00F510B6"/>
    <w:rsid w:val="00F51B3E"/>
    <w:rsid w:val="00F51E1E"/>
    <w:rsid w:val="00F529EB"/>
    <w:rsid w:val="00F52B3E"/>
    <w:rsid w:val="00F5441A"/>
    <w:rsid w:val="00F547B0"/>
    <w:rsid w:val="00F54BA8"/>
    <w:rsid w:val="00F55D53"/>
    <w:rsid w:val="00F56CCC"/>
    <w:rsid w:val="00F5706E"/>
    <w:rsid w:val="00F57EFD"/>
    <w:rsid w:val="00F60F83"/>
    <w:rsid w:val="00F61AFD"/>
    <w:rsid w:val="00F62140"/>
    <w:rsid w:val="00F62315"/>
    <w:rsid w:val="00F6236E"/>
    <w:rsid w:val="00F631F0"/>
    <w:rsid w:val="00F645B1"/>
    <w:rsid w:val="00F64D30"/>
    <w:rsid w:val="00F660A0"/>
    <w:rsid w:val="00F667E1"/>
    <w:rsid w:val="00F66E42"/>
    <w:rsid w:val="00F70C8B"/>
    <w:rsid w:val="00F71EAA"/>
    <w:rsid w:val="00F7233C"/>
    <w:rsid w:val="00F723AF"/>
    <w:rsid w:val="00F7331A"/>
    <w:rsid w:val="00F733C3"/>
    <w:rsid w:val="00F7448D"/>
    <w:rsid w:val="00F758EF"/>
    <w:rsid w:val="00F76011"/>
    <w:rsid w:val="00F7628D"/>
    <w:rsid w:val="00F76422"/>
    <w:rsid w:val="00F8068A"/>
    <w:rsid w:val="00F807F8"/>
    <w:rsid w:val="00F81162"/>
    <w:rsid w:val="00F81353"/>
    <w:rsid w:val="00F828B3"/>
    <w:rsid w:val="00F85405"/>
    <w:rsid w:val="00F860BE"/>
    <w:rsid w:val="00F867AE"/>
    <w:rsid w:val="00F87F07"/>
    <w:rsid w:val="00F905E7"/>
    <w:rsid w:val="00F9130A"/>
    <w:rsid w:val="00F923F1"/>
    <w:rsid w:val="00F92BFC"/>
    <w:rsid w:val="00F92CDC"/>
    <w:rsid w:val="00F92E99"/>
    <w:rsid w:val="00F931F5"/>
    <w:rsid w:val="00F945C7"/>
    <w:rsid w:val="00F96812"/>
    <w:rsid w:val="00F96892"/>
    <w:rsid w:val="00F97772"/>
    <w:rsid w:val="00F97DA5"/>
    <w:rsid w:val="00FA0722"/>
    <w:rsid w:val="00FA16DC"/>
    <w:rsid w:val="00FA1975"/>
    <w:rsid w:val="00FA210E"/>
    <w:rsid w:val="00FA2811"/>
    <w:rsid w:val="00FA2C8E"/>
    <w:rsid w:val="00FA2F10"/>
    <w:rsid w:val="00FA2F9A"/>
    <w:rsid w:val="00FA365C"/>
    <w:rsid w:val="00FA3A82"/>
    <w:rsid w:val="00FA42F8"/>
    <w:rsid w:val="00FA4372"/>
    <w:rsid w:val="00FA5814"/>
    <w:rsid w:val="00FA5A29"/>
    <w:rsid w:val="00FA5FE1"/>
    <w:rsid w:val="00FA614B"/>
    <w:rsid w:val="00FA6E7D"/>
    <w:rsid w:val="00FA7615"/>
    <w:rsid w:val="00FA7894"/>
    <w:rsid w:val="00FA7CB7"/>
    <w:rsid w:val="00FA7E51"/>
    <w:rsid w:val="00FA7F25"/>
    <w:rsid w:val="00FB0212"/>
    <w:rsid w:val="00FB07B5"/>
    <w:rsid w:val="00FB0C4A"/>
    <w:rsid w:val="00FB1008"/>
    <w:rsid w:val="00FB1435"/>
    <w:rsid w:val="00FB2E96"/>
    <w:rsid w:val="00FB4402"/>
    <w:rsid w:val="00FB52F2"/>
    <w:rsid w:val="00FB54A9"/>
    <w:rsid w:val="00FB54E9"/>
    <w:rsid w:val="00FB5DF3"/>
    <w:rsid w:val="00FB64B9"/>
    <w:rsid w:val="00FB776A"/>
    <w:rsid w:val="00FB7F32"/>
    <w:rsid w:val="00FC0137"/>
    <w:rsid w:val="00FC0CF0"/>
    <w:rsid w:val="00FC14C6"/>
    <w:rsid w:val="00FC16D6"/>
    <w:rsid w:val="00FC19E7"/>
    <w:rsid w:val="00FC3063"/>
    <w:rsid w:val="00FC3DB2"/>
    <w:rsid w:val="00FC4EF6"/>
    <w:rsid w:val="00FC63B6"/>
    <w:rsid w:val="00FC6E41"/>
    <w:rsid w:val="00FC6EE2"/>
    <w:rsid w:val="00FC753F"/>
    <w:rsid w:val="00FC75F1"/>
    <w:rsid w:val="00FC7E7B"/>
    <w:rsid w:val="00FD35F7"/>
    <w:rsid w:val="00FD3D07"/>
    <w:rsid w:val="00FD4041"/>
    <w:rsid w:val="00FD44CE"/>
    <w:rsid w:val="00FD5108"/>
    <w:rsid w:val="00FD5BDC"/>
    <w:rsid w:val="00FD5FB1"/>
    <w:rsid w:val="00FD6349"/>
    <w:rsid w:val="00FD6602"/>
    <w:rsid w:val="00FD727D"/>
    <w:rsid w:val="00FD7F30"/>
    <w:rsid w:val="00FE030B"/>
    <w:rsid w:val="00FE0910"/>
    <w:rsid w:val="00FE0A7B"/>
    <w:rsid w:val="00FE158A"/>
    <w:rsid w:val="00FE24DF"/>
    <w:rsid w:val="00FE3B84"/>
    <w:rsid w:val="00FE4824"/>
    <w:rsid w:val="00FE4C72"/>
    <w:rsid w:val="00FE4DC4"/>
    <w:rsid w:val="00FE5F3D"/>
    <w:rsid w:val="00FF30C7"/>
    <w:rsid w:val="00FF41E5"/>
    <w:rsid w:val="00FF45C7"/>
    <w:rsid w:val="00FF5DCB"/>
    <w:rsid w:val="00FF638D"/>
    <w:rsid w:val="00FF6B24"/>
    <w:rsid w:val="00FF6F2A"/>
    <w:rsid w:val="00FF7850"/>
    <w:rsid w:val="00FF7CED"/>
    <w:rsid w:val="00FF7E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046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uiPriority="99"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21D9"/>
    <w:rPr>
      <w:sz w:val="24"/>
      <w:szCs w:val="24"/>
    </w:rPr>
  </w:style>
  <w:style w:type="paragraph" w:styleId="1">
    <w:name w:val="heading 1"/>
    <w:basedOn w:val="a"/>
    <w:next w:val="a"/>
    <w:link w:val="10"/>
    <w:qFormat/>
    <w:rsid w:val="00CC21D9"/>
    <w:pPr>
      <w:keepNext/>
      <w:autoSpaceDE w:val="0"/>
      <w:autoSpaceDN w:val="0"/>
      <w:adjustRightInd w:val="0"/>
      <w:ind w:firstLine="851"/>
      <w:jc w:val="center"/>
      <w:outlineLvl w:val="0"/>
    </w:pPr>
    <w:rPr>
      <w:rFonts w:ascii="Times New Roman CYR" w:hAnsi="Times New Roman CYR" w:cs="Times New Roman CYR"/>
      <w:b/>
      <w:bCs/>
    </w:rPr>
  </w:style>
  <w:style w:type="paragraph" w:styleId="2">
    <w:name w:val="heading 2"/>
    <w:basedOn w:val="a"/>
    <w:next w:val="a"/>
    <w:link w:val="20"/>
    <w:uiPriority w:val="99"/>
    <w:qFormat/>
    <w:rsid w:val="00CC21D9"/>
    <w:pPr>
      <w:keepNext/>
      <w:autoSpaceDE w:val="0"/>
      <w:autoSpaceDN w:val="0"/>
      <w:adjustRightInd w:val="0"/>
      <w:jc w:val="center"/>
      <w:outlineLvl w:val="1"/>
    </w:pPr>
    <w:rPr>
      <w:b/>
      <w:bCs/>
    </w:rPr>
  </w:style>
  <w:style w:type="paragraph" w:styleId="3">
    <w:name w:val="heading 3"/>
    <w:basedOn w:val="a"/>
    <w:next w:val="a"/>
    <w:link w:val="30"/>
    <w:qFormat/>
    <w:rsid w:val="00CC21D9"/>
    <w:pPr>
      <w:keepNext/>
      <w:widowControl w:val="0"/>
      <w:autoSpaceDE w:val="0"/>
      <w:autoSpaceDN w:val="0"/>
      <w:adjustRightInd w:val="0"/>
      <w:ind w:firstLine="567"/>
      <w:jc w:val="center"/>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CC21D9"/>
    <w:rPr>
      <w:rFonts w:ascii="Times New Roman CYR" w:hAnsi="Times New Roman CYR" w:cs="Times New Roman CYR"/>
      <w:b/>
      <w:bCs/>
      <w:sz w:val="24"/>
      <w:szCs w:val="24"/>
      <w:lang w:val="ru-RU" w:eastAsia="ru-RU" w:bidi="ar-SA"/>
    </w:rPr>
  </w:style>
  <w:style w:type="character" w:customStyle="1" w:styleId="20">
    <w:name w:val="Заголовок 2 Знак"/>
    <w:basedOn w:val="a0"/>
    <w:link w:val="2"/>
    <w:uiPriority w:val="99"/>
    <w:locked/>
    <w:rsid w:val="00CC21D9"/>
    <w:rPr>
      <w:b/>
      <w:bCs/>
      <w:sz w:val="24"/>
      <w:szCs w:val="24"/>
      <w:lang w:val="ru-RU" w:eastAsia="ru-RU" w:bidi="ar-SA"/>
    </w:rPr>
  </w:style>
  <w:style w:type="character" w:customStyle="1" w:styleId="30">
    <w:name w:val="Заголовок 3 Знак"/>
    <w:basedOn w:val="a0"/>
    <w:link w:val="3"/>
    <w:semiHidden/>
    <w:locked/>
    <w:rsid w:val="00CC21D9"/>
    <w:rPr>
      <w:b/>
      <w:bCs/>
      <w:sz w:val="24"/>
      <w:szCs w:val="24"/>
      <w:lang w:val="ru-RU" w:eastAsia="ru-RU" w:bidi="ar-SA"/>
    </w:rPr>
  </w:style>
  <w:style w:type="paragraph" w:styleId="a3">
    <w:name w:val="Body Text Indent"/>
    <w:basedOn w:val="a"/>
    <w:link w:val="a4"/>
    <w:rsid w:val="00CC21D9"/>
    <w:pPr>
      <w:autoSpaceDE w:val="0"/>
      <w:autoSpaceDN w:val="0"/>
      <w:adjustRightInd w:val="0"/>
      <w:ind w:firstLine="708"/>
      <w:jc w:val="both"/>
    </w:pPr>
    <w:rPr>
      <w:rFonts w:ascii="Times New Roman CYR" w:hAnsi="Times New Roman CYR" w:cs="Times New Roman CYR"/>
    </w:rPr>
  </w:style>
  <w:style w:type="character" w:customStyle="1" w:styleId="a4">
    <w:name w:val="Основной текст с отступом Знак"/>
    <w:basedOn w:val="a0"/>
    <w:link w:val="a3"/>
    <w:semiHidden/>
    <w:locked/>
    <w:rsid w:val="00CC21D9"/>
    <w:rPr>
      <w:rFonts w:ascii="Times New Roman CYR" w:hAnsi="Times New Roman CYR" w:cs="Times New Roman CYR"/>
      <w:sz w:val="24"/>
      <w:szCs w:val="24"/>
      <w:lang w:val="ru-RU" w:eastAsia="ru-RU" w:bidi="ar-SA"/>
    </w:rPr>
  </w:style>
  <w:style w:type="paragraph" w:styleId="21">
    <w:name w:val="Body Text Indent 2"/>
    <w:basedOn w:val="a"/>
    <w:link w:val="22"/>
    <w:rsid w:val="00CC21D9"/>
    <w:pPr>
      <w:autoSpaceDE w:val="0"/>
      <w:autoSpaceDN w:val="0"/>
      <w:adjustRightInd w:val="0"/>
      <w:ind w:firstLine="720"/>
      <w:jc w:val="both"/>
    </w:pPr>
  </w:style>
  <w:style w:type="character" w:customStyle="1" w:styleId="22">
    <w:name w:val="Основной текст с отступом 2 Знак"/>
    <w:basedOn w:val="a0"/>
    <w:link w:val="21"/>
    <w:semiHidden/>
    <w:locked/>
    <w:rsid w:val="00CC21D9"/>
    <w:rPr>
      <w:sz w:val="24"/>
      <w:szCs w:val="24"/>
      <w:lang w:val="ru-RU" w:eastAsia="ru-RU" w:bidi="ar-SA"/>
    </w:rPr>
  </w:style>
  <w:style w:type="paragraph" w:styleId="23">
    <w:name w:val="Body Text 2"/>
    <w:basedOn w:val="a"/>
    <w:link w:val="24"/>
    <w:rsid w:val="00CC21D9"/>
    <w:pPr>
      <w:autoSpaceDE w:val="0"/>
      <w:autoSpaceDN w:val="0"/>
      <w:adjustRightInd w:val="0"/>
      <w:jc w:val="both"/>
    </w:pPr>
    <w:rPr>
      <w:rFonts w:ascii="Times New Roman CYR" w:hAnsi="Times New Roman CYR" w:cs="Times New Roman CYR"/>
    </w:rPr>
  </w:style>
  <w:style w:type="character" w:customStyle="1" w:styleId="24">
    <w:name w:val="Основной текст 2 Знак"/>
    <w:basedOn w:val="a0"/>
    <w:link w:val="23"/>
    <w:semiHidden/>
    <w:locked/>
    <w:rsid w:val="00CC21D9"/>
    <w:rPr>
      <w:rFonts w:ascii="Times New Roman CYR" w:hAnsi="Times New Roman CYR" w:cs="Times New Roman CYR"/>
      <w:sz w:val="24"/>
      <w:szCs w:val="24"/>
      <w:lang w:val="ru-RU" w:eastAsia="ru-RU" w:bidi="ar-SA"/>
    </w:rPr>
  </w:style>
  <w:style w:type="paragraph" w:styleId="31">
    <w:name w:val="Body Text Indent 3"/>
    <w:basedOn w:val="a"/>
    <w:link w:val="32"/>
    <w:rsid w:val="00CC21D9"/>
    <w:pPr>
      <w:keepNext/>
      <w:autoSpaceDE w:val="0"/>
      <w:autoSpaceDN w:val="0"/>
      <w:adjustRightInd w:val="0"/>
      <w:ind w:firstLine="720"/>
      <w:jc w:val="center"/>
    </w:pPr>
    <w:rPr>
      <w:rFonts w:ascii="Times New Roman CYR" w:hAnsi="Times New Roman CYR" w:cs="Times New Roman CYR"/>
      <w:b/>
      <w:bCs/>
    </w:rPr>
  </w:style>
  <w:style w:type="character" w:customStyle="1" w:styleId="32">
    <w:name w:val="Основной текст с отступом 3 Знак"/>
    <w:basedOn w:val="a0"/>
    <w:link w:val="31"/>
    <w:semiHidden/>
    <w:locked/>
    <w:rsid w:val="00CC21D9"/>
    <w:rPr>
      <w:rFonts w:ascii="Times New Roman CYR" w:hAnsi="Times New Roman CYR" w:cs="Times New Roman CYR"/>
      <w:b/>
      <w:bCs/>
      <w:sz w:val="24"/>
      <w:szCs w:val="24"/>
      <w:lang w:val="ru-RU" w:eastAsia="ru-RU" w:bidi="ar-SA"/>
    </w:rPr>
  </w:style>
  <w:style w:type="paragraph" w:styleId="a5">
    <w:name w:val="Body Text"/>
    <w:basedOn w:val="a"/>
    <w:link w:val="a6"/>
    <w:rsid w:val="00CC21D9"/>
    <w:pPr>
      <w:spacing w:after="120"/>
    </w:pPr>
  </w:style>
  <w:style w:type="character" w:customStyle="1" w:styleId="a6">
    <w:name w:val="Основной текст Знак"/>
    <w:basedOn w:val="a0"/>
    <w:link w:val="a5"/>
    <w:uiPriority w:val="99"/>
    <w:locked/>
    <w:rsid w:val="00CC21D9"/>
    <w:rPr>
      <w:sz w:val="24"/>
      <w:szCs w:val="24"/>
      <w:lang w:val="ru-RU" w:eastAsia="ru-RU" w:bidi="ar-SA"/>
    </w:rPr>
  </w:style>
  <w:style w:type="paragraph" w:styleId="a7">
    <w:name w:val="Balloon Text"/>
    <w:basedOn w:val="a"/>
    <w:link w:val="a8"/>
    <w:semiHidden/>
    <w:rsid w:val="00CC21D9"/>
    <w:rPr>
      <w:rFonts w:ascii="Tahoma" w:hAnsi="Tahoma" w:cs="Tahoma"/>
      <w:sz w:val="16"/>
      <w:szCs w:val="16"/>
    </w:rPr>
  </w:style>
  <w:style w:type="character" w:customStyle="1" w:styleId="a8">
    <w:name w:val="Текст выноски Знак"/>
    <w:basedOn w:val="a0"/>
    <w:link w:val="a7"/>
    <w:semiHidden/>
    <w:locked/>
    <w:rsid w:val="00CC21D9"/>
    <w:rPr>
      <w:rFonts w:ascii="Tahoma" w:hAnsi="Tahoma" w:cs="Tahoma"/>
      <w:sz w:val="16"/>
      <w:szCs w:val="16"/>
      <w:lang w:val="ru-RU" w:eastAsia="ru-RU" w:bidi="ar-SA"/>
    </w:rPr>
  </w:style>
  <w:style w:type="paragraph" w:styleId="a9">
    <w:name w:val="header"/>
    <w:basedOn w:val="a"/>
    <w:link w:val="aa"/>
    <w:rsid w:val="00CC21D9"/>
    <w:pPr>
      <w:tabs>
        <w:tab w:val="center" w:pos="4677"/>
        <w:tab w:val="right" w:pos="9355"/>
      </w:tabs>
    </w:pPr>
  </w:style>
  <w:style w:type="character" w:customStyle="1" w:styleId="aa">
    <w:name w:val="Верхний колонтитул Знак"/>
    <w:basedOn w:val="a0"/>
    <w:link w:val="a9"/>
    <w:semiHidden/>
    <w:locked/>
    <w:rsid w:val="00CC21D9"/>
    <w:rPr>
      <w:sz w:val="24"/>
      <w:szCs w:val="24"/>
      <w:lang w:val="ru-RU" w:eastAsia="ru-RU" w:bidi="ar-SA"/>
    </w:rPr>
  </w:style>
  <w:style w:type="paragraph" w:styleId="ab">
    <w:name w:val="footer"/>
    <w:basedOn w:val="a"/>
    <w:link w:val="ac"/>
    <w:rsid w:val="00CC21D9"/>
    <w:pPr>
      <w:tabs>
        <w:tab w:val="center" w:pos="4677"/>
        <w:tab w:val="right" w:pos="9355"/>
      </w:tabs>
    </w:pPr>
  </w:style>
  <w:style w:type="character" w:customStyle="1" w:styleId="ac">
    <w:name w:val="Нижний колонтитул Знак"/>
    <w:basedOn w:val="a0"/>
    <w:link w:val="ab"/>
    <w:semiHidden/>
    <w:locked/>
    <w:rsid w:val="00CC21D9"/>
    <w:rPr>
      <w:sz w:val="24"/>
      <w:szCs w:val="24"/>
      <w:lang w:val="ru-RU" w:eastAsia="ru-RU" w:bidi="ar-SA"/>
    </w:rPr>
  </w:style>
  <w:style w:type="character" w:styleId="ad">
    <w:name w:val="page number"/>
    <w:basedOn w:val="a0"/>
    <w:rsid w:val="00CC21D9"/>
    <w:rPr>
      <w:rFonts w:cs="Times New Roman"/>
    </w:rPr>
  </w:style>
  <w:style w:type="paragraph" w:customStyle="1" w:styleId="11">
    <w:name w:val="Без интервала1"/>
    <w:link w:val="NoSpacingChar"/>
    <w:rsid w:val="00CC21D9"/>
    <w:rPr>
      <w:rFonts w:ascii="Calibri" w:hAnsi="Calibri" w:cs="Calibri"/>
      <w:sz w:val="22"/>
      <w:szCs w:val="22"/>
      <w:lang w:eastAsia="en-US"/>
    </w:rPr>
  </w:style>
  <w:style w:type="character" w:customStyle="1" w:styleId="NoSpacingChar">
    <w:name w:val="No Spacing Char"/>
    <w:basedOn w:val="a0"/>
    <w:link w:val="11"/>
    <w:locked/>
    <w:rsid w:val="00CC21D9"/>
    <w:rPr>
      <w:rFonts w:ascii="Calibri" w:hAnsi="Calibri" w:cs="Calibri"/>
      <w:sz w:val="22"/>
      <w:szCs w:val="22"/>
      <w:lang w:val="ru-RU" w:eastAsia="en-US" w:bidi="ar-SA"/>
    </w:rPr>
  </w:style>
  <w:style w:type="paragraph" w:customStyle="1" w:styleId="12">
    <w:name w:val="Абзац списка1"/>
    <w:basedOn w:val="a"/>
    <w:rsid w:val="00CC21D9"/>
    <w:pPr>
      <w:ind w:left="720"/>
    </w:pPr>
  </w:style>
  <w:style w:type="paragraph" w:styleId="ae">
    <w:name w:val="caption"/>
    <w:basedOn w:val="a"/>
    <w:next w:val="a"/>
    <w:uiPriority w:val="99"/>
    <w:qFormat/>
    <w:rsid w:val="00CC21D9"/>
    <w:pPr>
      <w:spacing w:after="200"/>
    </w:pPr>
    <w:rPr>
      <w:b/>
      <w:bCs/>
      <w:color w:val="4F81BD"/>
      <w:sz w:val="18"/>
      <w:szCs w:val="18"/>
    </w:rPr>
  </w:style>
  <w:style w:type="paragraph" w:styleId="33">
    <w:name w:val="Body Text 3"/>
    <w:basedOn w:val="a"/>
    <w:link w:val="34"/>
    <w:rsid w:val="00375E8B"/>
    <w:pPr>
      <w:spacing w:after="120"/>
    </w:pPr>
    <w:rPr>
      <w:sz w:val="16"/>
      <w:szCs w:val="16"/>
    </w:rPr>
  </w:style>
  <w:style w:type="character" w:customStyle="1" w:styleId="34">
    <w:name w:val="Основной текст 3 Знак"/>
    <w:basedOn w:val="a0"/>
    <w:link w:val="33"/>
    <w:locked/>
    <w:rsid w:val="00375E8B"/>
    <w:rPr>
      <w:sz w:val="16"/>
      <w:szCs w:val="16"/>
      <w:lang w:val="ru-RU" w:eastAsia="ru-RU" w:bidi="ar-SA"/>
    </w:rPr>
  </w:style>
  <w:style w:type="paragraph" w:customStyle="1" w:styleId="13">
    <w:name w:val="Без интервала1"/>
    <w:link w:val="NoSpacingChar1"/>
    <w:qFormat/>
    <w:rsid w:val="0019562F"/>
    <w:rPr>
      <w:rFonts w:ascii="Calibri" w:hAnsi="Calibri"/>
      <w:sz w:val="22"/>
      <w:szCs w:val="22"/>
      <w:lang w:eastAsia="en-US"/>
    </w:rPr>
  </w:style>
  <w:style w:type="character" w:customStyle="1" w:styleId="NoSpacingChar1">
    <w:name w:val="No Spacing Char1"/>
    <w:link w:val="13"/>
    <w:locked/>
    <w:rsid w:val="0019562F"/>
    <w:rPr>
      <w:rFonts w:ascii="Calibri" w:hAnsi="Calibri"/>
      <w:sz w:val="22"/>
      <w:szCs w:val="22"/>
      <w:lang w:val="ru-RU" w:eastAsia="en-US" w:bidi="ar-SA"/>
    </w:rPr>
  </w:style>
  <w:style w:type="paragraph" w:customStyle="1" w:styleId="220">
    <w:name w:val="Основной текст 22"/>
    <w:basedOn w:val="a"/>
    <w:uiPriority w:val="99"/>
    <w:rsid w:val="0068586E"/>
    <w:pPr>
      <w:widowControl w:val="0"/>
      <w:ind w:firstLine="720"/>
      <w:jc w:val="both"/>
    </w:pPr>
    <w:rPr>
      <w:szCs w:val="20"/>
    </w:rPr>
  </w:style>
  <w:style w:type="paragraph" w:styleId="af">
    <w:name w:val="Title"/>
    <w:basedOn w:val="a"/>
    <w:link w:val="af0"/>
    <w:qFormat/>
    <w:rsid w:val="00FF6B24"/>
    <w:pPr>
      <w:jc w:val="center"/>
    </w:pPr>
    <w:rPr>
      <w:sz w:val="28"/>
      <w:szCs w:val="20"/>
    </w:rPr>
  </w:style>
  <w:style w:type="character" w:customStyle="1" w:styleId="af0">
    <w:name w:val="Название Знак"/>
    <w:basedOn w:val="a0"/>
    <w:link w:val="af"/>
    <w:rsid w:val="00FF6B24"/>
    <w:rPr>
      <w:sz w:val="28"/>
    </w:rPr>
  </w:style>
  <w:style w:type="paragraph" w:customStyle="1" w:styleId="ConsNormal">
    <w:name w:val="ConsNormal"/>
    <w:uiPriority w:val="99"/>
    <w:rsid w:val="00C34372"/>
    <w:pPr>
      <w:autoSpaceDE w:val="0"/>
      <w:autoSpaceDN w:val="0"/>
      <w:ind w:firstLine="720"/>
    </w:pPr>
    <w:rPr>
      <w:rFonts w:ascii="Arial" w:hAnsi="Arial" w:cs="Arial"/>
    </w:rPr>
  </w:style>
  <w:style w:type="paragraph" w:customStyle="1" w:styleId="Courier14">
    <w:name w:val="Courier14"/>
    <w:basedOn w:val="a"/>
    <w:rsid w:val="0038510E"/>
    <w:pPr>
      <w:ind w:firstLine="851"/>
      <w:jc w:val="both"/>
    </w:pPr>
    <w:rPr>
      <w:rFonts w:ascii="Courier New" w:hAnsi="Courier New" w:cs="Courier New"/>
      <w:sz w:val="28"/>
      <w:szCs w:val="28"/>
    </w:rPr>
  </w:style>
  <w:style w:type="paragraph" w:styleId="af1">
    <w:name w:val="No Spacing"/>
    <w:link w:val="af2"/>
    <w:uiPriority w:val="1"/>
    <w:qFormat/>
    <w:rsid w:val="00F3717C"/>
    <w:rPr>
      <w:rFonts w:ascii="Calibri" w:hAnsi="Calibri"/>
      <w:sz w:val="22"/>
      <w:szCs w:val="22"/>
    </w:rPr>
  </w:style>
  <w:style w:type="character" w:customStyle="1" w:styleId="af2">
    <w:name w:val="Без интервала Знак"/>
    <w:basedOn w:val="a0"/>
    <w:link w:val="af1"/>
    <w:uiPriority w:val="1"/>
    <w:locked/>
    <w:rsid w:val="00F3717C"/>
    <w:rPr>
      <w:rFonts w:ascii="Calibri" w:hAnsi="Calibri"/>
      <w:sz w:val="22"/>
      <w:szCs w:val="22"/>
      <w:lang w:val="ru-RU" w:eastAsia="ru-RU" w:bidi="ar-SA"/>
    </w:rPr>
  </w:style>
  <w:style w:type="paragraph" w:customStyle="1" w:styleId="Default">
    <w:name w:val="Default"/>
    <w:qFormat/>
    <w:rsid w:val="00437A8D"/>
    <w:pPr>
      <w:autoSpaceDE w:val="0"/>
      <w:autoSpaceDN w:val="0"/>
      <w:adjustRightInd w:val="0"/>
    </w:pPr>
    <w:rPr>
      <w:color w:val="000000"/>
      <w:sz w:val="24"/>
      <w:szCs w:val="24"/>
    </w:rPr>
  </w:style>
  <w:style w:type="paragraph" w:styleId="af3">
    <w:name w:val="footnote text"/>
    <w:aliases w:val="Знак Знак Знак Знак Знак,Знак Знак Знак Знак Знак Знак Знак Знак,Знак Знак Знак,Знак,Знак Знак Знак Знак Знак Знак Знак,Знак Знак Знак Знак,Знак Знак,Знак1,Знак Знак Знак Знак Знак Знак Знак Знак Знак Знак,Текст сноски Знак Знак Знак,Знак5"/>
    <w:basedOn w:val="a"/>
    <w:link w:val="14"/>
    <w:uiPriority w:val="99"/>
    <w:rsid w:val="00B53443"/>
    <w:pPr>
      <w:spacing w:before="100" w:beforeAutospacing="1" w:after="100" w:afterAutospacing="1"/>
    </w:pPr>
    <w:rPr>
      <w:rFonts w:ascii="Calibri" w:hAnsi="Calibri"/>
      <w:sz w:val="20"/>
      <w:szCs w:val="20"/>
    </w:rPr>
  </w:style>
  <w:style w:type="character" w:customStyle="1" w:styleId="af4">
    <w:name w:val="Текст сноски Знак"/>
    <w:basedOn w:val="a0"/>
    <w:rsid w:val="00B53443"/>
  </w:style>
  <w:style w:type="character" w:customStyle="1" w:styleId="14">
    <w:name w:val="Текст сноски Знак1"/>
    <w:aliases w:val="Знак Знак Знак Знак Знак Знак,Знак Знак Знак Знак Знак Знак Знак Знак Знак,Знак Знак Знак Знак1,Знак Знак1,Знак Знак Знак Знак Знак Знак Знак Знак1,Знак Знак Знак Знак Знак1,Знак Знак Знак1,Знак1 Знак,Текст сноски Знак Знак Знак Знак"/>
    <w:link w:val="af3"/>
    <w:uiPriority w:val="99"/>
    <w:locked/>
    <w:rsid w:val="00B53443"/>
    <w:rPr>
      <w:rFonts w:ascii="Calibri" w:hAnsi="Calibri"/>
    </w:rPr>
  </w:style>
  <w:style w:type="character" w:styleId="af5">
    <w:name w:val="footnote reference"/>
    <w:aliases w:val="FZ,Текст сновски,fr,Знак сноски 1,Знак сноски-FN,Ciae niinee-FN,Referencia nota al pie,Appel note de bas de page,Ciae niinee I,Знак сноски Н"/>
    <w:uiPriority w:val="99"/>
    <w:rsid w:val="00B53443"/>
    <w:rPr>
      <w:rFonts w:cs="Times New Roman"/>
      <w:vertAlign w:val="superscript"/>
    </w:rPr>
  </w:style>
  <w:style w:type="character" w:styleId="af6">
    <w:name w:val="Emphasis"/>
    <w:qFormat/>
    <w:rsid w:val="00FB4402"/>
    <w:rPr>
      <w:i/>
      <w:iCs/>
    </w:rPr>
  </w:style>
  <w:style w:type="paragraph" w:customStyle="1" w:styleId="ListParagraph1">
    <w:name w:val="List Paragraph1"/>
    <w:basedOn w:val="a"/>
    <w:uiPriority w:val="99"/>
    <w:rsid w:val="003C7B66"/>
    <w:pPr>
      <w:ind w:left="720"/>
    </w:pPr>
  </w:style>
  <w:style w:type="table" w:styleId="af7">
    <w:name w:val="Table Grid"/>
    <w:basedOn w:val="a1"/>
    <w:uiPriority w:val="59"/>
    <w:rsid w:val="008B71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basedOn w:val="a0"/>
    <w:uiPriority w:val="99"/>
    <w:rsid w:val="004F1B43"/>
    <w:rPr>
      <w:rFonts w:ascii="Times New Roman" w:hAnsi="Times New Roman" w:cs="Times New Roman"/>
      <w:b/>
      <w:bCs/>
      <w:sz w:val="22"/>
      <w:szCs w:val="22"/>
    </w:rPr>
  </w:style>
  <w:style w:type="paragraph" w:styleId="af8">
    <w:name w:val="Normal (Web)"/>
    <w:basedOn w:val="a"/>
    <w:uiPriority w:val="99"/>
    <w:unhideWhenUsed/>
    <w:rsid w:val="00577BB6"/>
    <w:pPr>
      <w:spacing w:before="100" w:beforeAutospacing="1" w:after="100" w:afterAutospacing="1"/>
    </w:pPr>
  </w:style>
  <w:style w:type="paragraph" w:styleId="af9">
    <w:name w:val="List Paragraph"/>
    <w:basedOn w:val="a"/>
    <w:link w:val="afa"/>
    <w:uiPriority w:val="34"/>
    <w:qFormat/>
    <w:rsid w:val="00577BB6"/>
    <w:pPr>
      <w:spacing w:after="200" w:line="276" w:lineRule="auto"/>
      <w:ind w:left="720"/>
      <w:contextualSpacing/>
    </w:pPr>
    <w:rPr>
      <w:rFonts w:ascii="Calibri" w:eastAsia="Calibri" w:hAnsi="Calibri"/>
      <w:sz w:val="22"/>
      <w:szCs w:val="22"/>
      <w:lang w:eastAsia="en-US"/>
    </w:rPr>
  </w:style>
  <w:style w:type="paragraph" w:customStyle="1" w:styleId="210">
    <w:name w:val="Основной текст 21"/>
    <w:basedOn w:val="a"/>
    <w:uiPriority w:val="99"/>
    <w:rsid w:val="006B277E"/>
    <w:pPr>
      <w:widowControl w:val="0"/>
      <w:jc w:val="both"/>
    </w:pPr>
    <w:rPr>
      <w:sz w:val="28"/>
      <w:szCs w:val="28"/>
    </w:rPr>
  </w:style>
  <w:style w:type="character" w:customStyle="1" w:styleId="layout">
    <w:name w:val="layout"/>
    <w:rsid w:val="0081298D"/>
  </w:style>
  <w:style w:type="paragraph" w:customStyle="1" w:styleId="6">
    <w:name w:val="Основной текст6"/>
    <w:basedOn w:val="a"/>
    <w:rsid w:val="0081298D"/>
    <w:pPr>
      <w:shd w:val="clear" w:color="auto" w:fill="FFFFFF"/>
      <w:spacing w:line="0" w:lineRule="atLeast"/>
    </w:pPr>
    <w:rPr>
      <w:sz w:val="26"/>
      <w:szCs w:val="26"/>
      <w:lang w:eastAsia="en-US"/>
    </w:rPr>
  </w:style>
  <w:style w:type="character" w:customStyle="1" w:styleId="afa">
    <w:name w:val="Абзац списка Знак"/>
    <w:link w:val="af9"/>
    <w:uiPriority w:val="34"/>
    <w:rsid w:val="0081298D"/>
    <w:rPr>
      <w:rFonts w:ascii="Calibri" w:eastAsia="Calibri" w:hAnsi="Calibri"/>
      <w:sz w:val="22"/>
      <w:szCs w:val="22"/>
      <w:lang w:eastAsia="en-US"/>
    </w:rPr>
  </w:style>
  <w:style w:type="paragraph" w:styleId="afb">
    <w:name w:val="Plain Text"/>
    <w:basedOn w:val="a"/>
    <w:link w:val="afc"/>
    <w:rsid w:val="000F6778"/>
    <w:rPr>
      <w:rFonts w:ascii="Courier New" w:hAnsi="Courier New"/>
      <w:sz w:val="20"/>
      <w:szCs w:val="20"/>
    </w:rPr>
  </w:style>
  <w:style w:type="character" w:customStyle="1" w:styleId="afc">
    <w:name w:val="Текст Знак"/>
    <w:basedOn w:val="a0"/>
    <w:link w:val="afb"/>
    <w:rsid w:val="000F6778"/>
    <w:rPr>
      <w:rFonts w:ascii="Courier New" w:hAnsi="Courier New"/>
    </w:rPr>
  </w:style>
  <w:style w:type="paragraph" w:customStyle="1" w:styleId="msonormalmrcssattr">
    <w:name w:val="msonormal_mr_css_attr"/>
    <w:basedOn w:val="a"/>
    <w:rsid w:val="00C620F4"/>
    <w:pPr>
      <w:spacing w:before="100" w:beforeAutospacing="1" w:after="100" w:afterAutospacing="1"/>
    </w:pPr>
  </w:style>
  <w:style w:type="character" w:customStyle="1" w:styleId="afd">
    <w:name w:val="Основной текст_"/>
    <w:basedOn w:val="a0"/>
    <w:link w:val="15"/>
    <w:rsid w:val="00034123"/>
    <w:rPr>
      <w:sz w:val="27"/>
      <w:szCs w:val="27"/>
      <w:shd w:val="clear" w:color="auto" w:fill="FFFFFF"/>
    </w:rPr>
  </w:style>
  <w:style w:type="paragraph" w:customStyle="1" w:styleId="15">
    <w:name w:val="Основной текст1"/>
    <w:basedOn w:val="a"/>
    <w:link w:val="afd"/>
    <w:rsid w:val="00034123"/>
    <w:pPr>
      <w:shd w:val="clear" w:color="auto" w:fill="FFFFFF"/>
      <w:spacing w:before="120" w:after="120" w:line="0" w:lineRule="atLeast"/>
    </w:pPr>
    <w:rPr>
      <w:sz w:val="27"/>
      <w:szCs w:val="27"/>
    </w:rPr>
  </w:style>
  <w:style w:type="character" w:styleId="afe">
    <w:name w:val="Hyperlink"/>
    <w:basedOn w:val="a0"/>
    <w:rsid w:val="007150F3"/>
    <w:rPr>
      <w:color w:val="0000FF"/>
      <w:u w:val="single"/>
    </w:rPr>
  </w:style>
  <w:style w:type="table" w:customStyle="1" w:styleId="16">
    <w:name w:val="Сетка таблицы1"/>
    <w:basedOn w:val="a1"/>
    <w:next w:val="af7"/>
    <w:uiPriority w:val="59"/>
    <w:rsid w:val="0028263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uiPriority="99"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21D9"/>
    <w:rPr>
      <w:sz w:val="24"/>
      <w:szCs w:val="24"/>
    </w:rPr>
  </w:style>
  <w:style w:type="paragraph" w:styleId="1">
    <w:name w:val="heading 1"/>
    <w:basedOn w:val="a"/>
    <w:next w:val="a"/>
    <w:link w:val="10"/>
    <w:qFormat/>
    <w:rsid w:val="00CC21D9"/>
    <w:pPr>
      <w:keepNext/>
      <w:autoSpaceDE w:val="0"/>
      <w:autoSpaceDN w:val="0"/>
      <w:adjustRightInd w:val="0"/>
      <w:ind w:firstLine="851"/>
      <w:jc w:val="center"/>
      <w:outlineLvl w:val="0"/>
    </w:pPr>
    <w:rPr>
      <w:rFonts w:ascii="Times New Roman CYR" w:hAnsi="Times New Roman CYR" w:cs="Times New Roman CYR"/>
      <w:b/>
      <w:bCs/>
    </w:rPr>
  </w:style>
  <w:style w:type="paragraph" w:styleId="2">
    <w:name w:val="heading 2"/>
    <w:basedOn w:val="a"/>
    <w:next w:val="a"/>
    <w:link w:val="20"/>
    <w:uiPriority w:val="99"/>
    <w:qFormat/>
    <w:rsid w:val="00CC21D9"/>
    <w:pPr>
      <w:keepNext/>
      <w:autoSpaceDE w:val="0"/>
      <w:autoSpaceDN w:val="0"/>
      <w:adjustRightInd w:val="0"/>
      <w:jc w:val="center"/>
      <w:outlineLvl w:val="1"/>
    </w:pPr>
    <w:rPr>
      <w:b/>
      <w:bCs/>
    </w:rPr>
  </w:style>
  <w:style w:type="paragraph" w:styleId="3">
    <w:name w:val="heading 3"/>
    <w:basedOn w:val="a"/>
    <w:next w:val="a"/>
    <w:link w:val="30"/>
    <w:qFormat/>
    <w:rsid w:val="00CC21D9"/>
    <w:pPr>
      <w:keepNext/>
      <w:widowControl w:val="0"/>
      <w:autoSpaceDE w:val="0"/>
      <w:autoSpaceDN w:val="0"/>
      <w:adjustRightInd w:val="0"/>
      <w:ind w:firstLine="567"/>
      <w:jc w:val="center"/>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CC21D9"/>
    <w:rPr>
      <w:rFonts w:ascii="Times New Roman CYR" w:hAnsi="Times New Roman CYR" w:cs="Times New Roman CYR"/>
      <w:b/>
      <w:bCs/>
      <w:sz w:val="24"/>
      <w:szCs w:val="24"/>
      <w:lang w:val="ru-RU" w:eastAsia="ru-RU" w:bidi="ar-SA"/>
    </w:rPr>
  </w:style>
  <w:style w:type="character" w:customStyle="1" w:styleId="20">
    <w:name w:val="Заголовок 2 Знак"/>
    <w:basedOn w:val="a0"/>
    <w:link w:val="2"/>
    <w:uiPriority w:val="99"/>
    <w:locked/>
    <w:rsid w:val="00CC21D9"/>
    <w:rPr>
      <w:b/>
      <w:bCs/>
      <w:sz w:val="24"/>
      <w:szCs w:val="24"/>
      <w:lang w:val="ru-RU" w:eastAsia="ru-RU" w:bidi="ar-SA"/>
    </w:rPr>
  </w:style>
  <w:style w:type="character" w:customStyle="1" w:styleId="30">
    <w:name w:val="Заголовок 3 Знак"/>
    <w:basedOn w:val="a0"/>
    <w:link w:val="3"/>
    <w:semiHidden/>
    <w:locked/>
    <w:rsid w:val="00CC21D9"/>
    <w:rPr>
      <w:b/>
      <w:bCs/>
      <w:sz w:val="24"/>
      <w:szCs w:val="24"/>
      <w:lang w:val="ru-RU" w:eastAsia="ru-RU" w:bidi="ar-SA"/>
    </w:rPr>
  </w:style>
  <w:style w:type="paragraph" w:styleId="a3">
    <w:name w:val="Body Text Indent"/>
    <w:basedOn w:val="a"/>
    <w:link w:val="a4"/>
    <w:rsid w:val="00CC21D9"/>
    <w:pPr>
      <w:autoSpaceDE w:val="0"/>
      <w:autoSpaceDN w:val="0"/>
      <w:adjustRightInd w:val="0"/>
      <w:ind w:firstLine="708"/>
      <w:jc w:val="both"/>
    </w:pPr>
    <w:rPr>
      <w:rFonts w:ascii="Times New Roman CYR" w:hAnsi="Times New Roman CYR" w:cs="Times New Roman CYR"/>
    </w:rPr>
  </w:style>
  <w:style w:type="character" w:customStyle="1" w:styleId="a4">
    <w:name w:val="Основной текст с отступом Знак"/>
    <w:basedOn w:val="a0"/>
    <w:link w:val="a3"/>
    <w:semiHidden/>
    <w:locked/>
    <w:rsid w:val="00CC21D9"/>
    <w:rPr>
      <w:rFonts w:ascii="Times New Roman CYR" w:hAnsi="Times New Roman CYR" w:cs="Times New Roman CYR"/>
      <w:sz w:val="24"/>
      <w:szCs w:val="24"/>
      <w:lang w:val="ru-RU" w:eastAsia="ru-RU" w:bidi="ar-SA"/>
    </w:rPr>
  </w:style>
  <w:style w:type="paragraph" w:styleId="21">
    <w:name w:val="Body Text Indent 2"/>
    <w:basedOn w:val="a"/>
    <w:link w:val="22"/>
    <w:rsid w:val="00CC21D9"/>
    <w:pPr>
      <w:autoSpaceDE w:val="0"/>
      <w:autoSpaceDN w:val="0"/>
      <w:adjustRightInd w:val="0"/>
      <w:ind w:firstLine="720"/>
      <w:jc w:val="both"/>
    </w:pPr>
  </w:style>
  <w:style w:type="character" w:customStyle="1" w:styleId="22">
    <w:name w:val="Основной текст с отступом 2 Знак"/>
    <w:basedOn w:val="a0"/>
    <w:link w:val="21"/>
    <w:semiHidden/>
    <w:locked/>
    <w:rsid w:val="00CC21D9"/>
    <w:rPr>
      <w:sz w:val="24"/>
      <w:szCs w:val="24"/>
      <w:lang w:val="ru-RU" w:eastAsia="ru-RU" w:bidi="ar-SA"/>
    </w:rPr>
  </w:style>
  <w:style w:type="paragraph" w:styleId="23">
    <w:name w:val="Body Text 2"/>
    <w:basedOn w:val="a"/>
    <w:link w:val="24"/>
    <w:rsid w:val="00CC21D9"/>
    <w:pPr>
      <w:autoSpaceDE w:val="0"/>
      <w:autoSpaceDN w:val="0"/>
      <w:adjustRightInd w:val="0"/>
      <w:jc w:val="both"/>
    </w:pPr>
    <w:rPr>
      <w:rFonts w:ascii="Times New Roman CYR" w:hAnsi="Times New Roman CYR" w:cs="Times New Roman CYR"/>
    </w:rPr>
  </w:style>
  <w:style w:type="character" w:customStyle="1" w:styleId="24">
    <w:name w:val="Основной текст 2 Знак"/>
    <w:basedOn w:val="a0"/>
    <w:link w:val="23"/>
    <w:semiHidden/>
    <w:locked/>
    <w:rsid w:val="00CC21D9"/>
    <w:rPr>
      <w:rFonts w:ascii="Times New Roman CYR" w:hAnsi="Times New Roman CYR" w:cs="Times New Roman CYR"/>
      <w:sz w:val="24"/>
      <w:szCs w:val="24"/>
      <w:lang w:val="ru-RU" w:eastAsia="ru-RU" w:bidi="ar-SA"/>
    </w:rPr>
  </w:style>
  <w:style w:type="paragraph" w:styleId="31">
    <w:name w:val="Body Text Indent 3"/>
    <w:basedOn w:val="a"/>
    <w:link w:val="32"/>
    <w:rsid w:val="00CC21D9"/>
    <w:pPr>
      <w:keepNext/>
      <w:autoSpaceDE w:val="0"/>
      <w:autoSpaceDN w:val="0"/>
      <w:adjustRightInd w:val="0"/>
      <w:ind w:firstLine="720"/>
      <w:jc w:val="center"/>
    </w:pPr>
    <w:rPr>
      <w:rFonts w:ascii="Times New Roman CYR" w:hAnsi="Times New Roman CYR" w:cs="Times New Roman CYR"/>
      <w:b/>
      <w:bCs/>
    </w:rPr>
  </w:style>
  <w:style w:type="character" w:customStyle="1" w:styleId="32">
    <w:name w:val="Основной текст с отступом 3 Знак"/>
    <w:basedOn w:val="a0"/>
    <w:link w:val="31"/>
    <w:semiHidden/>
    <w:locked/>
    <w:rsid w:val="00CC21D9"/>
    <w:rPr>
      <w:rFonts w:ascii="Times New Roman CYR" w:hAnsi="Times New Roman CYR" w:cs="Times New Roman CYR"/>
      <w:b/>
      <w:bCs/>
      <w:sz w:val="24"/>
      <w:szCs w:val="24"/>
      <w:lang w:val="ru-RU" w:eastAsia="ru-RU" w:bidi="ar-SA"/>
    </w:rPr>
  </w:style>
  <w:style w:type="paragraph" w:styleId="a5">
    <w:name w:val="Body Text"/>
    <w:basedOn w:val="a"/>
    <w:link w:val="a6"/>
    <w:rsid w:val="00CC21D9"/>
    <w:pPr>
      <w:spacing w:after="120"/>
    </w:pPr>
  </w:style>
  <w:style w:type="character" w:customStyle="1" w:styleId="a6">
    <w:name w:val="Основной текст Знак"/>
    <w:basedOn w:val="a0"/>
    <w:link w:val="a5"/>
    <w:uiPriority w:val="99"/>
    <w:locked/>
    <w:rsid w:val="00CC21D9"/>
    <w:rPr>
      <w:sz w:val="24"/>
      <w:szCs w:val="24"/>
      <w:lang w:val="ru-RU" w:eastAsia="ru-RU" w:bidi="ar-SA"/>
    </w:rPr>
  </w:style>
  <w:style w:type="paragraph" w:styleId="a7">
    <w:name w:val="Balloon Text"/>
    <w:basedOn w:val="a"/>
    <w:link w:val="a8"/>
    <w:semiHidden/>
    <w:rsid w:val="00CC21D9"/>
    <w:rPr>
      <w:rFonts w:ascii="Tahoma" w:hAnsi="Tahoma" w:cs="Tahoma"/>
      <w:sz w:val="16"/>
      <w:szCs w:val="16"/>
    </w:rPr>
  </w:style>
  <w:style w:type="character" w:customStyle="1" w:styleId="a8">
    <w:name w:val="Текст выноски Знак"/>
    <w:basedOn w:val="a0"/>
    <w:link w:val="a7"/>
    <w:semiHidden/>
    <w:locked/>
    <w:rsid w:val="00CC21D9"/>
    <w:rPr>
      <w:rFonts w:ascii="Tahoma" w:hAnsi="Tahoma" w:cs="Tahoma"/>
      <w:sz w:val="16"/>
      <w:szCs w:val="16"/>
      <w:lang w:val="ru-RU" w:eastAsia="ru-RU" w:bidi="ar-SA"/>
    </w:rPr>
  </w:style>
  <w:style w:type="paragraph" w:styleId="a9">
    <w:name w:val="header"/>
    <w:basedOn w:val="a"/>
    <w:link w:val="aa"/>
    <w:rsid w:val="00CC21D9"/>
    <w:pPr>
      <w:tabs>
        <w:tab w:val="center" w:pos="4677"/>
        <w:tab w:val="right" w:pos="9355"/>
      </w:tabs>
    </w:pPr>
  </w:style>
  <w:style w:type="character" w:customStyle="1" w:styleId="aa">
    <w:name w:val="Верхний колонтитул Знак"/>
    <w:basedOn w:val="a0"/>
    <w:link w:val="a9"/>
    <w:semiHidden/>
    <w:locked/>
    <w:rsid w:val="00CC21D9"/>
    <w:rPr>
      <w:sz w:val="24"/>
      <w:szCs w:val="24"/>
      <w:lang w:val="ru-RU" w:eastAsia="ru-RU" w:bidi="ar-SA"/>
    </w:rPr>
  </w:style>
  <w:style w:type="paragraph" w:styleId="ab">
    <w:name w:val="footer"/>
    <w:basedOn w:val="a"/>
    <w:link w:val="ac"/>
    <w:rsid w:val="00CC21D9"/>
    <w:pPr>
      <w:tabs>
        <w:tab w:val="center" w:pos="4677"/>
        <w:tab w:val="right" w:pos="9355"/>
      </w:tabs>
    </w:pPr>
  </w:style>
  <w:style w:type="character" w:customStyle="1" w:styleId="ac">
    <w:name w:val="Нижний колонтитул Знак"/>
    <w:basedOn w:val="a0"/>
    <w:link w:val="ab"/>
    <w:semiHidden/>
    <w:locked/>
    <w:rsid w:val="00CC21D9"/>
    <w:rPr>
      <w:sz w:val="24"/>
      <w:szCs w:val="24"/>
      <w:lang w:val="ru-RU" w:eastAsia="ru-RU" w:bidi="ar-SA"/>
    </w:rPr>
  </w:style>
  <w:style w:type="character" w:styleId="ad">
    <w:name w:val="page number"/>
    <w:basedOn w:val="a0"/>
    <w:rsid w:val="00CC21D9"/>
    <w:rPr>
      <w:rFonts w:cs="Times New Roman"/>
    </w:rPr>
  </w:style>
  <w:style w:type="paragraph" w:customStyle="1" w:styleId="11">
    <w:name w:val="Без интервала1"/>
    <w:link w:val="NoSpacingChar"/>
    <w:rsid w:val="00CC21D9"/>
    <w:rPr>
      <w:rFonts w:ascii="Calibri" w:hAnsi="Calibri" w:cs="Calibri"/>
      <w:sz w:val="22"/>
      <w:szCs w:val="22"/>
      <w:lang w:eastAsia="en-US"/>
    </w:rPr>
  </w:style>
  <w:style w:type="character" w:customStyle="1" w:styleId="NoSpacingChar">
    <w:name w:val="No Spacing Char"/>
    <w:basedOn w:val="a0"/>
    <w:link w:val="11"/>
    <w:locked/>
    <w:rsid w:val="00CC21D9"/>
    <w:rPr>
      <w:rFonts w:ascii="Calibri" w:hAnsi="Calibri" w:cs="Calibri"/>
      <w:sz w:val="22"/>
      <w:szCs w:val="22"/>
      <w:lang w:val="ru-RU" w:eastAsia="en-US" w:bidi="ar-SA"/>
    </w:rPr>
  </w:style>
  <w:style w:type="paragraph" w:customStyle="1" w:styleId="12">
    <w:name w:val="Абзац списка1"/>
    <w:basedOn w:val="a"/>
    <w:rsid w:val="00CC21D9"/>
    <w:pPr>
      <w:ind w:left="720"/>
    </w:pPr>
  </w:style>
  <w:style w:type="paragraph" w:styleId="ae">
    <w:name w:val="caption"/>
    <w:basedOn w:val="a"/>
    <w:next w:val="a"/>
    <w:uiPriority w:val="99"/>
    <w:qFormat/>
    <w:rsid w:val="00CC21D9"/>
    <w:pPr>
      <w:spacing w:after="200"/>
    </w:pPr>
    <w:rPr>
      <w:b/>
      <w:bCs/>
      <w:color w:val="4F81BD"/>
      <w:sz w:val="18"/>
      <w:szCs w:val="18"/>
    </w:rPr>
  </w:style>
  <w:style w:type="paragraph" w:styleId="33">
    <w:name w:val="Body Text 3"/>
    <w:basedOn w:val="a"/>
    <w:link w:val="34"/>
    <w:rsid w:val="00375E8B"/>
    <w:pPr>
      <w:spacing w:after="120"/>
    </w:pPr>
    <w:rPr>
      <w:sz w:val="16"/>
      <w:szCs w:val="16"/>
    </w:rPr>
  </w:style>
  <w:style w:type="character" w:customStyle="1" w:styleId="34">
    <w:name w:val="Основной текст 3 Знак"/>
    <w:basedOn w:val="a0"/>
    <w:link w:val="33"/>
    <w:locked/>
    <w:rsid w:val="00375E8B"/>
    <w:rPr>
      <w:sz w:val="16"/>
      <w:szCs w:val="16"/>
      <w:lang w:val="ru-RU" w:eastAsia="ru-RU" w:bidi="ar-SA"/>
    </w:rPr>
  </w:style>
  <w:style w:type="paragraph" w:customStyle="1" w:styleId="13">
    <w:name w:val="Без интервала1"/>
    <w:link w:val="NoSpacingChar1"/>
    <w:qFormat/>
    <w:rsid w:val="0019562F"/>
    <w:rPr>
      <w:rFonts w:ascii="Calibri" w:hAnsi="Calibri"/>
      <w:sz w:val="22"/>
      <w:szCs w:val="22"/>
      <w:lang w:eastAsia="en-US"/>
    </w:rPr>
  </w:style>
  <w:style w:type="character" w:customStyle="1" w:styleId="NoSpacingChar1">
    <w:name w:val="No Spacing Char1"/>
    <w:link w:val="13"/>
    <w:locked/>
    <w:rsid w:val="0019562F"/>
    <w:rPr>
      <w:rFonts w:ascii="Calibri" w:hAnsi="Calibri"/>
      <w:sz w:val="22"/>
      <w:szCs w:val="22"/>
      <w:lang w:val="ru-RU" w:eastAsia="en-US" w:bidi="ar-SA"/>
    </w:rPr>
  </w:style>
  <w:style w:type="paragraph" w:customStyle="1" w:styleId="220">
    <w:name w:val="Основной текст 22"/>
    <w:basedOn w:val="a"/>
    <w:uiPriority w:val="99"/>
    <w:rsid w:val="0068586E"/>
    <w:pPr>
      <w:widowControl w:val="0"/>
      <w:ind w:firstLine="720"/>
      <w:jc w:val="both"/>
    </w:pPr>
    <w:rPr>
      <w:szCs w:val="20"/>
    </w:rPr>
  </w:style>
  <w:style w:type="paragraph" w:styleId="af">
    <w:name w:val="Title"/>
    <w:basedOn w:val="a"/>
    <w:link w:val="af0"/>
    <w:qFormat/>
    <w:rsid w:val="00FF6B24"/>
    <w:pPr>
      <w:jc w:val="center"/>
    </w:pPr>
    <w:rPr>
      <w:sz w:val="28"/>
      <w:szCs w:val="20"/>
    </w:rPr>
  </w:style>
  <w:style w:type="character" w:customStyle="1" w:styleId="af0">
    <w:name w:val="Название Знак"/>
    <w:basedOn w:val="a0"/>
    <w:link w:val="af"/>
    <w:rsid w:val="00FF6B24"/>
    <w:rPr>
      <w:sz w:val="28"/>
    </w:rPr>
  </w:style>
  <w:style w:type="paragraph" w:customStyle="1" w:styleId="ConsNormal">
    <w:name w:val="ConsNormal"/>
    <w:uiPriority w:val="99"/>
    <w:rsid w:val="00C34372"/>
    <w:pPr>
      <w:autoSpaceDE w:val="0"/>
      <w:autoSpaceDN w:val="0"/>
      <w:ind w:firstLine="720"/>
    </w:pPr>
    <w:rPr>
      <w:rFonts w:ascii="Arial" w:hAnsi="Arial" w:cs="Arial"/>
    </w:rPr>
  </w:style>
  <w:style w:type="paragraph" w:customStyle="1" w:styleId="Courier14">
    <w:name w:val="Courier14"/>
    <w:basedOn w:val="a"/>
    <w:rsid w:val="0038510E"/>
    <w:pPr>
      <w:ind w:firstLine="851"/>
      <w:jc w:val="both"/>
    </w:pPr>
    <w:rPr>
      <w:rFonts w:ascii="Courier New" w:hAnsi="Courier New" w:cs="Courier New"/>
      <w:sz w:val="28"/>
      <w:szCs w:val="28"/>
    </w:rPr>
  </w:style>
  <w:style w:type="paragraph" w:styleId="af1">
    <w:name w:val="No Spacing"/>
    <w:link w:val="af2"/>
    <w:uiPriority w:val="1"/>
    <w:qFormat/>
    <w:rsid w:val="00F3717C"/>
    <w:rPr>
      <w:rFonts w:ascii="Calibri" w:hAnsi="Calibri"/>
      <w:sz w:val="22"/>
      <w:szCs w:val="22"/>
    </w:rPr>
  </w:style>
  <w:style w:type="character" w:customStyle="1" w:styleId="af2">
    <w:name w:val="Без интервала Знак"/>
    <w:basedOn w:val="a0"/>
    <w:link w:val="af1"/>
    <w:uiPriority w:val="1"/>
    <w:locked/>
    <w:rsid w:val="00F3717C"/>
    <w:rPr>
      <w:rFonts w:ascii="Calibri" w:hAnsi="Calibri"/>
      <w:sz w:val="22"/>
      <w:szCs w:val="22"/>
      <w:lang w:val="ru-RU" w:eastAsia="ru-RU" w:bidi="ar-SA"/>
    </w:rPr>
  </w:style>
  <w:style w:type="paragraph" w:customStyle="1" w:styleId="Default">
    <w:name w:val="Default"/>
    <w:qFormat/>
    <w:rsid w:val="00437A8D"/>
    <w:pPr>
      <w:autoSpaceDE w:val="0"/>
      <w:autoSpaceDN w:val="0"/>
      <w:adjustRightInd w:val="0"/>
    </w:pPr>
    <w:rPr>
      <w:color w:val="000000"/>
      <w:sz w:val="24"/>
      <w:szCs w:val="24"/>
    </w:rPr>
  </w:style>
  <w:style w:type="paragraph" w:styleId="af3">
    <w:name w:val="footnote text"/>
    <w:aliases w:val="Знак Знак Знак Знак Знак,Знак Знак Знак Знак Знак Знак Знак Знак,Знак Знак Знак,Знак,Знак Знак Знак Знак Знак Знак Знак,Знак Знак Знак Знак,Знак Знак,Знак1,Знак Знак Знак Знак Знак Знак Знак Знак Знак Знак,Текст сноски Знак Знак Знак,Знак5"/>
    <w:basedOn w:val="a"/>
    <w:link w:val="14"/>
    <w:uiPriority w:val="99"/>
    <w:rsid w:val="00B53443"/>
    <w:pPr>
      <w:spacing w:before="100" w:beforeAutospacing="1" w:after="100" w:afterAutospacing="1"/>
    </w:pPr>
    <w:rPr>
      <w:rFonts w:ascii="Calibri" w:hAnsi="Calibri"/>
      <w:sz w:val="20"/>
      <w:szCs w:val="20"/>
    </w:rPr>
  </w:style>
  <w:style w:type="character" w:customStyle="1" w:styleId="af4">
    <w:name w:val="Текст сноски Знак"/>
    <w:basedOn w:val="a0"/>
    <w:rsid w:val="00B53443"/>
  </w:style>
  <w:style w:type="character" w:customStyle="1" w:styleId="14">
    <w:name w:val="Текст сноски Знак1"/>
    <w:aliases w:val="Знак Знак Знак Знак Знак Знак,Знак Знак Знак Знак Знак Знак Знак Знак Знак,Знак Знак Знак Знак1,Знак Знак1,Знак Знак Знак Знак Знак Знак Знак Знак1,Знак Знак Знак Знак Знак1,Знак Знак Знак1,Знак1 Знак,Текст сноски Знак Знак Знак Знак"/>
    <w:link w:val="af3"/>
    <w:uiPriority w:val="99"/>
    <w:locked/>
    <w:rsid w:val="00B53443"/>
    <w:rPr>
      <w:rFonts w:ascii="Calibri" w:hAnsi="Calibri"/>
    </w:rPr>
  </w:style>
  <w:style w:type="character" w:styleId="af5">
    <w:name w:val="footnote reference"/>
    <w:aliases w:val="FZ,Текст сновски,fr,Знак сноски 1,Знак сноски-FN,Ciae niinee-FN,Referencia nota al pie,Appel note de bas de page,Ciae niinee I,Знак сноски Н"/>
    <w:uiPriority w:val="99"/>
    <w:rsid w:val="00B53443"/>
    <w:rPr>
      <w:rFonts w:cs="Times New Roman"/>
      <w:vertAlign w:val="superscript"/>
    </w:rPr>
  </w:style>
  <w:style w:type="character" w:styleId="af6">
    <w:name w:val="Emphasis"/>
    <w:qFormat/>
    <w:rsid w:val="00FB4402"/>
    <w:rPr>
      <w:i/>
      <w:iCs/>
    </w:rPr>
  </w:style>
  <w:style w:type="paragraph" w:customStyle="1" w:styleId="ListParagraph1">
    <w:name w:val="List Paragraph1"/>
    <w:basedOn w:val="a"/>
    <w:uiPriority w:val="99"/>
    <w:rsid w:val="003C7B66"/>
    <w:pPr>
      <w:ind w:left="720"/>
    </w:pPr>
  </w:style>
  <w:style w:type="table" w:styleId="af7">
    <w:name w:val="Table Grid"/>
    <w:basedOn w:val="a1"/>
    <w:uiPriority w:val="59"/>
    <w:rsid w:val="008B71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basedOn w:val="a0"/>
    <w:uiPriority w:val="99"/>
    <w:rsid w:val="004F1B43"/>
    <w:rPr>
      <w:rFonts w:ascii="Times New Roman" w:hAnsi="Times New Roman" w:cs="Times New Roman"/>
      <w:b/>
      <w:bCs/>
      <w:sz w:val="22"/>
      <w:szCs w:val="22"/>
    </w:rPr>
  </w:style>
  <w:style w:type="paragraph" w:styleId="af8">
    <w:name w:val="Normal (Web)"/>
    <w:basedOn w:val="a"/>
    <w:uiPriority w:val="99"/>
    <w:unhideWhenUsed/>
    <w:rsid w:val="00577BB6"/>
    <w:pPr>
      <w:spacing w:before="100" w:beforeAutospacing="1" w:after="100" w:afterAutospacing="1"/>
    </w:pPr>
  </w:style>
  <w:style w:type="paragraph" w:styleId="af9">
    <w:name w:val="List Paragraph"/>
    <w:basedOn w:val="a"/>
    <w:link w:val="afa"/>
    <w:uiPriority w:val="34"/>
    <w:qFormat/>
    <w:rsid w:val="00577BB6"/>
    <w:pPr>
      <w:spacing w:after="200" w:line="276" w:lineRule="auto"/>
      <w:ind w:left="720"/>
      <w:contextualSpacing/>
    </w:pPr>
    <w:rPr>
      <w:rFonts w:ascii="Calibri" w:eastAsia="Calibri" w:hAnsi="Calibri"/>
      <w:sz w:val="22"/>
      <w:szCs w:val="22"/>
      <w:lang w:eastAsia="en-US"/>
    </w:rPr>
  </w:style>
  <w:style w:type="paragraph" w:customStyle="1" w:styleId="210">
    <w:name w:val="Основной текст 21"/>
    <w:basedOn w:val="a"/>
    <w:uiPriority w:val="99"/>
    <w:rsid w:val="006B277E"/>
    <w:pPr>
      <w:widowControl w:val="0"/>
      <w:jc w:val="both"/>
    </w:pPr>
    <w:rPr>
      <w:sz w:val="28"/>
      <w:szCs w:val="28"/>
    </w:rPr>
  </w:style>
  <w:style w:type="character" w:customStyle="1" w:styleId="layout">
    <w:name w:val="layout"/>
    <w:rsid w:val="0081298D"/>
  </w:style>
  <w:style w:type="paragraph" w:customStyle="1" w:styleId="6">
    <w:name w:val="Основной текст6"/>
    <w:basedOn w:val="a"/>
    <w:rsid w:val="0081298D"/>
    <w:pPr>
      <w:shd w:val="clear" w:color="auto" w:fill="FFFFFF"/>
      <w:spacing w:line="0" w:lineRule="atLeast"/>
    </w:pPr>
    <w:rPr>
      <w:sz w:val="26"/>
      <w:szCs w:val="26"/>
      <w:lang w:eastAsia="en-US"/>
    </w:rPr>
  </w:style>
  <w:style w:type="character" w:customStyle="1" w:styleId="afa">
    <w:name w:val="Абзац списка Знак"/>
    <w:link w:val="af9"/>
    <w:uiPriority w:val="34"/>
    <w:rsid w:val="0081298D"/>
    <w:rPr>
      <w:rFonts w:ascii="Calibri" w:eastAsia="Calibri" w:hAnsi="Calibri"/>
      <w:sz w:val="22"/>
      <w:szCs w:val="22"/>
      <w:lang w:eastAsia="en-US"/>
    </w:rPr>
  </w:style>
  <w:style w:type="paragraph" w:styleId="afb">
    <w:name w:val="Plain Text"/>
    <w:basedOn w:val="a"/>
    <w:link w:val="afc"/>
    <w:rsid w:val="000F6778"/>
    <w:rPr>
      <w:rFonts w:ascii="Courier New" w:hAnsi="Courier New"/>
      <w:sz w:val="20"/>
      <w:szCs w:val="20"/>
    </w:rPr>
  </w:style>
  <w:style w:type="character" w:customStyle="1" w:styleId="afc">
    <w:name w:val="Текст Знак"/>
    <w:basedOn w:val="a0"/>
    <w:link w:val="afb"/>
    <w:rsid w:val="000F6778"/>
    <w:rPr>
      <w:rFonts w:ascii="Courier New" w:hAnsi="Courier New"/>
    </w:rPr>
  </w:style>
  <w:style w:type="paragraph" w:customStyle="1" w:styleId="msonormalmrcssattr">
    <w:name w:val="msonormal_mr_css_attr"/>
    <w:basedOn w:val="a"/>
    <w:rsid w:val="00C620F4"/>
    <w:pPr>
      <w:spacing w:before="100" w:beforeAutospacing="1" w:after="100" w:afterAutospacing="1"/>
    </w:pPr>
  </w:style>
  <w:style w:type="character" w:customStyle="1" w:styleId="afd">
    <w:name w:val="Основной текст_"/>
    <w:basedOn w:val="a0"/>
    <w:link w:val="15"/>
    <w:rsid w:val="00034123"/>
    <w:rPr>
      <w:sz w:val="27"/>
      <w:szCs w:val="27"/>
      <w:shd w:val="clear" w:color="auto" w:fill="FFFFFF"/>
    </w:rPr>
  </w:style>
  <w:style w:type="paragraph" w:customStyle="1" w:styleId="15">
    <w:name w:val="Основной текст1"/>
    <w:basedOn w:val="a"/>
    <w:link w:val="afd"/>
    <w:rsid w:val="00034123"/>
    <w:pPr>
      <w:shd w:val="clear" w:color="auto" w:fill="FFFFFF"/>
      <w:spacing w:before="120" w:after="120" w:line="0" w:lineRule="atLeast"/>
    </w:pPr>
    <w:rPr>
      <w:sz w:val="27"/>
      <w:szCs w:val="27"/>
    </w:rPr>
  </w:style>
  <w:style w:type="character" w:styleId="afe">
    <w:name w:val="Hyperlink"/>
    <w:basedOn w:val="a0"/>
    <w:rsid w:val="007150F3"/>
    <w:rPr>
      <w:color w:val="0000FF"/>
      <w:u w:val="single"/>
    </w:rPr>
  </w:style>
  <w:style w:type="table" w:customStyle="1" w:styleId="16">
    <w:name w:val="Сетка таблицы1"/>
    <w:basedOn w:val="a1"/>
    <w:next w:val="af7"/>
    <w:uiPriority w:val="59"/>
    <w:rsid w:val="0028263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56703">
      <w:bodyDiv w:val="1"/>
      <w:marLeft w:val="0"/>
      <w:marRight w:val="0"/>
      <w:marTop w:val="0"/>
      <w:marBottom w:val="0"/>
      <w:divBdr>
        <w:top w:val="none" w:sz="0" w:space="0" w:color="auto"/>
        <w:left w:val="none" w:sz="0" w:space="0" w:color="auto"/>
        <w:bottom w:val="none" w:sz="0" w:space="0" w:color="auto"/>
        <w:right w:val="none" w:sz="0" w:space="0" w:color="auto"/>
      </w:divBdr>
    </w:div>
    <w:div w:id="695929964">
      <w:bodyDiv w:val="1"/>
      <w:marLeft w:val="0"/>
      <w:marRight w:val="0"/>
      <w:marTop w:val="0"/>
      <w:marBottom w:val="0"/>
      <w:divBdr>
        <w:top w:val="none" w:sz="0" w:space="0" w:color="auto"/>
        <w:left w:val="none" w:sz="0" w:space="0" w:color="auto"/>
        <w:bottom w:val="none" w:sz="0" w:space="0" w:color="auto"/>
        <w:right w:val="none" w:sz="0" w:space="0" w:color="auto"/>
      </w:divBdr>
    </w:div>
    <w:div w:id="798767725">
      <w:bodyDiv w:val="1"/>
      <w:marLeft w:val="0"/>
      <w:marRight w:val="0"/>
      <w:marTop w:val="0"/>
      <w:marBottom w:val="0"/>
      <w:divBdr>
        <w:top w:val="none" w:sz="0" w:space="0" w:color="auto"/>
        <w:left w:val="none" w:sz="0" w:space="0" w:color="auto"/>
        <w:bottom w:val="none" w:sz="0" w:space="0" w:color="auto"/>
        <w:right w:val="none" w:sz="0" w:space="0" w:color="auto"/>
      </w:divBdr>
    </w:div>
    <w:div w:id="1431509859">
      <w:bodyDiv w:val="1"/>
      <w:marLeft w:val="0"/>
      <w:marRight w:val="0"/>
      <w:marTop w:val="0"/>
      <w:marBottom w:val="0"/>
      <w:divBdr>
        <w:top w:val="none" w:sz="0" w:space="0" w:color="auto"/>
        <w:left w:val="none" w:sz="0" w:space="0" w:color="auto"/>
        <w:bottom w:val="none" w:sz="0" w:space="0" w:color="auto"/>
        <w:right w:val="none" w:sz="0" w:space="0" w:color="auto"/>
      </w:divBdr>
    </w:div>
    <w:div w:id="1676762988">
      <w:bodyDiv w:val="1"/>
      <w:marLeft w:val="0"/>
      <w:marRight w:val="0"/>
      <w:marTop w:val="0"/>
      <w:marBottom w:val="0"/>
      <w:divBdr>
        <w:top w:val="none" w:sz="0" w:space="0" w:color="auto"/>
        <w:left w:val="none" w:sz="0" w:space="0" w:color="auto"/>
        <w:bottom w:val="none" w:sz="0" w:space="0" w:color="auto"/>
        <w:right w:val="none" w:sz="0" w:space="0" w:color="auto"/>
      </w:divBdr>
    </w:div>
    <w:div w:id="191018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footer" Target="footer1.xml"/><Relationship Id="rId21" Type="http://schemas.openxmlformats.org/officeDocument/2006/relationships/chart" Target="charts/chart11.xml"/><Relationship Id="rId34" Type="http://schemas.openxmlformats.org/officeDocument/2006/relationships/chart" Target="charts/chart2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0.xml"/><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2.emf"/><Relationship Id="rId32" Type="http://schemas.openxmlformats.org/officeDocument/2006/relationships/chart" Target="charts/chart20.xml"/><Relationship Id="rId37" Type="http://schemas.openxmlformats.org/officeDocument/2006/relationships/chart" Target="charts/chart2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7.xml"/><Relationship Id="rId36" Type="http://schemas.openxmlformats.org/officeDocument/2006/relationships/chart" Target="charts/chart22.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chart" Target="charts/chart19.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6.xml"/><Relationship Id="rId30" Type="http://schemas.openxmlformats.org/officeDocument/2006/relationships/chart" Target="charts/chart18.xml"/><Relationship Id="rId35" Type="http://schemas.openxmlformats.org/officeDocument/2006/relationships/image" Target="media/image20.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emf"/><Relationship Id="rId25" Type="http://schemas.openxmlformats.org/officeDocument/2006/relationships/chart" Target="charts/chart14.xml"/><Relationship Id="rId33" Type="http://schemas.openxmlformats.org/officeDocument/2006/relationships/image" Target="media/image18.emf"/><Relationship Id="rId38" Type="http://schemas.openxmlformats.org/officeDocument/2006/relationships/image" Target="media/image22.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3.xlsx"/><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7.xlsx"/><Relationship Id="rId1" Type="http://schemas.openxmlformats.org/officeDocument/2006/relationships/themeOverride" Target="../theme/themeOverride3.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8.xlsx"/><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6"/>
      <c:rotY val="20"/>
      <c:depthPercent val="100"/>
      <c:rAngAx val="1"/>
    </c:view3D>
    <c:floor>
      <c:thickness val="0"/>
      <c:spPr>
        <a:solidFill>
          <a:srgbClr val="C0C0C0"/>
        </a:solidFill>
        <a:ln w="3175">
          <a:solidFill>
            <a:srgbClr val="000000"/>
          </a:solidFill>
          <a:prstDash val="solid"/>
        </a:ln>
      </c:spPr>
    </c:floor>
    <c:sideWall>
      <c:thickness val="0"/>
      <c:spPr>
        <a:ln w="12700">
          <a:solidFill>
            <a:srgbClr val="808080"/>
          </a:solidFill>
          <a:prstDash val="solid"/>
        </a:ln>
      </c:spPr>
    </c:sideWall>
    <c:backWall>
      <c:thickness val="0"/>
      <c:spPr>
        <a:ln w="12700">
          <a:solidFill>
            <a:srgbClr val="808080"/>
          </a:solidFill>
          <a:prstDash val="solid"/>
        </a:ln>
      </c:spPr>
    </c:backWall>
    <c:plotArea>
      <c:layout>
        <c:manualLayout>
          <c:layoutTarget val="inner"/>
          <c:xMode val="edge"/>
          <c:yMode val="edge"/>
          <c:x val="6.2077078028014536E-2"/>
          <c:y val="0.11224489795918367"/>
          <c:w val="0.90177826676309492"/>
          <c:h val="0.72305003946972113"/>
        </c:manualLayout>
      </c:layout>
      <c:bar3DChart>
        <c:barDir val="col"/>
        <c:grouping val="clustered"/>
        <c:varyColors val="0"/>
        <c:ser>
          <c:idx val="0"/>
          <c:order val="0"/>
          <c:tx>
            <c:strRef>
              <c:f>Sheet1!$A$2</c:f>
              <c:strCache>
                <c:ptCount val="1"/>
                <c:pt idx="0">
                  <c:v>отгружено крупными и средними предприятиями</c:v>
                </c:pt>
              </c:strCache>
            </c:strRef>
          </c:tx>
          <c:spPr>
            <a:solidFill>
              <a:srgbClr val="0000FF"/>
            </a:solidFill>
            <a:ln w="38080">
              <a:solidFill>
                <a:srgbClr val="000080"/>
              </a:solidFill>
              <a:prstDash val="solid"/>
            </a:ln>
          </c:spPr>
          <c:invertIfNegative val="0"/>
          <c:dLbls>
            <c:dLbl>
              <c:idx val="0"/>
              <c:layout>
                <c:manualLayout>
                  <c:x val="3.0289533816052851E-2"/>
                  <c:y val="-4.28509011765568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591-4351-B1A5-593611F3924F}"/>
                </c:ext>
              </c:extLst>
            </c:dLbl>
            <c:dLbl>
              <c:idx val="1"/>
              <c:layout>
                <c:manualLayout>
                  <c:x val="2.7506942290974723E-2"/>
                  <c:y val="-3.51462637048018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591-4351-B1A5-593611F3924F}"/>
                </c:ext>
              </c:extLst>
            </c:dLbl>
            <c:dLbl>
              <c:idx val="2"/>
              <c:layout>
                <c:manualLayout>
                  <c:x val="2.4724350765895874E-2"/>
                  <c:y val="-2.11345049213325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591-4351-B1A5-593611F3924F}"/>
                </c:ext>
              </c:extLst>
            </c:dLbl>
            <c:dLbl>
              <c:idx val="3"/>
              <c:layout>
                <c:manualLayout>
                  <c:x val="1.8929405676095783E-2"/>
                  <c:y val="-2.4312295703688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591-4351-B1A5-593611F3924F}"/>
                </c:ext>
              </c:extLst>
            </c:dLbl>
            <c:dLbl>
              <c:idx val="4"/>
              <c:layout>
                <c:manualLayout>
                  <c:x val="1.3134765958246097E-2"/>
                  <c:y val="-2.43306330634226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591-4351-B1A5-593611F3924F}"/>
                </c:ext>
              </c:extLst>
            </c:dLbl>
            <c:dLbl>
              <c:idx val="5"/>
              <c:layout>
                <c:manualLayout>
                  <c:x val="4.3280780476253975E-3"/>
                  <c:y val="-2.40501063508712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591-4351-B1A5-593611F3924F}"/>
                </c:ext>
              </c:extLst>
            </c:dLbl>
            <c:dLbl>
              <c:idx val="6"/>
              <c:layout>
                <c:manualLayout>
                  <c:x val="1.0581631100860581E-2"/>
                  <c:y val="1.34799947352781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591-4351-B1A5-593611F3924F}"/>
                </c:ext>
              </c:extLst>
            </c:dLbl>
            <c:dLbl>
              <c:idx val="7"/>
              <c:layout>
                <c:manualLayout>
                  <c:x val="-1.6440489988057501E-3"/>
                  <c:y val="4.899486650847946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591-4351-B1A5-593611F3924F}"/>
                </c:ext>
              </c:extLst>
            </c:dLbl>
            <c:spPr>
              <a:noFill/>
              <a:ln w="25387">
                <a:noFill/>
              </a:ln>
            </c:spPr>
            <c:txPr>
              <a:bodyPr/>
              <a:lstStyle/>
              <a:p>
                <a:pPr>
                  <a:defRPr sz="900"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Sheet1!$B$2:$J$2</c:f>
              <c:numCache>
                <c:formatCode>General</c:formatCode>
                <c:ptCount val="9"/>
                <c:pt idx="0">
                  <c:v>1718.1</c:v>
                </c:pt>
                <c:pt idx="1">
                  <c:v>2266.1999999999998</c:v>
                </c:pt>
                <c:pt idx="2">
                  <c:v>2542.1999999999998</c:v>
                </c:pt>
                <c:pt idx="3">
                  <c:v>2451.6</c:v>
                </c:pt>
                <c:pt idx="4">
                  <c:v>2736.62</c:v>
                </c:pt>
                <c:pt idx="5">
                  <c:v>3666.8</c:v>
                </c:pt>
                <c:pt idx="6">
                  <c:v>4881.12</c:v>
                </c:pt>
                <c:pt idx="7">
                  <c:v>4147.28</c:v>
                </c:pt>
                <c:pt idx="8">
                  <c:v>5247.32</c:v>
                </c:pt>
              </c:numCache>
            </c:numRef>
          </c:val>
          <c:extLst xmlns:c16r2="http://schemas.microsoft.com/office/drawing/2015/06/chart">
            <c:ext xmlns:c16="http://schemas.microsoft.com/office/drawing/2014/chart" uri="{C3380CC4-5D6E-409C-BE32-E72D297353CC}">
              <c16:uniqueId val="{00000008-6591-4351-B1A5-593611F3924F}"/>
            </c:ext>
          </c:extLst>
        </c:ser>
        <c:dLbls>
          <c:showLegendKey val="0"/>
          <c:showVal val="0"/>
          <c:showCatName val="0"/>
          <c:showSerName val="0"/>
          <c:showPercent val="0"/>
          <c:showBubbleSize val="0"/>
        </c:dLbls>
        <c:gapWidth val="209"/>
        <c:gapDepth val="84"/>
        <c:shape val="box"/>
        <c:axId val="86423040"/>
        <c:axId val="86575360"/>
        <c:axId val="0"/>
      </c:bar3DChart>
      <c:catAx>
        <c:axId val="86423040"/>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800" b="1" i="0" u="none" strike="noStrike" baseline="0">
                <a:solidFill>
                  <a:srgbClr val="000080"/>
                </a:solidFill>
                <a:latin typeface="Arial Cyr"/>
                <a:ea typeface="Arial Cyr"/>
                <a:cs typeface="Arial Cyr"/>
              </a:defRPr>
            </a:pPr>
            <a:endParaRPr lang="ru-RU"/>
          </a:p>
        </c:txPr>
        <c:crossAx val="86575360"/>
        <c:crossesAt val="0"/>
        <c:auto val="1"/>
        <c:lblAlgn val="ctr"/>
        <c:lblOffset val="100"/>
        <c:tickMarkSkip val="1"/>
        <c:noMultiLvlLbl val="0"/>
      </c:catAx>
      <c:valAx>
        <c:axId val="86575360"/>
        <c:scaling>
          <c:orientation val="minMax"/>
        </c:scaling>
        <c:delete val="0"/>
        <c:axPos val="l"/>
        <c:majorGridlines>
          <c:spPr>
            <a:ln w="12693">
              <a:solidFill>
                <a:srgbClr val="969696"/>
              </a:solidFill>
              <a:prstDash val="solid"/>
            </a:ln>
          </c:spPr>
        </c:majorGridlines>
        <c:numFmt formatCode="General" sourceLinked="1"/>
        <c:majorTickMark val="out"/>
        <c:minorTickMark val="none"/>
        <c:tickLblPos val="nextTo"/>
        <c:txPr>
          <a:bodyPr rot="0" vert="horz"/>
          <a:lstStyle/>
          <a:p>
            <a:pPr>
              <a:defRPr sz="800"/>
            </a:pPr>
            <a:endParaRPr lang="ru-RU"/>
          </a:p>
        </c:txPr>
        <c:crossAx val="86423040"/>
        <c:crosses val="autoZero"/>
        <c:crossBetween val="between"/>
        <c:majorUnit val="500"/>
        <c:minorUnit val="6"/>
      </c:valAx>
      <c:spPr>
        <a:noFill/>
        <a:ln w="25387">
          <a:noFill/>
        </a:ln>
      </c:spPr>
    </c:plotArea>
    <c:plotVisOnly val="1"/>
    <c:dispBlanksAs val="gap"/>
    <c:showDLblsOverMax val="0"/>
  </c:chart>
  <c:spPr>
    <a:solidFill>
      <a:srgbClr val="FFCC99"/>
    </a:solidFill>
    <a:ln w="38080">
      <a:solidFill>
        <a:srgbClr val="FF9900"/>
      </a:solidFill>
      <a:prstDash val="solid"/>
    </a:ln>
    <a:effectLst>
      <a:outerShdw dist="35921" dir="2700000" algn="br">
        <a:srgbClr val="000000"/>
      </a:outerShdw>
    </a:effectLst>
  </c:spPr>
  <c:txPr>
    <a:bodyPr/>
    <a:lstStyle/>
    <a:p>
      <a:pPr>
        <a:defRPr sz="425"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7171624374416"/>
          <c:y val="2.2041868066827043E-2"/>
          <c:w val="0.85417275379888835"/>
          <c:h val="0.66370702702580975"/>
        </c:manualLayout>
      </c:layout>
      <c:lineChart>
        <c:grouping val="standard"/>
        <c:varyColors val="0"/>
        <c:ser>
          <c:idx val="0"/>
          <c:order val="0"/>
          <c:tx>
            <c:strRef>
              <c:f>Sheet1!$A$2</c:f>
              <c:strCache>
                <c:ptCount val="1"/>
                <c:pt idx="0">
                  <c:v>собственные</c:v>
                </c:pt>
              </c:strCache>
            </c:strRef>
          </c:tx>
          <c:spPr>
            <a:ln w="38058">
              <a:solidFill>
                <a:srgbClr val="FF0000"/>
              </a:solidFill>
              <a:prstDash val="solid"/>
            </a:ln>
          </c:spPr>
          <c:marker>
            <c:symbol val="circle"/>
            <c:size val="7"/>
            <c:spPr>
              <a:solidFill>
                <a:srgbClr val="FF0000"/>
              </a:solidFill>
              <a:ln>
                <a:solidFill>
                  <a:srgbClr val="000080"/>
                </a:solidFill>
                <a:prstDash val="solid"/>
              </a:ln>
            </c:spPr>
          </c:marker>
          <c:dLbls>
            <c:dLbl>
              <c:idx val="0"/>
              <c:layout>
                <c:manualLayout>
                  <c:x val="-2.7684771557006271E-2"/>
                  <c:y val="-6.38444290162311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706-4CD5-8960-CBC6DAC7FA2C}"/>
                </c:ext>
              </c:extLst>
            </c:dLbl>
            <c:dLbl>
              <c:idx val="1"/>
              <c:layout>
                <c:manualLayout>
                  <c:x val="-2.8564070385012599E-2"/>
                  <c:y val="-7.18610927926925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06-4CD5-8960-CBC6DAC7FA2C}"/>
                </c:ext>
              </c:extLst>
            </c:dLbl>
            <c:dLbl>
              <c:idx val="2"/>
              <c:layout>
                <c:manualLayout>
                  <c:x val="-2.0212288571699811E-2"/>
                  <c:y val="-6.3976014704422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06-4CD5-8960-CBC6DAC7FA2C}"/>
                </c:ext>
              </c:extLst>
            </c:dLbl>
            <c:dLbl>
              <c:idx val="3"/>
              <c:layout>
                <c:manualLayout>
                  <c:x val="-2.7245433553552616E-2"/>
                  <c:y val="3.75109394888358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06-4CD5-8960-CBC6DAC7FA2C}"/>
                </c:ext>
              </c:extLst>
            </c:dLbl>
            <c:dLbl>
              <c:idx val="4"/>
              <c:layout>
                <c:manualLayout>
                  <c:x val="-2.504749789408588E-2"/>
                  <c:y val="4.32468673871927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706-4CD5-8960-CBC6DAC7FA2C}"/>
                </c:ext>
              </c:extLst>
            </c:dLbl>
            <c:dLbl>
              <c:idx val="5"/>
              <c:layout>
                <c:manualLayout>
                  <c:x val="-1.0541869926927521E-2"/>
                  <c:y val="2.24041057869268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706-4CD5-8960-CBC6DAC7FA2C}"/>
                </c:ext>
              </c:extLst>
            </c:dLbl>
            <c:dLbl>
              <c:idx val="6"/>
              <c:layout>
                <c:manualLayout>
                  <c:x val="7.4431481115286189E-3"/>
                  <c:y val="2.97423882005708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706-4CD5-8960-CBC6DAC7FA2C}"/>
                </c:ext>
              </c:extLst>
            </c:dLbl>
            <c:dLbl>
              <c:idx val="7"/>
              <c:layout>
                <c:manualLayout>
                  <c:x val="-3.9028272833748573E-2"/>
                  <c:y val="-4.18803450511735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3EE-482A-B044-0A75BD91173B}"/>
                </c:ext>
              </c:extLst>
            </c:dLbl>
            <c:numFmt formatCode="0.0" sourceLinked="0"/>
            <c:spPr>
              <a:noFill/>
              <a:ln w="25372">
                <a:noFill/>
              </a:ln>
            </c:spPr>
            <c:txPr>
              <a:bodyPr/>
              <a:lstStyle/>
              <a:p>
                <a:pPr>
                  <a:defRPr sz="799" b="1" i="0" u="none" strike="noStrike" baseline="0">
                    <a:solidFill>
                      <a:srgbClr val="8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2018</c:v>
                </c:pt>
                <c:pt idx="1">
                  <c:v>2019</c:v>
                </c:pt>
                <c:pt idx="2">
                  <c:v>2020</c:v>
                </c:pt>
                <c:pt idx="3">
                  <c:v>2021</c:v>
                </c:pt>
                <c:pt idx="4">
                  <c:v>2022</c:v>
                </c:pt>
                <c:pt idx="5">
                  <c:v>2023</c:v>
                </c:pt>
                <c:pt idx="6">
                  <c:v>2024</c:v>
                </c:pt>
                <c:pt idx="7">
                  <c:v>2025</c:v>
                </c:pt>
              </c:numCache>
            </c:numRef>
          </c:cat>
          <c:val>
            <c:numRef>
              <c:f>Sheet1!$B$2:$I$2</c:f>
              <c:numCache>
                <c:formatCode>General</c:formatCode>
                <c:ptCount val="8"/>
                <c:pt idx="0">
                  <c:v>352.3</c:v>
                </c:pt>
                <c:pt idx="1">
                  <c:v>347.2</c:v>
                </c:pt>
                <c:pt idx="2">
                  <c:v>388.5</c:v>
                </c:pt>
                <c:pt idx="3">
                  <c:v>403.3</c:v>
                </c:pt>
                <c:pt idx="4">
                  <c:v>450.2</c:v>
                </c:pt>
                <c:pt idx="5">
                  <c:v>504</c:v>
                </c:pt>
                <c:pt idx="6">
                  <c:v>577</c:v>
                </c:pt>
                <c:pt idx="7">
                  <c:v>638</c:v>
                </c:pt>
              </c:numCache>
            </c:numRef>
          </c:val>
          <c:smooth val="0"/>
          <c:extLst xmlns:c16r2="http://schemas.microsoft.com/office/drawing/2015/06/chart">
            <c:ext xmlns:c16="http://schemas.microsoft.com/office/drawing/2014/chart" uri="{C3380CC4-5D6E-409C-BE32-E72D297353CC}">
              <c16:uniqueId val="{00000007-B706-4CD5-8960-CBC6DAC7FA2C}"/>
            </c:ext>
          </c:extLst>
        </c:ser>
        <c:ser>
          <c:idx val="1"/>
          <c:order val="1"/>
          <c:tx>
            <c:strRef>
              <c:f>Sheet1!$A$3</c:f>
              <c:strCache>
                <c:ptCount val="1"/>
                <c:pt idx="0">
                  <c:v>безвозмездные</c:v>
                </c:pt>
              </c:strCache>
            </c:strRef>
          </c:tx>
          <c:spPr>
            <a:ln w="38058">
              <a:solidFill>
                <a:srgbClr val="0000FF"/>
              </a:solidFill>
              <a:prstDash val="solid"/>
            </a:ln>
          </c:spPr>
          <c:marker>
            <c:symbol val="square"/>
            <c:size val="6"/>
            <c:spPr>
              <a:solidFill>
                <a:srgbClr val="0000FF"/>
              </a:solidFill>
              <a:ln>
                <a:solidFill>
                  <a:srgbClr val="000000"/>
                </a:solidFill>
                <a:prstDash val="solid"/>
              </a:ln>
            </c:spPr>
          </c:marker>
          <c:dLbls>
            <c:dLbl>
              <c:idx val="0"/>
              <c:layout>
                <c:manualLayout>
                  <c:x val="-3.1861160720541695E-2"/>
                  <c:y val="-7.13480522755002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706-4CD5-8960-CBC6DAC7FA2C}"/>
                </c:ext>
              </c:extLst>
            </c:dLbl>
            <c:dLbl>
              <c:idx val="1"/>
              <c:layout>
                <c:manualLayout>
                  <c:x val="-2.9663536471624837E-2"/>
                  <c:y val="-6.54970277143947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706-4CD5-8960-CBC6DAC7FA2C}"/>
                </c:ext>
              </c:extLst>
            </c:dLbl>
            <c:dLbl>
              <c:idx val="2"/>
              <c:layout>
                <c:manualLayout>
                  <c:x val="-3.0542523889081203E-2"/>
                  <c:y val="-6.35959900126789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706-4CD5-8960-CBC6DAC7FA2C}"/>
                </c:ext>
              </c:extLst>
            </c:dLbl>
            <c:dLbl>
              <c:idx val="3"/>
              <c:layout>
                <c:manualLayout>
                  <c:x val="-3.3559139301209059E-3"/>
                  <c:y val="7.88549378717421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706-4CD5-8960-CBC6DAC7FA2C}"/>
                </c:ext>
              </c:extLst>
            </c:dLbl>
            <c:dLbl>
              <c:idx val="4"/>
              <c:layout>
                <c:manualLayout>
                  <c:x val="-1.4258372223892812E-2"/>
                  <c:y val="6.75748921532596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706-4CD5-8960-CBC6DAC7FA2C}"/>
                </c:ext>
              </c:extLst>
            </c:dLbl>
            <c:dLbl>
              <c:idx val="5"/>
              <c:layout>
                <c:manualLayout>
                  <c:x val="-2.9170405764089986E-2"/>
                  <c:y val="7.47027297755970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706-4CD5-8960-CBC6DAC7FA2C}"/>
                </c:ext>
              </c:extLst>
            </c:dLbl>
            <c:dLbl>
              <c:idx val="6"/>
              <c:layout>
                <c:manualLayout>
                  <c:x val="-9.6668000508281608E-3"/>
                  <c:y val="4.31726903838215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706-4CD5-8960-CBC6DAC7FA2C}"/>
                </c:ext>
              </c:extLst>
            </c:dLbl>
            <c:spPr>
              <a:noFill/>
              <a:ln w="25372">
                <a:noFill/>
              </a:ln>
            </c:spPr>
            <c:txPr>
              <a:bodyPr/>
              <a:lstStyle/>
              <a:p>
                <a:pPr>
                  <a:defRPr sz="799"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2018</c:v>
                </c:pt>
                <c:pt idx="1">
                  <c:v>2019</c:v>
                </c:pt>
                <c:pt idx="2">
                  <c:v>2020</c:v>
                </c:pt>
                <c:pt idx="3">
                  <c:v>2021</c:v>
                </c:pt>
                <c:pt idx="4">
                  <c:v>2022</c:v>
                </c:pt>
                <c:pt idx="5">
                  <c:v>2023</c:v>
                </c:pt>
                <c:pt idx="6">
                  <c:v>2024</c:v>
                </c:pt>
                <c:pt idx="7">
                  <c:v>2025</c:v>
                </c:pt>
              </c:numCache>
            </c:numRef>
          </c:cat>
          <c:val>
            <c:numRef>
              <c:f>Sheet1!$B$3:$I$3</c:f>
              <c:numCache>
                <c:formatCode>General</c:formatCode>
                <c:ptCount val="8"/>
                <c:pt idx="0">
                  <c:v>521.79999999999995</c:v>
                </c:pt>
                <c:pt idx="1">
                  <c:v>618.4</c:v>
                </c:pt>
                <c:pt idx="2">
                  <c:v>623.1</c:v>
                </c:pt>
                <c:pt idx="3">
                  <c:v>624.4</c:v>
                </c:pt>
                <c:pt idx="4">
                  <c:v>696.2</c:v>
                </c:pt>
                <c:pt idx="5">
                  <c:v>902.4</c:v>
                </c:pt>
                <c:pt idx="6">
                  <c:v>1055.8</c:v>
                </c:pt>
                <c:pt idx="7">
                  <c:v>904.5</c:v>
                </c:pt>
              </c:numCache>
            </c:numRef>
          </c:val>
          <c:smooth val="0"/>
          <c:extLst xmlns:c16r2="http://schemas.microsoft.com/office/drawing/2015/06/chart">
            <c:ext xmlns:c16="http://schemas.microsoft.com/office/drawing/2014/chart" uri="{C3380CC4-5D6E-409C-BE32-E72D297353CC}">
              <c16:uniqueId val="{0000000F-B706-4CD5-8960-CBC6DAC7FA2C}"/>
            </c:ext>
          </c:extLst>
        </c:ser>
        <c:dLbls>
          <c:showLegendKey val="0"/>
          <c:showVal val="0"/>
          <c:showCatName val="0"/>
          <c:showSerName val="0"/>
          <c:showPercent val="0"/>
          <c:showBubbleSize val="0"/>
        </c:dLbls>
        <c:marker val="1"/>
        <c:smooth val="0"/>
        <c:axId val="115574272"/>
        <c:axId val="92711744"/>
      </c:lineChart>
      <c:catAx>
        <c:axId val="115574272"/>
        <c:scaling>
          <c:orientation val="minMax"/>
        </c:scaling>
        <c:delete val="0"/>
        <c:axPos val="b"/>
        <c:majorGridlines>
          <c:spPr>
            <a:ln w="12686">
              <a:solidFill>
                <a:srgbClr val="FFFFFF"/>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80"/>
                </a:solidFill>
                <a:latin typeface="Arial Cyr"/>
                <a:ea typeface="Arial Cyr"/>
                <a:cs typeface="Arial Cyr"/>
              </a:defRPr>
            </a:pPr>
            <a:endParaRPr lang="ru-RU"/>
          </a:p>
        </c:txPr>
        <c:crossAx val="92711744"/>
        <c:crossesAt val="0"/>
        <c:auto val="1"/>
        <c:lblAlgn val="ctr"/>
        <c:lblOffset val="100"/>
        <c:tickLblSkip val="1"/>
        <c:tickMarkSkip val="1"/>
        <c:noMultiLvlLbl val="0"/>
      </c:catAx>
      <c:valAx>
        <c:axId val="92711744"/>
        <c:scaling>
          <c:orientation val="minMax"/>
          <c:max val="1200"/>
          <c:min val="100"/>
        </c:scaling>
        <c:delete val="0"/>
        <c:axPos val="l"/>
        <c:majorGridlines>
          <c:spPr>
            <a:ln w="12686">
              <a:solidFill>
                <a:srgbClr val="969696"/>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115574272"/>
        <c:crosses val="autoZero"/>
        <c:crossBetween val="between"/>
        <c:majorUnit val="100"/>
        <c:minorUnit val="50"/>
      </c:valAx>
      <c:spPr>
        <a:solidFill>
          <a:srgbClr val="FFFFCC"/>
        </a:solidFill>
        <a:ln w="12686">
          <a:solidFill>
            <a:srgbClr val="808080"/>
          </a:solidFill>
          <a:prstDash val="solid"/>
        </a:ln>
      </c:spPr>
    </c:plotArea>
    <c:legend>
      <c:legendPos val="b"/>
      <c:layout>
        <c:manualLayout>
          <c:xMode val="edge"/>
          <c:yMode val="edge"/>
          <c:x val="0.28615384615384631"/>
          <c:y val="0.83471074380165156"/>
          <c:w val="0.51384615384615351"/>
          <c:h val="0.13223140495867769"/>
        </c:manualLayout>
      </c:layout>
      <c:overlay val="0"/>
      <c:spPr>
        <a:solidFill>
          <a:srgbClr val="FFFFFF"/>
        </a:solidFill>
        <a:ln w="3172">
          <a:solidFill>
            <a:srgbClr val="000000"/>
          </a:solidFill>
          <a:prstDash val="solid"/>
        </a:ln>
      </c:spPr>
      <c:txPr>
        <a:bodyPr/>
        <a:lstStyle/>
        <a:p>
          <a:pPr>
            <a:defRPr sz="800" b="1" i="0" u="none" strike="noStrike" baseline="0">
              <a:solidFill>
                <a:srgbClr val="000000"/>
              </a:solidFill>
              <a:latin typeface="Arial Cyr"/>
              <a:ea typeface="Arial Cyr"/>
              <a:cs typeface="Arial Cyr"/>
            </a:defRPr>
          </a:pPr>
          <a:endParaRPr lang="ru-RU"/>
        </a:p>
      </c:txPr>
    </c:legend>
    <c:plotVisOnly val="1"/>
    <c:dispBlanksAs val="gap"/>
    <c:showDLblsOverMax val="0"/>
  </c:chart>
  <c:spPr>
    <a:gradFill rotWithShape="0">
      <a:gsLst>
        <a:gs pos="0">
          <a:srgbClr val="00FFFF"/>
        </a:gs>
        <a:gs pos="50000">
          <a:srgbClr val="CCFFFF"/>
        </a:gs>
        <a:gs pos="100000">
          <a:srgbClr val="00FFFF"/>
        </a:gs>
      </a:gsLst>
      <a:lin ang="2700000" scaled="1"/>
    </a:gradFill>
    <a:ln w="25372">
      <a:solidFill>
        <a:srgbClr val="0000FF"/>
      </a:solidFill>
      <a:prstDash val="solid"/>
    </a:ln>
    <a:effectLst>
      <a:outerShdw dist="35921" dir="2700000" algn="br">
        <a:srgbClr val="000000"/>
      </a:outerShdw>
    </a:effectLst>
  </c:spPr>
  <c:txPr>
    <a:bodyPr/>
    <a:lstStyle/>
    <a:p>
      <a:pPr>
        <a:defRPr sz="52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18"/>
      <c:rotY val="10"/>
      <c:depthPercent val="10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5.7692307692307723E-2"/>
          <c:y val="0.14285714285714499"/>
          <c:w val="0.91208791208791207"/>
          <c:h val="0.52380952380952384"/>
        </c:manualLayout>
      </c:layout>
      <c:bar3DChart>
        <c:barDir val="col"/>
        <c:grouping val="stacked"/>
        <c:varyColors val="0"/>
        <c:ser>
          <c:idx val="0"/>
          <c:order val="0"/>
          <c:tx>
            <c:strRef>
              <c:f>Sheet1!$A$2</c:f>
              <c:strCache>
                <c:ptCount val="1"/>
                <c:pt idx="0">
                  <c:v>удельный вес</c:v>
                </c:pt>
              </c:strCache>
            </c:strRef>
          </c:tx>
          <c:spPr>
            <a:solidFill>
              <a:srgbClr val="FF99CC"/>
            </a:solidFill>
            <a:ln w="12700">
              <a:solidFill>
                <a:srgbClr val="000000"/>
              </a:solidFill>
              <a:prstDash val="solid"/>
            </a:ln>
          </c:spPr>
          <c:invertIfNegative val="0"/>
          <c:dLbls>
            <c:dLbl>
              <c:idx val="0"/>
              <c:layout>
                <c:manualLayout>
                  <c:x val="9.3222888821695854E-3"/>
                  <c:y val="-0.2887016340699348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61-4103-A999-91F01877663F}"/>
                </c:ext>
              </c:extLst>
            </c:dLbl>
            <c:dLbl>
              <c:idx val="1"/>
              <c:layout>
                <c:manualLayout>
                  <c:x val="1.1655696970846488E-2"/>
                  <c:y val="-0.3091876217085767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61-4103-A999-91F01877663F}"/>
                </c:ext>
              </c:extLst>
            </c:dLbl>
            <c:dLbl>
              <c:idx val="2"/>
              <c:layout>
                <c:manualLayout>
                  <c:x val="1.779177177974621E-2"/>
                  <c:y val="-0.2848357463381593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61-4103-A999-91F01877663F}"/>
                </c:ext>
              </c:extLst>
            </c:dLbl>
            <c:dLbl>
              <c:idx val="3"/>
              <c:layout>
                <c:manualLayout>
                  <c:x val="1.1883929641907411E-2"/>
                  <c:y val="-0.3008077115360610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561-4103-A999-91F01877663F}"/>
                </c:ext>
              </c:extLst>
            </c:dLbl>
            <c:dLbl>
              <c:idx val="4"/>
              <c:layout>
                <c:manualLayout>
                  <c:x val="-6.5024168629635283E-3"/>
                  <c:y val="-0.3468011811023656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561-4103-A999-91F01877663F}"/>
                </c:ext>
              </c:extLst>
            </c:dLbl>
            <c:dLbl>
              <c:idx val="5"/>
              <c:layout>
                <c:manualLayout>
                  <c:x val="2.380827523057846E-3"/>
                  <c:y val="-0.328976801286935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561-4103-A999-91F01877663F}"/>
                </c:ext>
              </c:extLst>
            </c:dLbl>
            <c:dLbl>
              <c:idx val="6"/>
              <c:layout>
                <c:manualLayout>
                  <c:x val="1.1414136793352713E-2"/>
                  <c:y val="-0.295024553382440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561-4103-A999-91F01877663F}"/>
                </c:ext>
              </c:extLst>
            </c:dLbl>
            <c:dLbl>
              <c:idx val="7"/>
              <c:layout>
                <c:manualLayout>
                  <c:x val="6.6585565642436019E-3"/>
                  <c:y val="-0.3340503808882605"/>
                </c:manualLayout>
              </c:layout>
              <c:tx>
                <c:rich>
                  <a:bodyPr/>
                  <a:lstStyle/>
                  <a:p>
                    <a:endParaRPr lang="ru-RU"/>
                  </a:p>
                  <a:p>
                    <a:endParaRPr lang="ru-RU"/>
                  </a:p>
                  <a:p>
                    <a:r>
                      <a:rPr lang="ru-RU"/>
                      <a:t>41,4</a:t>
                    </a:r>
                  </a:p>
                  <a:p>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2D7B-471E-91C2-1EEC78C7E576}"/>
                </c:ext>
              </c:extLst>
            </c:dLbl>
            <c:dLbl>
              <c:idx val="8"/>
              <c:layout>
                <c:manualLayout>
                  <c:x val="7.0850213722180137E-3"/>
                  <c:y val="-0.29032258064516131"/>
                </c:manualLayout>
              </c:layout>
              <c:showLegendKey val="0"/>
              <c:showVal val="1"/>
              <c:showCatName val="0"/>
              <c:showSerName val="0"/>
              <c:showPercent val="0"/>
              <c:showBubbleSize val="0"/>
            </c:dLbl>
            <c:spPr>
              <a:noFill/>
              <a:ln w="25400">
                <a:noFill/>
              </a:ln>
            </c:spPr>
            <c:txPr>
              <a:bodyPr/>
              <a:lstStyle/>
              <a:p>
                <a:pPr>
                  <a:defRPr sz="1400" b="1" i="0" u="none" strike="noStrike" baseline="0">
                    <a:solidFill>
                      <a:srgbClr val="000000"/>
                    </a:solidFill>
                    <a:latin typeface="Aharoni" pitchFamily="2" charset="-79"/>
                    <a:ea typeface="Arial Cyr"/>
                    <a:cs typeface="Aharoni" pitchFamily="2" charset="-79"/>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2018</c:v>
                </c:pt>
                <c:pt idx="1">
                  <c:v>2019</c:v>
                </c:pt>
                <c:pt idx="2">
                  <c:v>2020</c:v>
                </c:pt>
                <c:pt idx="3">
                  <c:v>2021</c:v>
                </c:pt>
                <c:pt idx="4">
                  <c:v>2022</c:v>
                </c:pt>
                <c:pt idx="5">
                  <c:v>2023</c:v>
                </c:pt>
                <c:pt idx="6">
                  <c:v>2024</c:v>
                </c:pt>
                <c:pt idx="7">
                  <c:v>2025</c:v>
                </c:pt>
              </c:numCache>
            </c:numRef>
          </c:cat>
          <c:val>
            <c:numRef>
              <c:f>Sheet1!$B$2:$J$2</c:f>
              <c:numCache>
                <c:formatCode>General</c:formatCode>
                <c:ptCount val="9"/>
                <c:pt idx="0">
                  <c:v>40.299999999999997</c:v>
                </c:pt>
                <c:pt idx="1">
                  <c:v>35.39</c:v>
                </c:pt>
                <c:pt idx="2">
                  <c:v>38.4</c:v>
                </c:pt>
                <c:pt idx="3">
                  <c:v>39.200000000000003</c:v>
                </c:pt>
                <c:pt idx="4">
                  <c:v>39.299999999999997</c:v>
                </c:pt>
                <c:pt idx="5">
                  <c:v>35.799999999999997</c:v>
                </c:pt>
                <c:pt idx="6">
                  <c:v>35.299999999999997</c:v>
                </c:pt>
                <c:pt idx="7">
                  <c:v>41.4</c:v>
                </c:pt>
              </c:numCache>
            </c:numRef>
          </c:val>
          <c:extLst xmlns:c16r2="http://schemas.microsoft.com/office/drawing/2015/06/chart">
            <c:ext xmlns:c16="http://schemas.microsoft.com/office/drawing/2014/chart" uri="{C3380CC4-5D6E-409C-BE32-E72D297353CC}">
              <c16:uniqueId val="{00000008-D561-4103-A999-91F01877663F}"/>
            </c:ext>
          </c:extLst>
        </c:ser>
        <c:dLbls>
          <c:showLegendKey val="0"/>
          <c:showVal val="0"/>
          <c:showCatName val="0"/>
          <c:showSerName val="0"/>
          <c:showPercent val="0"/>
          <c:showBubbleSize val="0"/>
        </c:dLbls>
        <c:gapWidth val="150"/>
        <c:gapDepth val="0"/>
        <c:shape val="cylinder"/>
        <c:axId val="114607104"/>
        <c:axId val="92715776"/>
        <c:axId val="0"/>
      </c:bar3DChart>
      <c:catAx>
        <c:axId val="114607104"/>
        <c:scaling>
          <c:orientation val="minMax"/>
        </c:scaling>
        <c:delete val="0"/>
        <c:axPos val="b"/>
        <c:numFmt formatCode="General" sourceLinked="0"/>
        <c:majorTickMark val="out"/>
        <c:minorTickMark val="none"/>
        <c:tickLblPos val="low"/>
        <c:spPr>
          <a:ln w="3175">
            <a:solidFill>
              <a:srgbClr val="000000"/>
            </a:solidFill>
            <a:prstDash val="solid"/>
          </a:ln>
        </c:spPr>
        <c:txPr>
          <a:bodyPr rot="0" vert="horz"/>
          <a:lstStyle/>
          <a:p>
            <a:pPr>
              <a:defRPr sz="1400" b="1" i="0" u="none" strike="noStrike" baseline="0">
                <a:solidFill>
                  <a:srgbClr val="000000"/>
                </a:solidFill>
                <a:latin typeface="Aharoni" pitchFamily="2" charset="-79"/>
                <a:ea typeface="Arial Cyr"/>
                <a:cs typeface="Aharoni" pitchFamily="2" charset="-79"/>
              </a:defRPr>
            </a:pPr>
            <a:endParaRPr lang="ru-RU"/>
          </a:p>
        </c:txPr>
        <c:crossAx val="92715776"/>
        <c:crossesAt val="0"/>
        <c:auto val="1"/>
        <c:lblAlgn val="ctr"/>
        <c:lblOffset val="100"/>
        <c:tickLblSkip val="1"/>
        <c:tickMarkSkip val="1"/>
        <c:noMultiLvlLbl val="0"/>
      </c:catAx>
      <c:valAx>
        <c:axId val="92715776"/>
        <c:scaling>
          <c:orientation val="minMax"/>
          <c:max val="50"/>
          <c:min val="0"/>
        </c:scaling>
        <c:delete val="0"/>
        <c:axPos val="l"/>
        <c:majorGridlines>
          <c:spPr>
            <a:ln w="12700">
              <a:solidFill>
                <a:srgbClr val="C0C0C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400" b="1" i="0" u="none" strike="noStrike" baseline="0">
                <a:solidFill>
                  <a:srgbClr val="000000"/>
                </a:solidFill>
                <a:latin typeface="Aharoni" pitchFamily="2" charset="-79"/>
                <a:ea typeface="Arial Cyr"/>
                <a:cs typeface="Aharoni" pitchFamily="2" charset="-79"/>
              </a:defRPr>
            </a:pPr>
            <a:endParaRPr lang="ru-RU"/>
          </a:p>
        </c:txPr>
        <c:crossAx val="114607104"/>
        <c:crosses val="autoZero"/>
        <c:crossBetween val="between"/>
        <c:majorUnit val="10"/>
        <c:minorUnit val="5"/>
      </c:valAx>
      <c:spPr>
        <a:noFill/>
        <a:ln w="25400">
          <a:noFill/>
        </a:ln>
      </c:spPr>
    </c:plotArea>
    <c:plotVisOnly val="1"/>
    <c:dispBlanksAs val="gap"/>
    <c:showDLblsOverMax val="0"/>
  </c:chart>
  <c:spPr>
    <a:gradFill rotWithShape="0">
      <a:gsLst>
        <a:gs pos="0">
          <a:srgbClr val="00FF00"/>
        </a:gs>
        <a:gs pos="100000">
          <a:srgbClr val="CCFFFF"/>
        </a:gs>
      </a:gsLst>
      <a:lin ang="5400000" scaled="1"/>
    </a:gradFill>
    <a:ln w="25400">
      <a:solidFill>
        <a:srgbClr val="339966"/>
      </a:solidFill>
      <a:prstDash val="solid"/>
    </a:ln>
    <a:effectLst>
      <a:outerShdw dist="35921" dir="2700000" algn="br">
        <a:srgbClr val="000000"/>
      </a:outerShdw>
    </a:effectLst>
  </c:spPr>
  <c:txPr>
    <a:bodyPr/>
    <a:lstStyle/>
    <a:p>
      <a:pPr>
        <a:defRPr sz="450"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90"/>
      <c:hPercent val="12"/>
      <c:rotY val="10"/>
      <c:depthPercent val="100"/>
      <c:rAngAx val="1"/>
    </c:view3D>
    <c:floor>
      <c:thickness val="0"/>
    </c:floor>
    <c:sideWall>
      <c:thickness val="0"/>
    </c:sideWall>
    <c:backWall>
      <c:thickness val="0"/>
    </c:backWall>
    <c:plotArea>
      <c:layout>
        <c:manualLayout>
          <c:layoutTarget val="inner"/>
          <c:xMode val="edge"/>
          <c:yMode val="edge"/>
          <c:x val="8.3333333333333343E-2"/>
          <c:y val="3.485646497970294E-2"/>
          <c:w val="0.88541666666665952"/>
          <c:h val="0.77454702912525952"/>
        </c:manualLayout>
      </c:layout>
      <c:bar3DChart>
        <c:barDir val="col"/>
        <c:grouping val="standard"/>
        <c:varyColors val="0"/>
        <c:ser>
          <c:idx val="0"/>
          <c:order val="0"/>
          <c:tx>
            <c:strRef>
              <c:f>Sheet1!$A$2</c:f>
              <c:strCache>
                <c:ptCount val="1"/>
                <c:pt idx="0">
                  <c:v>доходы</c:v>
                </c:pt>
              </c:strCache>
            </c:strRef>
          </c:tx>
          <c:invertIfNegative val="0"/>
          <c:dLbls>
            <c:dLbl>
              <c:idx val="0"/>
              <c:layout>
                <c:manualLayout>
                  <c:x val="9.7596077926604969E-4"/>
                  <c:y val="-7.06842541343877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53-44E7-B1C5-944630F34AB6}"/>
                </c:ext>
              </c:extLst>
            </c:dLbl>
            <c:dLbl>
              <c:idx val="1"/>
              <c:layout>
                <c:manualLayout>
                  <c:x val="1.3223308319582556E-2"/>
                  <c:y val="-5.44531758055316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53-44E7-B1C5-944630F34AB6}"/>
                </c:ext>
              </c:extLst>
            </c:dLbl>
            <c:dLbl>
              <c:idx val="2"/>
              <c:layout>
                <c:manualLayout>
                  <c:x val="1.4406453854415633E-2"/>
                  <c:y val="-5.12430382230166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53-44E7-B1C5-944630F34AB6}"/>
                </c:ext>
              </c:extLst>
            </c:dLbl>
            <c:dLbl>
              <c:idx val="3"/>
              <c:layout>
                <c:manualLayout>
                  <c:x val="1.5114190642609139E-2"/>
                  <c:y val="-3.57529254903670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553-44E7-B1C5-944630F34AB6}"/>
                </c:ext>
              </c:extLst>
            </c:dLbl>
            <c:dLbl>
              <c:idx val="4"/>
              <c:layout>
                <c:manualLayout>
                  <c:x val="2.1337162456705187E-2"/>
                  <c:y val="-5.3720758720159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553-44E7-B1C5-944630F34AB6}"/>
                </c:ext>
              </c:extLst>
            </c:dLbl>
            <c:dLbl>
              <c:idx val="5"/>
              <c:layout>
                <c:manualLayout>
                  <c:x val="2.2349146740894124E-2"/>
                  <c:y val="-5.80153531478312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553-44E7-B1C5-944630F34AB6}"/>
                </c:ext>
              </c:extLst>
            </c:dLbl>
            <c:dLbl>
              <c:idx val="6"/>
              <c:layout>
                <c:manualLayout>
                  <c:x val="2.4189086117024423E-2"/>
                  <c:y val="-7.19774171398676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553-44E7-B1C5-944630F34AB6}"/>
                </c:ext>
              </c:extLst>
            </c:dLbl>
            <c:dLbl>
              <c:idx val="7"/>
              <c:layout>
                <c:manualLayout>
                  <c:x val="8.9546771706675091E-3"/>
                  <c:y val="2.76836219768721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4AD-4C56-908A-F18E7C9EE80D}"/>
                </c:ext>
              </c:extLst>
            </c:dLbl>
            <c:spPr>
              <a:noFill/>
              <a:ln>
                <a:noFill/>
              </a:ln>
              <a:effectLst/>
            </c:spPr>
            <c:txPr>
              <a:bodyPr/>
              <a:lstStyle/>
              <a:p>
                <a:pPr>
                  <a:defRPr sz="1100" b="1">
                    <a:solidFill>
                      <a:srgbClr val="FFC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2018</c:v>
                </c:pt>
                <c:pt idx="1">
                  <c:v>2019</c:v>
                </c:pt>
                <c:pt idx="2">
                  <c:v>2020</c:v>
                </c:pt>
                <c:pt idx="3">
                  <c:v>2021</c:v>
                </c:pt>
                <c:pt idx="4">
                  <c:v>2022</c:v>
                </c:pt>
                <c:pt idx="5">
                  <c:v>2023</c:v>
                </c:pt>
                <c:pt idx="6">
                  <c:v>2024</c:v>
                </c:pt>
                <c:pt idx="7">
                  <c:v>2025</c:v>
                </c:pt>
              </c:numCache>
            </c:numRef>
          </c:cat>
          <c:val>
            <c:numRef>
              <c:f>Sheet1!$B$2:$I$2</c:f>
              <c:numCache>
                <c:formatCode>General</c:formatCode>
                <c:ptCount val="8"/>
                <c:pt idx="0">
                  <c:v>874</c:v>
                </c:pt>
                <c:pt idx="1">
                  <c:v>965.6</c:v>
                </c:pt>
                <c:pt idx="2">
                  <c:v>1011.6</c:v>
                </c:pt>
                <c:pt idx="3">
                  <c:v>1027.7</c:v>
                </c:pt>
                <c:pt idx="4">
                  <c:v>1146.4000000000001</c:v>
                </c:pt>
                <c:pt idx="5">
                  <c:v>1406.4</c:v>
                </c:pt>
                <c:pt idx="6">
                  <c:v>1632.7</c:v>
                </c:pt>
                <c:pt idx="7">
                  <c:v>1543.2</c:v>
                </c:pt>
              </c:numCache>
            </c:numRef>
          </c:val>
          <c:extLst xmlns:c16r2="http://schemas.microsoft.com/office/drawing/2015/06/chart">
            <c:ext xmlns:c16="http://schemas.microsoft.com/office/drawing/2014/chart" uri="{C3380CC4-5D6E-409C-BE32-E72D297353CC}">
              <c16:uniqueId val="{00000007-D553-44E7-B1C5-944630F34AB6}"/>
            </c:ext>
          </c:extLst>
        </c:ser>
        <c:ser>
          <c:idx val="1"/>
          <c:order val="1"/>
          <c:tx>
            <c:strRef>
              <c:f>Sheet1!$A$3</c:f>
              <c:strCache>
                <c:ptCount val="1"/>
                <c:pt idx="0">
                  <c:v>расходы</c:v>
                </c:pt>
              </c:strCache>
            </c:strRef>
          </c:tx>
          <c:invertIfNegative val="0"/>
          <c:dLbls>
            <c:spPr>
              <a:noFill/>
              <a:ln>
                <a:noFill/>
              </a:ln>
              <a:effectLst/>
            </c:spPr>
            <c:txPr>
              <a:bodyPr/>
              <a:lstStyle/>
              <a:p>
                <a:pPr>
                  <a:defRPr sz="1200" baseline="0">
                    <a:solidFill>
                      <a:srgbClr val="C00000"/>
                    </a:solidFill>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2018</c:v>
                </c:pt>
                <c:pt idx="1">
                  <c:v>2019</c:v>
                </c:pt>
                <c:pt idx="2">
                  <c:v>2020</c:v>
                </c:pt>
                <c:pt idx="3">
                  <c:v>2021</c:v>
                </c:pt>
                <c:pt idx="4">
                  <c:v>2022</c:v>
                </c:pt>
                <c:pt idx="5">
                  <c:v>2023</c:v>
                </c:pt>
                <c:pt idx="6">
                  <c:v>2024</c:v>
                </c:pt>
                <c:pt idx="7">
                  <c:v>2025</c:v>
                </c:pt>
              </c:numCache>
            </c:numRef>
          </c:cat>
          <c:val>
            <c:numRef>
              <c:f>Sheet1!$B$3:$I$3</c:f>
              <c:numCache>
                <c:formatCode>General</c:formatCode>
                <c:ptCount val="8"/>
                <c:pt idx="0">
                  <c:v>888.8</c:v>
                </c:pt>
                <c:pt idx="1">
                  <c:v>967.7</c:v>
                </c:pt>
                <c:pt idx="2">
                  <c:v>997.6</c:v>
                </c:pt>
                <c:pt idx="3">
                  <c:v>1026.3</c:v>
                </c:pt>
                <c:pt idx="4">
                  <c:v>1170.9000000000001</c:v>
                </c:pt>
                <c:pt idx="5">
                  <c:v>1372.9</c:v>
                </c:pt>
                <c:pt idx="6">
                  <c:v>1642.7</c:v>
                </c:pt>
                <c:pt idx="7">
                  <c:v>1574.1</c:v>
                </c:pt>
              </c:numCache>
            </c:numRef>
          </c:val>
          <c:extLst xmlns:c16r2="http://schemas.microsoft.com/office/drawing/2015/06/chart">
            <c:ext xmlns:c16="http://schemas.microsoft.com/office/drawing/2014/chart" uri="{C3380CC4-5D6E-409C-BE32-E72D297353CC}">
              <c16:uniqueId val="{00000001-C4AD-4C56-908A-F18E7C9EE80D}"/>
            </c:ext>
          </c:extLst>
        </c:ser>
        <c:dLbls>
          <c:showLegendKey val="0"/>
          <c:showVal val="0"/>
          <c:showCatName val="0"/>
          <c:showSerName val="0"/>
          <c:showPercent val="0"/>
          <c:showBubbleSize val="0"/>
        </c:dLbls>
        <c:gapWidth val="150"/>
        <c:gapDepth val="0"/>
        <c:shape val="box"/>
        <c:axId val="71201280"/>
        <c:axId val="93151808"/>
        <c:axId val="67084928"/>
      </c:bar3DChart>
      <c:catAx>
        <c:axId val="71201280"/>
        <c:scaling>
          <c:orientation val="minMax"/>
        </c:scaling>
        <c:delete val="0"/>
        <c:axPos val="b"/>
        <c:numFmt formatCode="General" sourceLinked="1"/>
        <c:majorTickMark val="out"/>
        <c:minorTickMark val="none"/>
        <c:tickLblPos val="low"/>
        <c:txPr>
          <a:bodyPr rot="0" vert="horz"/>
          <a:lstStyle/>
          <a:p>
            <a:pPr>
              <a:defRPr sz="1200" b="1" i="0">
                <a:latin typeface="Times New Roman" panose="02020603050405020304" pitchFamily="18" charset="0"/>
                <a:cs typeface="Times New Roman" panose="02020603050405020304" pitchFamily="18" charset="0"/>
              </a:defRPr>
            </a:pPr>
            <a:endParaRPr lang="ru-RU"/>
          </a:p>
        </c:txPr>
        <c:crossAx val="93151808"/>
        <c:crosses val="autoZero"/>
        <c:auto val="1"/>
        <c:lblAlgn val="ctr"/>
        <c:lblOffset val="100"/>
        <c:noMultiLvlLbl val="0"/>
      </c:catAx>
      <c:valAx>
        <c:axId val="93151808"/>
        <c:scaling>
          <c:orientation val="minMax"/>
          <c:max val="1500"/>
          <c:min val="0"/>
        </c:scaling>
        <c:delete val="1"/>
        <c:axPos val="l"/>
        <c:majorGridlines/>
        <c:minorGridlines/>
        <c:numFmt formatCode="0" sourceLinked="0"/>
        <c:majorTickMark val="out"/>
        <c:minorTickMark val="none"/>
        <c:tickLblPos val="nextTo"/>
        <c:crossAx val="71201280"/>
        <c:crosses val="autoZero"/>
        <c:crossBetween val="between"/>
        <c:majorUnit val="200"/>
        <c:minorUnit val="100"/>
      </c:valAx>
      <c:serAx>
        <c:axId val="67084928"/>
        <c:scaling>
          <c:orientation val="minMax"/>
        </c:scaling>
        <c:delete val="1"/>
        <c:axPos val="b"/>
        <c:majorTickMark val="out"/>
        <c:minorTickMark val="none"/>
        <c:tickLblPos val="nextTo"/>
        <c:crossAx val="93151808"/>
        <c:crosses val="autoZero"/>
      </c:serAx>
    </c:plotArea>
    <c:legend>
      <c:legendPos val="b"/>
      <c:layout>
        <c:manualLayout>
          <c:xMode val="edge"/>
          <c:yMode val="edge"/>
          <c:x val="0.2998903757139284"/>
          <c:y val="0.86174180350206575"/>
          <c:w val="0.38268394590317351"/>
          <c:h val="9.9124078574983746E-2"/>
        </c:manualLayout>
      </c:layout>
      <c:overlay val="0"/>
    </c:legend>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Столбец1</c:v>
                </c:pt>
              </c:strCache>
            </c:strRef>
          </c:tx>
          <c:invertIfNegative val="0"/>
          <c:cat>
            <c:numRef>
              <c:f>Лист1!$A$2:$A$11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Лист1!$B$2:$B$11</c:f>
              <c:numCache>
                <c:formatCode>General</c:formatCode>
                <c:ptCount val="10"/>
                <c:pt idx="7">
                  <c:v>0</c:v>
                </c:pt>
              </c:numCache>
            </c:numRef>
          </c:val>
          <c:extLst xmlns:c16r2="http://schemas.microsoft.com/office/drawing/2015/06/chart">
            <c:ext xmlns:c16="http://schemas.microsoft.com/office/drawing/2014/chart" uri="{C3380CC4-5D6E-409C-BE32-E72D297353CC}">
              <c16:uniqueId val="{00000000-6520-4F1D-927D-3799273E87AE}"/>
            </c:ext>
          </c:extLst>
        </c:ser>
        <c:ser>
          <c:idx val="1"/>
          <c:order val="1"/>
          <c:tx>
            <c:strRef>
              <c:f>Лист1!$C$1</c:f>
              <c:strCache>
                <c:ptCount val="1"/>
                <c:pt idx="0">
                  <c:v>Инвестиционные вложения</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invertIfNegative val="0"/>
          <c:dLbls>
            <c:dLbl>
              <c:idx val="1"/>
              <c:layout>
                <c:manualLayout>
                  <c:x val="-2.5925922901612959E-3"/>
                  <c:y val="4.8395056083010861E-2"/>
                </c:manualLayout>
              </c:layout>
              <c:showLegendKey val="0"/>
              <c:showVal val="1"/>
              <c:showCatName val="0"/>
              <c:showSerName val="0"/>
              <c:showPercent val="0"/>
              <c:showBubbleSize val="0"/>
            </c:dLbl>
            <c:dLbl>
              <c:idx val="2"/>
              <c:layout>
                <c:manualLayout>
                  <c:x val="-1.8148146031129072E-2"/>
                  <c:y val="-1.8148146031129127E-2"/>
                </c:manualLayout>
              </c:layout>
              <c:showLegendKey val="0"/>
              <c:showVal val="1"/>
              <c:showCatName val="0"/>
              <c:showSerName val="0"/>
              <c:showPercent val="0"/>
              <c:showBubbleSize val="0"/>
            </c:dLbl>
            <c:dLbl>
              <c:idx val="3"/>
              <c:layout>
                <c:manualLayout>
                  <c:x val="0"/>
                  <c:y val="7.8641966134892646E-2"/>
                </c:manualLayout>
              </c:layout>
              <c:showLegendKey val="0"/>
              <c:showVal val="1"/>
              <c:showCatName val="0"/>
              <c:showSerName val="0"/>
              <c:showPercent val="0"/>
              <c:showBubbleSize val="0"/>
            </c:dLbl>
            <c:dLbl>
              <c:idx val="5"/>
              <c:layout>
                <c:manualLayout>
                  <c:x val="1.2962961450806479E-2"/>
                  <c:y val="7.2592584124516288E-2"/>
                </c:manualLayout>
              </c:layout>
              <c:showLegendKey val="0"/>
              <c:showVal val="1"/>
              <c:showCatName val="0"/>
              <c:showSerName val="0"/>
              <c:showPercent val="0"/>
              <c:showBubbleSize val="0"/>
            </c:dLbl>
            <c:dLbl>
              <c:idx val="7"/>
              <c:layout>
                <c:manualLayout>
                  <c:x val="7.7777768704838882E-3"/>
                  <c:y val="7.8641966134892646E-2"/>
                </c:manualLayout>
              </c:layout>
              <c:showLegendKey val="0"/>
              <c:showVal val="1"/>
              <c:showCatName val="0"/>
              <c:showSerName val="0"/>
              <c:showPercent val="0"/>
              <c:showBubbleSize val="0"/>
            </c:dLbl>
            <c:dLbl>
              <c:idx val="8"/>
              <c:layout>
                <c:manualLayout>
                  <c:x val="-2.3346303501945619E-2"/>
                  <c:y val="0"/>
                </c:manualLayout>
              </c:layout>
              <c:showLegendKey val="0"/>
              <c:showVal val="1"/>
              <c:showCatName val="0"/>
              <c:showSerName val="0"/>
              <c:showPercent val="0"/>
              <c:showBubbleSize val="0"/>
            </c:dLbl>
            <c:dLbl>
              <c:idx val="9"/>
              <c:layout>
                <c:manualLayout>
                  <c:x val="5.7068741893644713E-2"/>
                  <c:y val="1.8181818181818181E-2"/>
                </c:manualLayout>
              </c:layout>
              <c:showLegendKey val="0"/>
              <c:showVal val="1"/>
              <c:showCatName val="0"/>
              <c:showSerName val="0"/>
              <c:showPercent val="0"/>
              <c:showBubbleSize val="0"/>
            </c:dLbl>
            <c:spPr>
              <a:noFill/>
              <a:ln>
                <a:noFill/>
              </a:ln>
              <a:effectLst/>
            </c:spPr>
            <c:txPr>
              <a:bodyPr/>
              <a:lstStyle/>
              <a:p>
                <a:pPr>
                  <a:defRPr sz="1400" b="1" i="0" baseline="0">
                    <a:solidFill>
                      <a:schemeClr val="accent2">
                        <a:lumMod val="50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Лист1!$C$2:$C$11</c:f>
              <c:numCache>
                <c:formatCode>General</c:formatCode>
                <c:ptCount val="10"/>
                <c:pt idx="0">
                  <c:v>610</c:v>
                </c:pt>
                <c:pt idx="1">
                  <c:v>337</c:v>
                </c:pt>
                <c:pt idx="2">
                  <c:v>547</c:v>
                </c:pt>
                <c:pt idx="3">
                  <c:v>797</c:v>
                </c:pt>
                <c:pt idx="4">
                  <c:v>846</c:v>
                </c:pt>
                <c:pt idx="5">
                  <c:v>813.4</c:v>
                </c:pt>
                <c:pt idx="6">
                  <c:v>903</c:v>
                </c:pt>
                <c:pt idx="7">
                  <c:v>1000.6</c:v>
                </c:pt>
                <c:pt idx="8">
                  <c:v>1246.9100000000001</c:v>
                </c:pt>
                <c:pt idx="9">
                  <c:v>1453.19</c:v>
                </c:pt>
              </c:numCache>
            </c:numRef>
          </c:val>
          <c:extLst xmlns:c16r2="http://schemas.microsoft.com/office/drawing/2015/06/chart">
            <c:ext xmlns:c16="http://schemas.microsoft.com/office/drawing/2014/chart" uri="{C3380CC4-5D6E-409C-BE32-E72D297353CC}">
              <c16:uniqueId val="{00000001-6520-4F1D-927D-3799273E87AE}"/>
            </c:ext>
          </c:extLst>
        </c:ser>
        <c:ser>
          <c:idx val="2"/>
          <c:order val="2"/>
          <c:tx>
            <c:strRef>
              <c:f>Лист1!$D$1</c:f>
              <c:strCache>
                <c:ptCount val="1"/>
                <c:pt idx="0">
                  <c:v>Столбец2</c:v>
                </c:pt>
              </c:strCache>
            </c:strRef>
          </c:tx>
          <c:invertIfNegative val="0"/>
          <c:cat>
            <c:numRef>
              <c:f>Лист1!$A$2:$A$11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Лист1!$D$2:$D$11</c:f>
              <c:numCache>
                <c:formatCode>General</c:formatCode>
                <c:ptCount val="10"/>
              </c:numCache>
            </c:numRef>
          </c:val>
          <c:extLst xmlns:c16r2="http://schemas.microsoft.com/office/drawing/2015/06/chart">
            <c:ext xmlns:c16="http://schemas.microsoft.com/office/drawing/2014/chart" uri="{C3380CC4-5D6E-409C-BE32-E72D297353CC}">
              <c16:uniqueId val="{00000002-6520-4F1D-927D-3799273E87AE}"/>
            </c:ext>
          </c:extLst>
        </c:ser>
        <c:dLbls>
          <c:showLegendKey val="0"/>
          <c:showVal val="0"/>
          <c:showCatName val="0"/>
          <c:showSerName val="0"/>
          <c:showPercent val="0"/>
          <c:showBubbleSize val="0"/>
        </c:dLbls>
        <c:gapWidth val="150"/>
        <c:shape val="pyramid"/>
        <c:axId val="114689536"/>
        <c:axId val="93155264"/>
        <c:axId val="35639936"/>
      </c:bar3DChart>
      <c:catAx>
        <c:axId val="114689536"/>
        <c:scaling>
          <c:orientation val="minMax"/>
        </c:scaling>
        <c:delete val="0"/>
        <c:axPos val="b"/>
        <c:numFmt formatCode="General" sourceLinked="1"/>
        <c:majorTickMark val="out"/>
        <c:minorTickMark val="none"/>
        <c:tickLblPos val="nextTo"/>
        <c:txPr>
          <a:bodyPr/>
          <a:lstStyle/>
          <a:p>
            <a:pPr>
              <a:defRPr sz="1200" b="1" i="0" baseline="0">
                <a:solidFill>
                  <a:srgbClr val="0070C0"/>
                </a:solidFill>
              </a:defRPr>
            </a:pPr>
            <a:endParaRPr lang="ru-RU"/>
          </a:p>
        </c:txPr>
        <c:crossAx val="93155264"/>
        <c:crosses val="autoZero"/>
        <c:auto val="1"/>
        <c:lblAlgn val="ctr"/>
        <c:lblOffset val="100"/>
        <c:noMultiLvlLbl val="0"/>
      </c:catAx>
      <c:valAx>
        <c:axId val="93155264"/>
        <c:scaling>
          <c:orientation val="minMax"/>
        </c:scaling>
        <c:delete val="0"/>
        <c:axPos val="l"/>
        <c:majorGridlines/>
        <c:numFmt formatCode="General" sourceLinked="1"/>
        <c:majorTickMark val="out"/>
        <c:minorTickMark val="none"/>
        <c:tickLblPos val="nextTo"/>
        <c:txPr>
          <a:bodyPr/>
          <a:lstStyle/>
          <a:p>
            <a:pPr>
              <a:defRPr b="1" i="0" baseline="0">
                <a:solidFill>
                  <a:srgbClr val="7030A0"/>
                </a:solidFill>
              </a:defRPr>
            </a:pPr>
            <a:endParaRPr lang="ru-RU"/>
          </a:p>
        </c:txPr>
        <c:crossAx val="114689536"/>
        <c:crosses val="autoZero"/>
        <c:crossBetween val="between"/>
      </c:valAx>
      <c:serAx>
        <c:axId val="35639936"/>
        <c:scaling>
          <c:orientation val="minMax"/>
        </c:scaling>
        <c:delete val="1"/>
        <c:axPos val="b"/>
        <c:majorTickMark val="out"/>
        <c:minorTickMark val="none"/>
        <c:tickLblPos val="nextTo"/>
        <c:crossAx val="93155264"/>
        <c:crosses val="autoZero"/>
      </c:serAx>
    </c:plotArea>
    <c:legend>
      <c:legendPos val="r"/>
      <c:legendEntry>
        <c:idx val="0"/>
        <c:delete val="1"/>
      </c:legendEntry>
      <c:legendEntry>
        <c:idx val="2"/>
        <c:delete val="1"/>
      </c:legendEntry>
      <c:layout/>
      <c:overlay val="0"/>
    </c:legend>
    <c:plotVisOnly val="1"/>
    <c:dispBlanksAs val="gap"/>
    <c:showDLblsOverMax val="0"/>
  </c:chart>
  <c:spPr>
    <a:solidFill>
      <a:srgbClr val="00B050"/>
    </a:solidFill>
    <a:effectLst>
      <a:outerShdw blurRad="50800" dist="50800" dir="5400000" algn="ctr" rotWithShape="0">
        <a:srgbClr val="92D050"/>
      </a:outerShdw>
    </a:effectLst>
    <a:scene3d>
      <a:camera prst="orthographicFront"/>
      <a:lightRig rig="threePt" dir="t"/>
    </a:scene3d>
    <a:sp3d prstMaterial="dkEdge">
      <a:bevelT w="6350" h="82550"/>
      <a:bevelB w="6350" h="82550"/>
    </a:sp3d>
  </c:sp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0848592314416568E-2"/>
          <c:y val="0.11511674487441892"/>
          <c:w val="0.89019481522236199"/>
          <c:h val="0.76491341945844593"/>
        </c:manualLayout>
      </c:layout>
      <c:bar3DChart>
        <c:barDir val="bar"/>
        <c:grouping val="clustered"/>
        <c:varyColors val="0"/>
        <c:ser>
          <c:idx val="0"/>
          <c:order val="0"/>
          <c:tx>
            <c:strRef>
              <c:f>Лист1!$B$1</c:f>
              <c:strCache>
                <c:ptCount val="1"/>
                <c:pt idx="0">
                  <c:v>Факт</c:v>
                </c:pt>
              </c:strCache>
            </c:strRef>
          </c:tx>
          <c:spPr>
            <a:solidFill>
              <a:schemeClr val="accent3">
                <a:lumMod val="75000"/>
              </a:schemeClr>
            </a:solidFill>
          </c:spPr>
          <c:invertIfNegative val="0"/>
          <c:dLbls>
            <c:dLbl>
              <c:idx val="0"/>
              <c:layout>
                <c:manualLayout>
                  <c:x val="6.0275001133122562E-3"/>
                  <c:y val="1.2813667912439935E-2"/>
                </c:manualLayout>
              </c:layout>
              <c:showLegendKey val="0"/>
              <c:showVal val="1"/>
              <c:showCatName val="0"/>
              <c:showSerName val="0"/>
              <c:showPercent val="0"/>
              <c:showBubbleSize val="0"/>
            </c:dLbl>
            <c:dLbl>
              <c:idx val="1"/>
              <c:layout>
                <c:manualLayout>
                  <c:x val="5.1357148603269785E-3"/>
                  <c:y val="1.7622324705407554E-2"/>
                </c:manualLayout>
              </c:layout>
              <c:showLegendKey val="0"/>
              <c:showVal val="1"/>
              <c:showCatName val="0"/>
              <c:showSerName val="0"/>
              <c:showPercent val="0"/>
              <c:showBubbleSize val="0"/>
            </c:dLbl>
            <c:dLbl>
              <c:idx val="2"/>
              <c:layout>
                <c:manualLayout>
                  <c:x val="1.8113349749965531E-2"/>
                  <c:y val="0"/>
                </c:manualLayout>
              </c:layout>
              <c:showLegendKey val="0"/>
              <c:showVal val="1"/>
              <c:showCatName val="0"/>
              <c:showSerName val="0"/>
              <c:showPercent val="0"/>
              <c:showBubbleSize val="0"/>
            </c:dLbl>
            <c:dLbl>
              <c:idx val="3"/>
              <c:layout>
                <c:manualLayout>
                  <c:x val="5.4432597479982334E-3"/>
                  <c:y val="1.3347234425381825E-2"/>
                </c:manualLayout>
              </c:layout>
              <c:showLegendKey val="0"/>
              <c:showVal val="1"/>
              <c:showCatName val="0"/>
              <c:showSerName val="0"/>
              <c:showPercent val="0"/>
              <c:showBubbleSize val="0"/>
            </c:dLbl>
            <c:dLbl>
              <c:idx val="4"/>
              <c:layout>
                <c:manualLayout>
                  <c:x val="1.1163214973639179E-2"/>
                  <c:y val="1.3347234425381825E-2"/>
                </c:manualLayout>
              </c:layout>
              <c:showLegendKey val="0"/>
              <c:showVal val="1"/>
              <c:showCatName val="0"/>
              <c:showSerName val="0"/>
              <c:showPercent val="0"/>
              <c:showBubbleSize val="0"/>
            </c:dLbl>
            <c:dLbl>
              <c:idx val="5"/>
              <c:layout>
                <c:manualLayout>
                  <c:x val="1.0548125198296449E-2"/>
                  <c:y val="4.2712226374799394E-3"/>
                </c:manualLayout>
              </c:layout>
              <c:showLegendKey val="0"/>
              <c:showVal val="1"/>
              <c:showCatName val="0"/>
              <c:showSerName val="0"/>
              <c:showPercent val="0"/>
              <c:showBubbleSize val="0"/>
            </c:dLbl>
            <c:dLbl>
              <c:idx val="6"/>
              <c:layout>
                <c:manualLayout>
                  <c:x val="7.5343751416403204E-3"/>
                  <c:y val="-8.5424452749599377E-3"/>
                </c:manualLayout>
              </c:layout>
              <c:showLegendKey val="0"/>
              <c:showVal val="1"/>
              <c:showCatName val="0"/>
              <c:showSerName val="0"/>
              <c:showPercent val="0"/>
              <c:showBubbleSize val="0"/>
            </c:dLbl>
            <c:dLbl>
              <c:idx val="7"/>
              <c:layout>
                <c:manualLayout>
                  <c:x val="4.2131200684499357E-3"/>
                  <c:y val="-2.402704024778345E-2"/>
                </c:manualLayout>
              </c:layout>
              <c:showLegendKey val="0"/>
              <c:showVal val="1"/>
              <c:showCatName val="0"/>
              <c:showSerName val="0"/>
              <c:showPercent val="0"/>
              <c:showBubbleSize val="0"/>
            </c:dLbl>
            <c:spPr>
              <a:ln>
                <a:solidFill>
                  <a:schemeClr val="accent2">
                    <a:lumMod val="75000"/>
                  </a:schemeClr>
                </a:solidFill>
              </a:ln>
            </c:spPr>
            <c:txPr>
              <a:bodyPr/>
              <a:lstStyle/>
              <a:p>
                <a:pPr>
                  <a:defRPr sz="1599" b="1" i="0" baseline="0"/>
                </a:pPr>
                <a:endParaRPr lang="ru-RU"/>
              </a:p>
            </c:txPr>
            <c:showLegendKey val="0"/>
            <c:showVal val="1"/>
            <c:showCatName val="0"/>
            <c:showSerName val="0"/>
            <c:showPercent val="0"/>
            <c:showBubbleSize val="0"/>
            <c:showLeaderLines val="0"/>
          </c:dLbls>
          <c:cat>
            <c:strRef>
              <c:f>Лист1!$A$2:$A$8</c:f>
              <c:strCache>
                <c:ptCount val="7"/>
                <c:pt idx="0">
                  <c:v>поступило в бюджет</c:v>
                </c:pt>
                <c:pt idx="1">
                  <c:v>от аренды муниципального имущества</c:v>
                </c:pt>
                <c:pt idx="2">
                  <c:v>от аренды земельных участков</c:v>
                </c:pt>
                <c:pt idx="3">
                  <c:v>от продажи земельных участков</c:v>
                </c:pt>
                <c:pt idx="4">
                  <c:v>дивиденды по акциям</c:v>
                </c:pt>
                <c:pt idx="5">
                  <c:v>прочие доходы </c:v>
                </c:pt>
                <c:pt idx="6">
                  <c:v>денежные взыскания (пени)</c:v>
                </c:pt>
              </c:strCache>
            </c:strRef>
          </c:cat>
          <c:val>
            <c:numRef>
              <c:f>Лист1!$B$2:$B$8</c:f>
              <c:numCache>
                <c:formatCode>General</c:formatCode>
                <c:ptCount val="7"/>
                <c:pt idx="0">
                  <c:v>13317</c:v>
                </c:pt>
                <c:pt idx="1">
                  <c:v>1988</c:v>
                </c:pt>
                <c:pt idx="2">
                  <c:v>9358</c:v>
                </c:pt>
                <c:pt idx="3">
                  <c:v>942</c:v>
                </c:pt>
                <c:pt idx="4">
                  <c:v>65.8</c:v>
                </c:pt>
                <c:pt idx="5">
                  <c:v>98.6</c:v>
                </c:pt>
                <c:pt idx="6">
                  <c:v>744.8</c:v>
                </c:pt>
              </c:numCache>
            </c:numRef>
          </c:val>
        </c:ser>
        <c:ser>
          <c:idx val="1"/>
          <c:order val="1"/>
          <c:tx>
            <c:strRef>
              <c:f>Лист1!$C$1</c:f>
              <c:strCache>
                <c:ptCount val="1"/>
                <c:pt idx="0">
                  <c:v>План</c:v>
                </c:pt>
              </c:strCache>
            </c:strRef>
          </c:tx>
          <c:spPr>
            <a:solidFill>
              <a:srgbClr val="00FFFF"/>
            </a:solidFill>
          </c:spPr>
          <c:invertIfNegative val="0"/>
          <c:dLbls>
            <c:dLbl>
              <c:idx val="0"/>
              <c:layout>
                <c:manualLayout>
                  <c:x val="-4.5206250849842033E-2"/>
                  <c:y val="-4.3779359400683567E-2"/>
                </c:manualLayout>
              </c:layout>
              <c:showLegendKey val="0"/>
              <c:showVal val="1"/>
              <c:showCatName val="0"/>
              <c:showSerName val="0"/>
              <c:showPercent val="0"/>
              <c:showBubbleSize val="0"/>
            </c:dLbl>
            <c:dLbl>
              <c:idx val="1"/>
              <c:layout>
                <c:manualLayout>
                  <c:x val="1.7144440971908346E-2"/>
                  <c:y val="-8.5426134333315123E-3"/>
                </c:manualLayout>
              </c:layout>
              <c:showLegendKey val="0"/>
              <c:showVal val="1"/>
              <c:showCatName val="0"/>
              <c:showSerName val="0"/>
              <c:showPercent val="0"/>
              <c:showBubbleSize val="0"/>
            </c:dLbl>
            <c:dLbl>
              <c:idx val="2"/>
              <c:layout>
                <c:manualLayout>
                  <c:x val="1.6221806308894304E-2"/>
                  <c:y val="-2.7762947143619782E-2"/>
                </c:manualLayout>
              </c:layout>
              <c:showLegendKey val="0"/>
              <c:showVal val="1"/>
              <c:showCatName val="0"/>
              <c:showSerName val="0"/>
              <c:showPercent val="0"/>
              <c:showBubbleSize val="0"/>
            </c:dLbl>
            <c:dLbl>
              <c:idx val="3"/>
              <c:layout>
                <c:manualLayout>
                  <c:x val="1.1116940858595978E-2"/>
                  <c:y val="-1.708236817434652E-2"/>
                </c:manualLayout>
              </c:layout>
              <c:showLegendKey val="0"/>
              <c:showVal val="1"/>
              <c:showCatName val="0"/>
              <c:showSerName val="0"/>
              <c:showPercent val="0"/>
              <c:showBubbleSize val="0"/>
            </c:dLbl>
            <c:dLbl>
              <c:idx val="4"/>
              <c:layout>
                <c:manualLayout>
                  <c:x val="1.5022357516660406E-2"/>
                  <c:y val="-1.3346225475152499E-2"/>
                </c:manualLayout>
              </c:layout>
              <c:showLegendKey val="0"/>
              <c:showVal val="1"/>
              <c:showCatName val="0"/>
              <c:showSerName val="0"/>
              <c:showPercent val="0"/>
              <c:showBubbleSize val="0"/>
            </c:dLbl>
            <c:dLbl>
              <c:idx val="5"/>
              <c:layout>
                <c:manualLayout>
                  <c:x val="1.2024150816595748E-2"/>
                  <c:y val="-2.7225512988132222E-2"/>
                </c:manualLayout>
              </c:layout>
              <c:showLegendKey val="0"/>
              <c:showVal val="1"/>
              <c:showCatName val="0"/>
              <c:showSerName val="0"/>
              <c:showPercent val="0"/>
              <c:showBubbleSize val="0"/>
            </c:dLbl>
            <c:dLbl>
              <c:idx val="6"/>
              <c:layout>
                <c:manualLayout>
                  <c:x val="1.8958867881903006E-2"/>
                  <c:y val="-3.4699606702761822E-2"/>
                </c:manualLayout>
              </c:layout>
              <c:showLegendKey val="0"/>
              <c:showVal val="1"/>
              <c:showCatName val="0"/>
              <c:showSerName val="0"/>
              <c:showPercent val="0"/>
              <c:showBubbleSize val="0"/>
            </c:dLbl>
            <c:dLbl>
              <c:idx val="7"/>
              <c:layout>
                <c:manualLayout>
                  <c:x val="2.9491572260737856E-2"/>
                  <c:y val="2.6692005155970634E-3"/>
                </c:manualLayout>
              </c:layout>
              <c:showLegendKey val="0"/>
              <c:showVal val="1"/>
              <c:showCatName val="0"/>
              <c:showSerName val="0"/>
              <c:showPercent val="0"/>
              <c:showBubbleSize val="0"/>
            </c:dLbl>
            <c:spPr>
              <a:ln>
                <a:solidFill>
                  <a:srgbClr val="00FFFF"/>
                </a:solidFill>
              </a:ln>
            </c:spPr>
            <c:txPr>
              <a:bodyPr/>
              <a:lstStyle/>
              <a:p>
                <a:pPr>
                  <a:defRPr sz="1599" b="1" i="0" baseline="0"/>
                </a:pPr>
                <a:endParaRPr lang="ru-RU"/>
              </a:p>
            </c:txPr>
            <c:showLegendKey val="0"/>
            <c:showVal val="1"/>
            <c:showCatName val="0"/>
            <c:showSerName val="0"/>
            <c:showPercent val="0"/>
            <c:showBubbleSize val="0"/>
            <c:showLeaderLines val="0"/>
          </c:dLbls>
          <c:cat>
            <c:strRef>
              <c:f>Лист1!$A$2:$A$8</c:f>
              <c:strCache>
                <c:ptCount val="7"/>
                <c:pt idx="0">
                  <c:v>поступило в бюджет</c:v>
                </c:pt>
                <c:pt idx="1">
                  <c:v>от аренды муниципального имущества</c:v>
                </c:pt>
                <c:pt idx="2">
                  <c:v>от аренды земельных участков</c:v>
                </c:pt>
                <c:pt idx="3">
                  <c:v>от продажи земельных участков</c:v>
                </c:pt>
                <c:pt idx="4">
                  <c:v>дивиденды по акциям</c:v>
                </c:pt>
                <c:pt idx="5">
                  <c:v>прочие доходы </c:v>
                </c:pt>
                <c:pt idx="6">
                  <c:v>денежные взыскания (пени)</c:v>
                </c:pt>
              </c:strCache>
            </c:strRef>
          </c:cat>
          <c:val>
            <c:numRef>
              <c:f>Лист1!$C$2:$C$8</c:f>
              <c:numCache>
                <c:formatCode>General</c:formatCode>
                <c:ptCount val="7"/>
                <c:pt idx="0">
                  <c:v>13679</c:v>
                </c:pt>
                <c:pt idx="1">
                  <c:v>2044</c:v>
                </c:pt>
                <c:pt idx="2">
                  <c:v>8254</c:v>
                </c:pt>
                <c:pt idx="3">
                  <c:v>1350</c:v>
                </c:pt>
                <c:pt idx="4">
                  <c:v>284</c:v>
                </c:pt>
                <c:pt idx="5">
                  <c:v>79.099999999999994</c:v>
                </c:pt>
                <c:pt idx="6">
                  <c:v>98.7</c:v>
                </c:pt>
              </c:numCache>
            </c:numRef>
          </c:val>
        </c:ser>
        <c:dLbls>
          <c:showLegendKey val="0"/>
          <c:showVal val="0"/>
          <c:showCatName val="0"/>
          <c:showSerName val="0"/>
          <c:showPercent val="0"/>
          <c:showBubbleSize val="0"/>
        </c:dLbls>
        <c:gapWidth val="150"/>
        <c:shape val="cylinder"/>
        <c:axId val="160407040"/>
        <c:axId val="95352448"/>
        <c:axId val="0"/>
      </c:bar3DChart>
      <c:catAx>
        <c:axId val="160407040"/>
        <c:scaling>
          <c:orientation val="minMax"/>
        </c:scaling>
        <c:delete val="0"/>
        <c:axPos val="l"/>
        <c:numFmt formatCode="General" sourceLinked="1"/>
        <c:majorTickMark val="out"/>
        <c:minorTickMark val="none"/>
        <c:tickLblPos val="low"/>
        <c:txPr>
          <a:bodyPr anchor="b" anchorCtr="1"/>
          <a:lstStyle/>
          <a:p>
            <a:pPr>
              <a:defRPr sz="1199" b="1" i="0" baseline="0"/>
            </a:pPr>
            <a:endParaRPr lang="ru-RU"/>
          </a:p>
        </c:txPr>
        <c:crossAx val="95352448"/>
        <c:crosses val="autoZero"/>
        <c:auto val="0"/>
        <c:lblAlgn val="ctr"/>
        <c:lblOffset val="100"/>
        <c:tickLblSkip val="1"/>
        <c:noMultiLvlLbl val="0"/>
      </c:catAx>
      <c:valAx>
        <c:axId val="95352448"/>
        <c:scaling>
          <c:orientation val="minMax"/>
        </c:scaling>
        <c:delete val="0"/>
        <c:axPos val="b"/>
        <c:majorGridlines>
          <c:spPr>
            <a:ln w="3171">
              <a:solidFill>
                <a:schemeClr val="bg1">
                  <a:lumMod val="85000"/>
                </a:schemeClr>
              </a:solidFill>
            </a:ln>
          </c:spPr>
        </c:majorGridlines>
        <c:numFmt formatCode="General" sourceLinked="1"/>
        <c:majorTickMark val="out"/>
        <c:minorTickMark val="none"/>
        <c:tickLblPos val="nextTo"/>
        <c:txPr>
          <a:bodyPr/>
          <a:lstStyle/>
          <a:p>
            <a:pPr>
              <a:defRPr sz="1100" b="1"/>
            </a:pPr>
            <a:endParaRPr lang="ru-RU"/>
          </a:p>
        </c:txPr>
        <c:crossAx val="160407040"/>
        <c:crosses val="autoZero"/>
        <c:crossBetween val="between"/>
        <c:majorUnit val="2000"/>
      </c:valAx>
      <c:spPr>
        <a:noFill/>
        <a:ln w="25384">
          <a:noFill/>
        </a:ln>
      </c:spPr>
    </c:plotArea>
    <c:legend>
      <c:legendPos val="t"/>
      <c:overlay val="0"/>
      <c:txPr>
        <a:bodyPr/>
        <a:lstStyle/>
        <a:p>
          <a:pPr>
            <a:defRPr sz="1798" b="1" i="0" baseline="0"/>
          </a:pPr>
          <a:endParaRPr lang="ru-RU"/>
        </a:p>
      </c:txPr>
    </c:legend>
    <c:plotVisOnly val="1"/>
    <c:dispBlanksAs val="gap"/>
    <c:showDLblsOverMax val="0"/>
  </c:chart>
  <c:spPr>
    <a:gradFill flip="none" rotWithShape="1">
      <a:gsLst>
        <a:gs pos="0">
          <a:srgbClr val="FFFF00">
            <a:alpha val="48000"/>
          </a:srgbClr>
        </a:gs>
        <a:gs pos="50000">
          <a:schemeClr val="bg1"/>
        </a:gs>
        <a:gs pos="100000">
          <a:srgbClr val="8DF088">
            <a:alpha val="50000"/>
          </a:srgbClr>
        </a:gs>
      </a:gsLst>
      <a:path path="circle">
        <a:fillToRect l="100000" t="100000"/>
      </a:path>
      <a:tileRect r="-100000" b="-100000"/>
    </a:grad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999033974919802E-2"/>
          <c:y val="4.4057617797775277E-2"/>
          <c:w val="0.90760225284339457"/>
          <c:h val="0.6987548431446069"/>
        </c:manualLayout>
      </c:layout>
      <c:bar3DChart>
        <c:barDir val="col"/>
        <c:grouping val="clustered"/>
        <c:varyColors val="0"/>
        <c:ser>
          <c:idx val="0"/>
          <c:order val="0"/>
          <c:tx>
            <c:strRef>
              <c:f>Лист1!$B$1</c:f>
              <c:strCache>
                <c:ptCount val="1"/>
                <c:pt idx="0">
                  <c:v>ФОТ</c:v>
                </c:pt>
              </c:strCache>
            </c:strRef>
          </c:tx>
          <c:invertIfNegative val="0"/>
          <c:dLbls>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Лист1!$B$2:$B$11</c:f>
              <c:numCache>
                <c:formatCode>General</c:formatCode>
                <c:ptCount val="10"/>
                <c:pt idx="0">
                  <c:v>48.4</c:v>
                </c:pt>
                <c:pt idx="1">
                  <c:v>46.1</c:v>
                </c:pt>
                <c:pt idx="2">
                  <c:v>46.12</c:v>
                </c:pt>
                <c:pt idx="3">
                  <c:v>47.67</c:v>
                </c:pt>
                <c:pt idx="4">
                  <c:v>48</c:v>
                </c:pt>
                <c:pt idx="5">
                  <c:v>48.4</c:v>
                </c:pt>
                <c:pt idx="6">
                  <c:v>49.96</c:v>
                </c:pt>
                <c:pt idx="7">
                  <c:v>52.97</c:v>
                </c:pt>
                <c:pt idx="8">
                  <c:v>45.61</c:v>
                </c:pt>
                <c:pt idx="9">
                  <c:v>47.11</c:v>
                </c:pt>
              </c:numCache>
            </c:numRef>
          </c:val>
          <c:shape val="cylinder"/>
          <c:extLst xmlns:c16r2="http://schemas.microsoft.com/office/drawing/2015/06/chart">
            <c:ext xmlns:c16="http://schemas.microsoft.com/office/drawing/2014/chart" uri="{C3380CC4-5D6E-409C-BE32-E72D297353CC}">
              <c16:uniqueId val="{00000000-A832-4E5E-AF33-7426D3E0A409}"/>
            </c:ext>
          </c:extLst>
        </c:ser>
        <c:ser>
          <c:idx val="1"/>
          <c:order val="1"/>
          <c:tx>
            <c:strRef>
              <c:f>Лист1!$C$1</c:f>
              <c:strCache>
                <c:ptCount val="1"/>
                <c:pt idx="0">
                  <c:v>Пенсии, пособия</c:v>
                </c:pt>
              </c:strCache>
            </c:strRef>
          </c:tx>
          <c:invertIfNegative val="0"/>
          <c:dLbls>
            <c:dLbl>
              <c:idx val="0"/>
              <c:layout>
                <c:manualLayout>
                  <c:x val="2.7777777777778078E-2"/>
                  <c:y val="-3.637524116577242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32-4E5E-AF33-7426D3E0A409}"/>
                </c:ext>
              </c:extLst>
            </c:dLbl>
            <c:dLbl>
              <c:idx val="1"/>
              <c:layout>
                <c:manualLayout>
                  <c:x val="2.0833333333333412E-2"/>
                  <c:y val="-3.637524116577242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832-4E5E-AF33-7426D3E0A409}"/>
                </c:ext>
              </c:extLst>
            </c:dLbl>
            <c:dLbl>
              <c:idx val="2"/>
              <c:layout>
                <c:manualLayout>
                  <c:x val="2.0833333333333412E-2"/>
                  <c:y val="3.9682539682539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32-4E5E-AF33-7426D3E0A409}"/>
                </c:ext>
              </c:extLst>
            </c:dLbl>
            <c:dLbl>
              <c:idx val="3"/>
              <c:layout>
                <c:manualLayout>
                  <c:x val="2.3148148148148064E-2"/>
                  <c:y val="3.9682539682539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832-4E5E-AF33-7426D3E0A409}"/>
                </c:ext>
              </c:extLst>
            </c:dLbl>
            <c:dLbl>
              <c:idx val="4"/>
              <c:layout>
                <c:manualLayout>
                  <c:x val="3.0092592592592591E-2"/>
                  <c:y val="-3.96825396825402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832-4E5E-AF33-7426D3E0A409}"/>
                </c:ext>
              </c:extLst>
            </c:dLbl>
            <c:dLbl>
              <c:idx val="5"/>
              <c:layout>
                <c:manualLayout>
                  <c:x val="3.240740740740765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832-4E5E-AF33-7426D3E0A409}"/>
                </c:ext>
              </c:extLst>
            </c:dLbl>
            <c:dLbl>
              <c:idx val="6"/>
              <c:layout>
                <c:manualLayout>
                  <c:x val="2.546296296296279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832-4E5E-AF33-7426D3E0A409}"/>
                </c:ext>
              </c:extLst>
            </c:dLbl>
            <c:dLbl>
              <c:idx val="7"/>
              <c:layout>
                <c:manualLayout>
                  <c:x val="3.4722222222222224E-2"/>
                  <c:y val="-3.96825396825402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832-4E5E-AF33-7426D3E0A409}"/>
                </c:ext>
              </c:extLst>
            </c:dLbl>
            <c:dLbl>
              <c:idx val="8"/>
              <c:layout>
                <c:manualLayout>
                  <c:x val="4.6296296296296294E-2"/>
                  <c:y val="7.9365079365079361E-3"/>
                </c:manualLayout>
              </c:layout>
              <c:showLegendKey val="0"/>
              <c:showVal val="1"/>
              <c:showCatName val="0"/>
              <c:showSerName val="0"/>
              <c:showPercent val="0"/>
              <c:showBubbleSize val="0"/>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Лист1!$C$2:$C$11</c:f>
              <c:numCache>
                <c:formatCode>General</c:formatCode>
                <c:ptCount val="10"/>
                <c:pt idx="0">
                  <c:v>29.4</c:v>
                </c:pt>
                <c:pt idx="1">
                  <c:v>30.9</c:v>
                </c:pt>
                <c:pt idx="2">
                  <c:v>30.7</c:v>
                </c:pt>
                <c:pt idx="3">
                  <c:v>29.41</c:v>
                </c:pt>
                <c:pt idx="4">
                  <c:v>29.16</c:v>
                </c:pt>
                <c:pt idx="5">
                  <c:v>28.7</c:v>
                </c:pt>
                <c:pt idx="6">
                  <c:v>28.09</c:v>
                </c:pt>
                <c:pt idx="7">
                  <c:v>26.34</c:v>
                </c:pt>
                <c:pt idx="8">
                  <c:v>38.82</c:v>
                </c:pt>
                <c:pt idx="9">
                  <c:v>23.96</c:v>
                </c:pt>
              </c:numCache>
            </c:numRef>
          </c:val>
          <c:shape val="cylinder"/>
          <c:extLst xmlns:c16r2="http://schemas.microsoft.com/office/drawing/2015/06/chart">
            <c:ext xmlns:c16="http://schemas.microsoft.com/office/drawing/2014/chart" uri="{C3380CC4-5D6E-409C-BE32-E72D297353CC}">
              <c16:uniqueId val="{00000009-A832-4E5E-AF33-7426D3E0A409}"/>
            </c:ext>
          </c:extLst>
        </c:ser>
        <c:ser>
          <c:idx val="2"/>
          <c:order val="2"/>
          <c:tx>
            <c:strRef>
              <c:f>Лист1!$D$1</c:f>
              <c:strCache>
                <c:ptCount val="1"/>
                <c:pt idx="0">
                  <c:v>Соц.выплаты</c:v>
                </c:pt>
              </c:strCache>
            </c:strRef>
          </c:tx>
          <c:invertIfNegative val="0"/>
          <c:dLbls>
            <c:dLbl>
              <c:idx val="3"/>
              <c:layout>
                <c:manualLayout>
                  <c:x val="1.1574074074074073E-2"/>
                  <c:y val="7.27504823315448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832-4E5E-AF33-7426D3E0A409}"/>
                </c:ext>
              </c:extLst>
            </c:dLbl>
            <c:dLbl>
              <c:idx val="4"/>
              <c:layout>
                <c:manualLayout>
                  <c:x val="9.2592592592592639E-3"/>
                  <c:y val="-1.4550096466308842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832-4E5E-AF33-7426D3E0A409}"/>
                </c:ext>
              </c:extLst>
            </c:dLbl>
            <c:dLbl>
              <c:idx val="5"/>
              <c:layout>
                <c:manualLayout>
                  <c:x val="6.9444444444444805E-3"/>
                  <c:y val="-1.4550096466308842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832-4E5E-AF33-7426D3E0A409}"/>
                </c:ext>
              </c:extLst>
            </c:dLbl>
            <c:dLbl>
              <c:idx val="6"/>
              <c:layout>
                <c:manualLayout>
                  <c:x val="1.8518518518518583E-2"/>
                  <c:y val="3.96825396825398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832-4E5E-AF33-7426D3E0A409}"/>
                </c:ext>
              </c:extLst>
            </c:dLbl>
            <c:dLbl>
              <c:idx val="7"/>
              <c:layout>
                <c:manualLayout>
                  <c:x val="1.1574074074074073E-2"/>
                  <c:y val="-1.4550096466308842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832-4E5E-AF33-7426D3E0A409}"/>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Лист1!$D$2:$D$11</c:f>
              <c:numCache>
                <c:formatCode>General</c:formatCode>
                <c:ptCount val="10"/>
                <c:pt idx="0">
                  <c:v>3.4</c:v>
                </c:pt>
                <c:pt idx="1">
                  <c:v>3</c:v>
                </c:pt>
                <c:pt idx="2">
                  <c:v>3.25</c:v>
                </c:pt>
                <c:pt idx="3">
                  <c:v>3.11</c:v>
                </c:pt>
                <c:pt idx="4">
                  <c:v>4.01</c:v>
                </c:pt>
                <c:pt idx="5">
                  <c:v>17.600000000000001</c:v>
                </c:pt>
                <c:pt idx="6">
                  <c:v>4.01</c:v>
                </c:pt>
                <c:pt idx="7">
                  <c:v>3</c:v>
                </c:pt>
                <c:pt idx="8">
                  <c:v>1.72</c:v>
                </c:pt>
                <c:pt idx="9">
                  <c:v>2.5</c:v>
                </c:pt>
              </c:numCache>
            </c:numRef>
          </c:val>
          <c:shape val="cylinder"/>
          <c:extLst xmlns:c16r2="http://schemas.microsoft.com/office/drawing/2015/06/chart">
            <c:ext xmlns:c16="http://schemas.microsoft.com/office/drawing/2014/chart" uri="{C3380CC4-5D6E-409C-BE32-E72D297353CC}">
              <c16:uniqueId val="{0000000F-A832-4E5E-AF33-7426D3E0A409}"/>
            </c:ext>
          </c:extLst>
        </c:ser>
        <c:ser>
          <c:idx val="3"/>
          <c:order val="3"/>
          <c:tx>
            <c:strRef>
              <c:f>Лист1!$E$1</c:f>
              <c:strCache>
                <c:ptCount val="1"/>
                <c:pt idx="0">
                  <c:v>Другие</c:v>
                </c:pt>
              </c:strCache>
            </c:strRef>
          </c:tx>
          <c:invertIfNegative val="0"/>
          <c:dLbls>
            <c:dLbl>
              <c:idx val="6"/>
              <c:layout>
                <c:manualLayout>
                  <c:x val="1.8518518518518361E-2"/>
                  <c:y val="-7.27504823315448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832-4E5E-AF33-7426D3E0A409}"/>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Лист1!$E$2:$E$11</c:f>
              <c:numCache>
                <c:formatCode>General</c:formatCode>
                <c:ptCount val="10"/>
                <c:pt idx="0">
                  <c:v>18.8</c:v>
                </c:pt>
                <c:pt idx="1">
                  <c:v>20</c:v>
                </c:pt>
                <c:pt idx="2">
                  <c:v>19.93</c:v>
                </c:pt>
                <c:pt idx="3">
                  <c:v>19.809999999999999</c:v>
                </c:pt>
                <c:pt idx="4">
                  <c:v>18.829999999999998</c:v>
                </c:pt>
                <c:pt idx="5">
                  <c:v>4.3</c:v>
                </c:pt>
                <c:pt idx="6">
                  <c:v>17.940000000000001</c:v>
                </c:pt>
                <c:pt idx="7">
                  <c:v>17.690000000000001</c:v>
                </c:pt>
                <c:pt idx="8">
                  <c:v>13.85</c:v>
                </c:pt>
                <c:pt idx="9">
                  <c:v>17.91</c:v>
                </c:pt>
              </c:numCache>
            </c:numRef>
          </c:val>
          <c:shape val="cylinder"/>
          <c:extLst xmlns:c16r2="http://schemas.microsoft.com/office/drawing/2015/06/chart">
            <c:ext xmlns:c16="http://schemas.microsoft.com/office/drawing/2014/chart" uri="{C3380CC4-5D6E-409C-BE32-E72D297353CC}">
              <c16:uniqueId val="{00000011-A832-4E5E-AF33-7426D3E0A409}"/>
            </c:ext>
          </c:extLst>
        </c:ser>
        <c:dLbls>
          <c:showLegendKey val="0"/>
          <c:showVal val="0"/>
          <c:showCatName val="0"/>
          <c:showSerName val="0"/>
          <c:showPercent val="0"/>
          <c:showBubbleSize val="0"/>
        </c:dLbls>
        <c:gapWidth val="150"/>
        <c:shape val="box"/>
        <c:axId val="114607616"/>
        <c:axId val="114501888"/>
        <c:axId val="0"/>
      </c:bar3DChart>
      <c:catAx>
        <c:axId val="114607616"/>
        <c:scaling>
          <c:orientation val="minMax"/>
        </c:scaling>
        <c:delete val="0"/>
        <c:axPos val="b"/>
        <c:numFmt formatCode="General" sourceLinked="1"/>
        <c:majorTickMark val="out"/>
        <c:minorTickMark val="none"/>
        <c:tickLblPos val="nextTo"/>
        <c:crossAx val="114501888"/>
        <c:crosses val="autoZero"/>
        <c:auto val="1"/>
        <c:lblAlgn val="ctr"/>
        <c:lblOffset val="100"/>
        <c:noMultiLvlLbl val="0"/>
      </c:catAx>
      <c:valAx>
        <c:axId val="114501888"/>
        <c:scaling>
          <c:orientation val="minMax"/>
        </c:scaling>
        <c:delete val="0"/>
        <c:axPos val="l"/>
        <c:majorGridlines/>
        <c:numFmt formatCode="General" sourceLinked="1"/>
        <c:majorTickMark val="out"/>
        <c:minorTickMark val="none"/>
        <c:tickLblPos val="nextTo"/>
        <c:crossAx val="114607616"/>
        <c:crosses val="autoZero"/>
        <c:crossBetween val="between"/>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49496937882791"/>
          <c:y val="0.16697444069491321"/>
          <c:w val="0.79358595800524856"/>
          <c:h val="0.60916969378827979"/>
        </c:manualLayout>
      </c:layout>
      <c:lineChart>
        <c:grouping val="stacked"/>
        <c:varyColors val="0"/>
        <c:ser>
          <c:idx val="0"/>
          <c:order val="0"/>
          <c:tx>
            <c:strRef>
              <c:f>Лист1!$B$1</c:f>
              <c:strCache>
                <c:ptCount val="1"/>
                <c:pt idx="0">
                  <c:v>ср.зарплата</c:v>
                </c:pt>
              </c:strCache>
            </c:strRef>
          </c:tx>
          <c:marker>
            <c:symbol val="circle"/>
            <c:size val="7"/>
            <c:spPr>
              <a:solidFill>
                <a:srgbClr val="FF0000"/>
              </a:solidFill>
            </c:spPr>
          </c:marker>
          <c:dLbls>
            <c:dLbl>
              <c:idx val="0"/>
              <c:layout>
                <c:manualLayout>
                  <c:x val="-3.9351851851851874E-2"/>
                  <c:y val="4.97777777777777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4E8-45A2-A755-11C7C58A86F3}"/>
                </c:ext>
              </c:extLst>
            </c:dLbl>
            <c:dLbl>
              <c:idx val="1"/>
              <c:layout>
                <c:manualLayout>
                  <c:x val="-6.7129629629629664E-2"/>
                  <c:y val="-4.26666666666667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4E8-45A2-A755-11C7C58A86F3}"/>
                </c:ext>
              </c:extLst>
            </c:dLbl>
            <c:dLbl>
              <c:idx val="2"/>
              <c:layout>
                <c:manualLayout>
                  <c:x val="-2.3148148148148147E-2"/>
                  <c:y val="6.39999999999999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4E8-45A2-A755-11C7C58A86F3}"/>
                </c:ext>
              </c:extLst>
            </c:dLbl>
            <c:dLbl>
              <c:idx val="3"/>
              <c:layout>
                <c:manualLayout>
                  <c:x val="-6.9444444444444805E-3"/>
                  <c:y val="3.20000000000000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4E8-45A2-A755-11C7C58A86F3}"/>
                </c:ext>
              </c:extLst>
            </c:dLbl>
            <c:dLbl>
              <c:idx val="4"/>
              <c:layout>
                <c:manualLayout>
                  <c:x val="-6.9444444444444503E-2"/>
                  <c:y val="-5.68888888888889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4E8-45A2-A755-11C7C58A86F3}"/>
                </c:ext>
              </c:extLst>
            </c:dLbl>
            <c:dLbl>
              <c:idx val="5"/>
              <c:layout>
                <c:manualLayout>
                  <c:x val="-1.6203703703703803E-2"/>
                  <c:y val="5.68888888888888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4E8-45A2-A755-11C7C58A86F3}"/>
                </c:ext>
              </c:extLst>
            </c:dLbl>
            <c:dLbl>
              <c:idx val="7"/>
              <c:layout>
                <c:manualLayout>
                  <c:x val="-8.3333333333333343E-2"/>
                  <c:y val="-3.91111111111111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4E8-45A2-A755-11C7C58A86F3}"/>
                </c:ext>
              </c:extLst>
            </c:dLbl>
            <c:dLbl>
              <c:idx val="8"/>
              <c:layout>
                <c:manualLayout>
                  <c:x val="-1.6155620605603615E-2"/>
                  <c:y val="-4.8453779880408998E-2"/>
                </c:manualLayout>
              </c:layout>
              <c:showLegendKey val="0"/>
              <c:showVal val="1"/>
              <c:showCatName val="0"/>
              <c:showSerName val="0"/>
              <c:showPercent val="0"/>
              <c:showBubbleSize val="0"/>
            </c:dLbl>
            <c:dLbl>
              <c:idx val="9"/>
              <c:layout>
                <c:manualLayout>
                  <c:x val="-1.4984161461012496E-16"/>
                  <c:y val="-6.5460146322680018E-2"/>
                </c:manualLayout>
              </c:layout>
              <c:showLegendKey val="0"/>
              <c:showVal val="1"/>
              <c:showCatName val="0"/>
              <c:showSerName val="0"/>
              <c:showPercent val="0"/>
              <c:showBubbleSize val="0"/>
            </c:dLbl>
            <c:spPr>
              <a:noFill/>
              <a:ln>
                <a:noFill/>
              </a:ln>
              <a:effectLst/>
            </c:spPr>
            <c:txPr>
              <a:bodyPr/>
              <a:lstStyle/>
              <a:p>
                <a:pPr>
                  <a:defRPr sz="1400" b="1" i="0" baseline="0">
                    <a:solidFill>
                      <a:srgbClr val="FF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Лист1!$B$2:$B$11</c:f>
              <c:numCache>
                <c:formatCode>General</c:formatCode>
                <c:ptCount val="10"/>
                <c:pt idx="0">
                  <c:v>21929.5</c:v>
                </c:pt>
                <c:pt idx="1">
                  <c:v>22920.5</c:v>
                </c:pt>
                <c:pt idx="2">
                  <c:v>24380.6</c:v>
                </c:pt>
                <c:pt idx="3">
                  <c:v>25937</c:v>
                </c:pt>
                <c:pt idx="4">
                  <c:v>27744</c:v>
                </c:pt>
                <c:pt idx="5">
                  <c:v>29926</c:v>
                </c:pt>
                <c:pt idx="6">
                  <c:v>34144.199999999997</c:v>
                </c:pt>
                <c:pt idx="7">
                  <c:v>38904.400000000001</c:v>
                </c:pt>
                <c:pt idx="8">
                  <c:v>45197.13</c:v>
                </c:pt>
                <c:pt idx="9">
                  <c:v>51124.87</c:v>
                </c:pt>
              </c:numCache>
            </c:numRef>
          </c:val>
          <c:smooth val="0"/>
          <c:extLst xmlns:c16r2="http://schemas.microsoft.com/office/drawing/2015/06/chart">
            <c:ext xmlns:c16="http://schemas.microsoft.com/office/drawing/2014/chart" uri="{C3380CC4-5D6E-409C-BE32-E72D297353CC}">
              <c16:uniqueId val="{00000007-14E8-45A2-A755-11C7C58A86F3}"/>
            </c:ext>
          </c:extLst>
        </c:ser>
        <c:dLbls>
          <c:showLegendKey val="0"/>
          <c:showVal val="0"/>
          <c:showCatName val="0"/>
          <c:showSerName val="0"/>
          <c:showPercent val="0"/>
          <c:showBubbleSize val="0"/>
        </c:dLbls>
        <c:marker val="1"/>
        <c:smooth val="0"/>
        <c:axId val="115678720"/>
        <c:axId val="114504192"/>
      </c:lineChart>
      <c:catAx>
        <c:axId val="115678720"/>
        <c:scaling>
          <c:orientation val="minMax"/>
        </c:scaling>
        <c:delete val="0"/>
        <c:axPos val="b"/>
        <c:majorGridlines>
          <c:spPr>
            <a:ln w="6350">
              <a:solidFill>
                <a:schemeClr val="tx1">
                  <a:tint val="75000"/>
                  <a:shade val="95000"/>
                  <a:satMod val="105000"/>
                  <a:alpha val="67000"/>
                </a:schemeClr>
              </a:solidFill>
            </a:ln>
          </c:spPr>
        </c:majorGridlines>
        <c:minorGridlines>
          <c:spPr>
            <a:ln>
              <a:noFill/>
            </a:ln>
          </c:spPr>
        </c:minorGridlines>
        <c:numFmt formatCode="General" sourceLinked="1"/>
        <c:majorTickMark val="out"/>
        <c:minorTickMark val="none"/>
        <c:tickLblPos val="nextTo"/>
        <c:txPr>
          <a:bodyPr/>
          <a:lstStyle/>
          <a:p>
            <a:pPr>
              <a:defRPr sz="1400" b="1" i="0" baseline="0"/>
            </a:pPr>
            <a:endParaRPr lang="ru-RU"/>
          </a:p>
        </c:txPr>
        <c:crossAx val="114504192"/>
        <c:crossesAt val="16000"/>
        <c:auto val="1"/>
        <c:lblAlgn val="ctr"/>
        <c:lblOffset val="100"/>
        <c:noMultiLvlLbl val="0"/>
      </c:catAx>
      <c:valAx>
        <c:axId val="114504192"/>
        <c:scaling>
          <c:orientation val="minMax"/>
          <c:min val="16000"/>
        </c:scaling>
        <c:delete val="0"/>
        <c:axPos val="l"/>
        <c:majorGridlines/>
        <c:minorGridlines/>
        <c:numFmt formatCode="General" sourceLinked="0"/>
        <c:majorTickMark val="out"/>
        <c:minorTickMark val="none"/>
        <c:tickLblPos val="nextTo"/>
        <c:crossAx val="115678720"/>
        <c:crosses val="autoZero"/>
        <c:crossBetween val="between"/>
        <c:majorUnit val="4000"/>
        <c:minorUnit val="2000"/>
      </c:valAx>
      <c:spPr>
        <a:solidFill>
          <a:srgbClr val="A5E9F9">
            <a:alpha val="73000"/>
          </a:srgbClr>
        </a:solidFill>
      </c:spPr>
    </c:plotArea>
    <c:legend>
      <c:legendPos val="b"/>
      <c:layout/>
      <c:overlay val="0"/>
      <c:txPr>
        <a:bodyPr/>
        <a:lstStyle/>
        <a:p>
          <a:pPr>
            <a:defRPr sz="1600" b="1" i="1" baseline="0"/>
          </a:pPr>
          <a:endParaRPr lang="ru-RU"/>
        </a:p>
      </c:txPr>
    </c:legend>
    <c:plotVisOnly val="1"/>
    <c:dispBlanksAs val="zero"/>
    <c:showDLblsOverMax val="0"/>
  </c:chart>
  <c:spPr>
    <a:gradFill flip="none" rotWithShape="1">
      <a:gsLst>
        <a:gs pos="3000">
          <a:srgbClr val="FFFF00"/>
        </a:gs>
        <a:gs pos="74586">
          <a:srgbClr val="C6F9BD">
            <a:lumMod val="59000"/>
            <a:alpha val="64000"/>
          </a:srgbClr>
        </a:gs>
        <a:gs pos="100000">
          <a:srgbClr val="E9FDF9"/>
        </a:gs>
      </a:gsLst>
      <a:path path="rect">
        <a:fillToRect l="100000" t="100000"/>
      </a:path>
      <a:tileRect r="-100000" b="-100000"/>
    </a:grad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50439882697969"/>
          <c:y val="0.21428571428571427"/>
          <c:w val="0.83887454822186724"/>
          <c:h val="0.42857142857142855"/>
        </c:manualLayout>
      </c:layout>
      <c:lineChart>
        <c:grouping val="standard"/>
        <c:varyColors val="0"/>
        <c:ser>
          <c:idx val="0"/>
          <c:order val="0"/>
          <c:tx>
            <c:strRef>
              <c:f>Sheet1!$A$2</c:f>
              <c:strCache>
                <c:ptCount val="1"/>
                <c:pt idx="0">
                  <c:v>численность</c:v>
                </c:pt>
              </c:strCache>
            </c:strRef>
          </c:tx>
          <c:spPr>
            <a:ln w="38073">
              <a:solidFill>
                <a:srgbClr val="0000FF"/>
              </a:solidFill>
              <a:prstDash val="solid"/>
            </a:ln>
          </c:spPr>
          <c:marker>
            <c:symbol val="circle"/>
            <c:size val="10"/>
            <c:spPr>
              <a:solidFill>
                <a:srgbClr val="3366FF"/>
              </a:solidFill>
              <a:ln>
                <a:solidFill>
                  <a:srgbClr val="000080"/>
                </a:solidFill>
                <a:prstDash val="solid"/>
              </a:ln>
            </c:spPr>
          </c:marker>
          <c:dLbls>
            <c:dLbl>
              <c:idx val="0"/>
              <c:layout>
                <c:manualLayout>
                  <c:x val="3.9860749538169092E-3"/>
                  <c:y val="-6.86987564054492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955-4430-BC90-35B8863CC3AF}"/>
                </c:ext>
              </c:extLst>
            </c:dLbl>
            <c:dLbl>
              <c:idx val="1"/>
              <c:layout>
                <c:manualLayout>
                  <c:x val="-2.1918203579367052E-2"/>
                  <c:y val="6.21106736657919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955-4430-BC90-35B8863CC3AF}"/>
                </c:ext>
              </c:extLst>
            </c:dLbl>
            <c:dLbl>
              <c:idx val="2"/>
              <c:layout>
                <c:manualLayout>
                  <c:x val="-4.4889633154810489E-2"/>
                  <c:y val="-9.76512310961130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955-4430-BC90-35B8863CC3AF}"/>
                </c:ext>
              </c:extLst>
            </c:dLbl>
            <c:dLbl>
              <c:idx val="3"/>
              <c:layout>
                <c:manualLayout>
                  <c:x val="-5.319860377010488E-2"/>
                  <c:y val="-9.27466879140108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955-4430-BC90-35B8863CC3AF}"/>
                </c:ext>
              </c:extLst>
            </c:dLbl>
            <c:dLbl>
              <c:idx val="4"/>
              <c:layout>
                <c:manualLayout>
                  <c:x val="-2.0451855910326652E-2"/>
                  <c:y val="-8.59840957380340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955-4430-BC90-35B8863CC3AF}"/>
                </c:ext>
              </c:extLst>
            </c:dLbl>
            <c:dLbl>
              <c:idx val="5"/>
              <c:layout>
                <c:manualLayout>
                  <c:x val="-3.4625631526825212E-2"/>
                  <c:y val="-7.5175446819147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955-4430-BC90-35B8863CC3AF}"/>
                </c:ext>
              </c:extLst>
            </c:dLbl>
            <c:dLbl>
              <c:idx val="6"/>
              <c:layout>
                <c:manualLayout>
                  <c:x val="-2.7011175398272611E-2"/>
                  <c:y val="-7.50321834770653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955-4430-BC90-35B8863CC3AF}"/>
                </c:ext>
              </c:extLst>
            </c:dLbl>
            <c:dLbl>
              <c:idx val="7"/>
              <c:layout>
                <c:manualLayout>
                  <c:x val="0"/>
                  <c:y val="-4.51197137917998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955-4430-BC90-35B8863CC3AF}"/>
                </c:ext>
              </c:extLst>
            </c:dLbl>
            <c:dLbl>
              <c:idx val="8"/>
              <c:layout>
                <c:manualLayout>
                  <c:x val="0"/>
                  <c:y val="8.0066463665664028E-2"/>
                </c:manualLayout>
              </c:layout>
              <c:showLegendKey val="0"/>
              <c:showVal val="1"/>
              <c:showCatName val="0"/>
              <c:showSerName val="0"/>
              <c:showPercent val="0"/>
              <c:showBubbleSize val="0"/>
            </c:dLbl>
            <c:numFmt formatCode="0" sourceLinked="0"/>
            <c:spPr>
              <a:noFill/>
              <a:ln w="25382">
                <a:noFill/>
              </a:ln>
            </c:spPr>
            <c:txPr>
              <a:bodyPr/>
              <a:lstStyle/>
              <a:p>
                <a:pPr>
                  <a:defRPr sz="1200"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Sheet1!$B$1:$K$1</c:f>
              <c:strCache>
                <c:ptCount val="10"/>
                <c:pt idx="0">
                  <c:v>2016 г.</c:v>
                </c:pt>
                <c:pt idx="1">
                  <c:v>2017 г.</c:v>
                </c:pt>
                <c:pt idx="2">
                  <c:v>2018 г.</c:v>
                </c:pt>
                <c:pt idx="3">
                  <c:v>2019 г.</c:v>
                </c:pt>
                <c:pt idx="4">
                  <c:v>2020 г.</c:v>
                </c:pt>
                <c:pt idx="5">
                  <c:v>2021г.</c:v>
                </c:pt>
                <c:pt idx="6">
                  <c:v>2022 г.</c:v>
                </c:pt>
                <c:pt idx="7">
                  <c:v>2023 г.</c:v>
                </c:pt>
                <c:pt idx="8">
                  <c:v>2024 г.</c:v>
                </c:pt>
                <c:pt idx="9">
                  <c:v>2025 г.</c:v>
                </c:pt>
              </c:strCache>
            </c:strRef>
          </c:cat>
          <c:val>
            <c:numRef>
              <c:f>Sheet1!$B$2:$K$2</c:f>
              <c:numCache>
                <c:formatCode>General</c:formatCode>
                <c:ptCount val="10"/>
                <c:pt idx="0">
                  <c:v>8412</c:v>
                </c:pt>
                <c:pt idx="1">
                  <c:v>8377</c:v>
                </c:pt>
                <c:pt idx="2">
                  <c:v>8328</c:v>
                </c:pt>
                <c:pt idx="3">
                  <c:v>8292</c:v>
                </c:pt>
                <c:pt idx="4">
                  <c:v>8201</c:v>
                </c:pt>
                <c:pt idx="5">
                  <c:v>8202</c:v>
                </c:pt>
                <c:pt idx="6">
                  <c:v>8009</c:v>
                </c:pt>
                <c:pt idx="7">
                  <c:v>7935</c:v>
                </c:pt>
                <c:pt idx="8">
                  <c:v>7732</c:v>
                </c:pt>
                <c:pt idx="9">
                  <c:v>7680</c:v>
                </c:pt>
              </c:numCache>
            </c:numRef>
          </c:val>
          <c:smooth val="0"/>
          <c:extLst xmlns:c16r2="http://schemas.microsoft.com/office/drawing/2015/06/chart">
            <c:ext xmlns:c16="http://schemas.microsoft.com/office/drawing/2014/chart" uri="{C3380CC4-5D6E-409C-BE32-E72D297353CC}">
              <c16:uniqueId val="{00000008-C955-4430-BC90-35B8863CC3AF}"/>
            </c:ext>
          </c:extLst>
        </c:ser>
        <c:dLbls>
          <c:showLegendKey val="0"/>
          <c:showVal val="0"/>
          <c:showCatName val="0"/>
          <c:showSerName val="0"/>
          <c:showPercent val="0"/>
          <c:showBubbleSize val="0"/>
        </c:dLbls>
        <c:marker val="1"/>
        <c:smooth val="0"/>
        <c:axId val="115675648"/>
        <c:axId val="93154112"/>
      </c:lineChart>
      <c:catAx>
        <c:axId val="115675648"/>
        <c:scaling>
          <c:orientation val="minMax"/>
        </c:scaling>
        <c:delete val="0"/>
        <c:axPos val="b"/>
        <c:majorGridlines>
          <c:spPr>
            <a:ln w="12691">
              <a:solidFill>
                <a:srgbClr val="969696"/>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000" b="1" i="0" u="none" strike="noStrike" baseline="0">
                <a:solidFill>
                  <a:srgbClr val="000080"/>
                </a:solidFill>
                <a:latin typeface="Arial Cyr"/>
                <a:ea typeface="Arial Cyr"/>
                <a:cs typeface="Arial Cyr"/>
              </a:defRPr>
            </a:pPr>
            <a:endParaRPr lang="ru-RU"/>
          </a:p>
        </c:txPr>
        <c:crossAx val="93154112"/>
        <c:crossesAt val="0"/>
        <c:auto val="1"/>
        <c:lblAlgn val="ctr"/>
        <c:lblOffset val="100"/>
        <c:tickLblSkip val="1"/>
        <c:tickMarkSkip val="1"/>
        <c:noMultiLvlLbl val="0"/>
      </c:catAx>
      <c:valAx>
        <c:axId val="93154112"/>
        <c:scaling>
          <c:orientation val="minMax"/>
          <c:max val="11000"/>
          <c:min val="5000"/>
        </c:scaling>
        <c:delete val="0"/>
        <c:axPos val="l"/>
        <c:majorGridlines>
          <c:spPr>
            <a:ln w="12691">
              <a:solidFill>
                <a:srgbClr val="969696"/>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115675648"/>
        <c:crosses val="autoZero"/>
        <c:crossBetween val="midCat"/>
        <c:majorUnit val="1000"/>
        <c:minorUnit val="500"/>
      </c:valAx>
      <c:spPr>
        <a:solidFill>
          <a:srgbClr val="CCFFFF"/>
        </a:solidFill>
        <a:ln w="12691">
          <a:solidFill>
            <a:srgbClr val="808080"/>
          </a:solidFill>
          <a:prstDash val="solid"/>
        </a:ln>
      </c:spPr>
    </c:plotArea>
    <c:plotVisOnly val="1"/>
    <c:dispBlanksAs val="gap"/>
    <c:showDLblsOverMax val="0"/>
  </c:chart>
  <c:spPr>
    <a:gradFill rotWithShape="0">
      <a:gsLst>
        <a:gs pos="0">
          <a:srgbClr val="FFCC00"/>
        </a:gs>
        <a:gs pos="50000">
          <a:srgbClr val="CCFFFF"/>
        </a:gs>
        <a:gs pos="100000">
          <a:srgbClr val="FFCC00"/>
        </a:gs>
      </a:gsLst>
      <a:lin ang="2700000" scaled="1"/>
    </a:gradFill>
    <a:ln w="25382">
      <a:solidFill>
        <a:srgbClr val="0000FF"/>
      </a:solidFill>
      <a:prstDash val="solid"/>
    </a:ln>
    <a:effectLst>
      <a:outerShdw dist="35921" dir="2700000" algn="br">
        <a:srgbClr val="000000"/>
      </a:outerShdw>
    </a:effectLst>
  </c:spPr>
  <c:txPr>
    <a:bodyPr/>
    <a:lstStyle/>
    <a:p>
      <a:pPr>
        <a:defRPr sz="375"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81835225142312"/>
          <c:y val="0.14072372520714893"/>
          <c:w val="0.71968606196952656"/>
          <c:h val="0.53409090909090906"/>
        </c:manualLayout>
      </c:layout>
      <c:barChart>
        <c:barDir val="col"/>
        <c:grouping val="percentStacked"/>
        <c:varyColors val="0"/>
        <c:ser>
          <c:idx val="0"/>
          <c:order val="0"/>
          <c:tx>
            <c:strRef>
              <c:f>Sheet1!$A$2</c:f>
              <c:strCache>
                <c:ptCount val="1"/>
                <c:pt idx="0">
                  <c:v>трудоспособное</c:v>
                </c:pt>
              </c:strCache>
            </c:strRef>
          </c:tx>
          <c:spPr>
            <a:solidFill>
              <a:srgbClr val="00FFFF"/>
            </a:solidFill>
            <a:ln w="5067">
              <a:solidFill>
                <a:srgbClr val="0000FF"/>
              </a:solidFill>
              <a:prstDash val="solid"/>
            </a:ln>
          </c:spPr>
          <c:invertIfNegative val="0"/>
          <c:dLbls>
            <c:dLbl>
              <c:idx val="0"/>
              <c:layout>
                <c:manualLayout>
                  <c:x val="3.1527756138549847E-3"/>
                  <c:y val="-2.540275667295981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D69-4F67-B1C0-830143ABE18E}"/>
                </c:ext>
              </c:extLst>
            </c:dLbl>
            <c:dLbl>
              <c:idx val="1"/>
              <c:layout>
                <c:manualLayout>
                  <c:x val="4.1312657973933626E-3"/>
                  <c:y val="-5.594848889502803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D69-4F67-B1C0-830143ABE18E}"/>
                </c:ext>
              </c:extLst>
            </c:dLbl>
            <c:dLbl>
              <c:idx val="2"/>
              <c:layout>
                <c:manualLayout>
                  <c:x val="1.6850984466848474E-3"/>
                  <c:y val="-3.156935426931283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D69-4F67-B1C0-830143ABE18E}"/>
                </c:ext>
              </c:extLst>
            </c:dLbl>
            <c:dLbl>
              <c:idx val="3"/>
              <c:layout>
                <c:manualLayout>
                  <c:x val="-7.6106890402374936E-4"/>
                  <c:y val="-3.906693680833579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D69-4F67-B1C0-830143ABE18E}"/>
                </c:ext>
              </c:extLst>
            </c:dLbl>
            <c:dLbl>
              <c:idx val="4"/>
              <c:layout>
                <c:manualLayout>
                  <c:x val="-1.4950842331921048E-3"/>
                  <c:y val="-2.873831560528608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D69-4F67-B1C0-830143ABE18E}"/>
                </c:ext>
              </c:extLst>
            </c:dLbl>
            <c:dLbl>
              <c:idx val="5"/>
              <c:layout>
                <c:manualLayout>
                  <c:x val="-2.2289228167774052E-3"/>
                  <c:y val="-3.093198876456229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D69-4F67-B1C0-830143ABE18E}"/>
                </c:ext>
              </c:extLst>
            </c:dLbl>
            <c:dLbl>
              <c:idx val="6"/>
              <c:layout>
                <c:manualLayout>
                  <c:x val="5.5988824352539114E-3"/>
                  <c:y val="-2.539807524059479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D69-4F67-B1C0-830143ABE18E}"/>
                </c:ext>
              </c:extLst>
            </c:dLbl>
            <c:numFmt formatCode="General" sourceLinked="0"/>
            <c:spPr>
              <a:noFill/>
              <a:ln w="15103">
                <a:noFill/>
              </a:ln>
            </c:spPr>
            <c:txPr>
              <a:bodyPr/>
              <a:lstStyle/>
              <a:p>
                <a:pPr>
                  <a:defRPr sz="1400" b="1" i="0" u="none" strike="noStrike" baseline="0">
                    <a:solidFill>
                      <a:srgbClr val="C00000"/>
                    </a:solidFill>
                    <a:latin typeface="Aharoni" pitchFamily="2" charset="-79"/>
                    <a:ea typeface="Arial Cyr"/>
                    <a:cs typeface="Aharoni" pitchFamily="2" charset="-79"/>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Sheet1!$B$1:$K$1</c:f>
              <c:strCache>
                <c:ptCount val="10"/>
                <c:pt idx="0">
                  <c:v>2018 г.</c:v>
                </c:pt>
                <c:pt idx="1">
                  <c:v>2019 г.</c:v>
                </c:pt>
                <c:pt idx="2">
                  <c:v>2020 г.</c:v>
                </c:pt>
                <c:pt idx="3">
                  <c:v>2021 г.</c:v>
                </c:pt>
                <c:pt idx="4">
                  <c:v>2022 г.</c:v>
                </c:pt>
                <c:pt idx="5">
                  <c:v>2023 г.</c:v>
                </c:pt>
                <c:pt idx="6">
                  <c:v>2024 г.</c:v>
                </c:pt>
                <c:pt idx="7">
                  <c:v>2025 г.</c:v>
                </c:pt>
                <c:pt idx="8">
                  <c:v>Столбец2</c:v>
                </c:pt>
                <c:pt idx="9">
                  <c:v>Столбец3</c:v>
                </c:pt>
              </c:strCache>
            </c:strRef>
          </c:cat>
          <c:val>
            <c:numRef>
              <c:f>Sheet1!$B$2:$K$2</c:f>
              <c:numCache>
                <c:formatCode>General</c:formatCode>
                <c:ptCount val="10"/>
                <c:pt idx="0">
                  <c:v>55.1</c:v>
                </c:pt>
                <c:pt idx="1">
                  <c:v>55.2</c:v>
                </c:pt>
                <c:pt idx="2">
                  <c:v>55.8</c:v>
                </c:pt>
                <c:pt idx="3">
                  <c:v>55.5</c:v>
                </c:pt>
                <c:pt idx="4">
                  <c:v>55.8</c:v>
                </c:pt>
                <c:pt idx="5">
                  <c:v>56</c:v>
                </c:pt>
                <c:pt idx="6">
                  <c:v>56</c:v>
                </c:pt>
                <c:pt idx="7">
                  <c:v>56.1</c:v>
                </c:pt>
              </c:numCache>
            </c:numRef>
          </c:val>
          <c:extLst xmlns:c16r2="http://schemas.microsoft.com/office/drawing/2015/06/chart">
            <c:ext xmlns:c16="http://schemas.microsoft.com/office/drawing/2014/chart" uri="{C3380CC4-5D6E-409C-BE32-E72D297353CC}">
              <c16:uniqueId val="{00000007-7D69-4F67-B1C0-830143ABE18E}"/>
            </c:ext>
          </c:extLst>
        </c:ser>
        <c:ser>
          <c:idx val="1"/>
          <c:order val="1"/>
          <c:tx>
            <c:strRef>
              <c:f>Sheet1!$A$3</c:f>
              <c:strCache>
                <c:ptCount val="1"/>
                <c:pt idx="0">
                  <c:v>моложе трудоспособного</c:v>
                </c:pt>
              </c:strCache>
            </c:strRef>
          </c:tx>
          <c:spPr>
            <a:solidFill>
              <a:srgbClr val="FF99CC"/>
            </a:solidFill>
            <a:ln w="5067">
              <a:solidFill>
                <a:srgbClr val="000000"/>
              </a:solidFill>
              <a:prstDash val="solid"/>
            </a:ln>
          </c:spPr>
          <c:invertIfNegative val="0"/>
          <c:dLbls>
            <c:dLbl>
              <c:idx val="4"/>
              <c:layout>
                <c:manualLayout>
                  <c:x val="-2.9040916146057692E-3"/>
                  <c:y val="-1.013780128361655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D69-4F67-B1C0-830143ABE18E}"/>
                </c:ext>
              </c:extLst>
            </c:dLbl>
            <c:spPr>
              <a:noFill/>
              <a:ln w="15103">
                <a:noFill/>
              </a:ln>
            </c:spPr>
            <c:txPr>
              <a:bodyPr/>
              <a:lstStyle/>
              <a:p>
                <a:pPr>
                  <a:defRPr sz="1400" b="1" i="0" u="none" strike="noStrike" baseline="0">
                    <a:solidFill>
                      <a:schemeClr val="accent1">
                        <a:lumMod val="75000"/>
                      </a:schemeClr>
                    </a:solidFill>
                    <a:latin typeface="Aharoni" pitchFamily="2" charset="-79"/>
                    <a:ea typeface="Arial Cyr"/>
                    <a:cs typeface="Aharoni" pitchFamily="2" charset="-79"/>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Sheet1!$B$1:$K$1</c:f>
              <c:strCache>
                <c:ptCount val="10"/>
                <c:pt idx="0">
                  <c:v>2018 г.</c:v>
                </c:pt>
                <c:pt idx="1">
                  <c:v>2019 г.</c:v>
                </c:pt>
                <c:pt idx="2">
                  <c:v>2020 г.</c:v>
                </c:pt>
                <c:pt idx="3">
                  <c:v>2021 г.</c:v>
                </c:pt>
                <c:pt idx="4">
                  <c:v>2022 г.</c:v>
                </c:pt>
                <c:pt idx="5">
                  <c:v>2023 г.</c:v>
                </c:pt>
                <c:pt idx="6">
                  <c:v>2024 г.</c:v>
                </c:pt>
                <c:pt idx="7">
                  <c:v>2025 г.</c:v>
                </c:pt>
                <c:pt idx="8">
                  <c:v>Столбец2</c:v>
                </c:pt>
                <c:pt idx="9">
                  <c:v>Столбец3</c:v>
                </c:pt>
              </c:strCache>
            </c:strRef>
          </c:cat>
          <c:val>
            <c:numRef>
              <c:f>Sheet1!$B$3:$K$3</c:f>
              <c:numCache>
                <c:formatCode>General</c:formatCode>
                <c:ptCount val="10"/>
                <c:pt idx="0">
                  <c:v>14.8</c:v>
                </c:pt>
                <c:pt idx="1">
                  <c:v>14.5</c:v>
                </c:pt>
                <c:pt idx="2">
                  <c:v>15.3</c:v>
                </c:pt>
                <c:pt idx="3">
                  <c:v>15.9</c:v>
                </c:pt>
                <c:pt idx="4">
                  <c:v>15.5</c:v>
                </c:pt>
                <c:pt idx="5">
                  <c:v>13</c:v>
                </c:pt>
                <c:pt idx="6">
                  <c:v>13.5</c:v>
                </c:pt>
                <c:pt idx="7">
                  <c:v>14.4</c:v>
                </c:pt>
              </c:numCache>
            </c:numRef>
          </c:val>
          <c:extLst xmlns:c16r2="http://schemas.microsoft.com/office/drawing/2015/06/chart">
            <c:ext xmlns:c16="http://schemas.microsoft.com/office/drawing/2014/chart" uri="{C3380CC4-5D6E-409C-BE32-E72D297353CC}">
              <c16:uniqueId val="{00000009-7D69-4F67-B1C0-830143ABE18E}"/>
            </c:ext>
          </c:extLst>
        </c:ser>
        <c:ser>
          <c:idx val="2"/>
          <c:order val="2"/>
          <c:tx>
            <c:strRef>
              <c:f>Sheet1!$A$4</c:f>
              <c:strCache>
                <c:ptCount val="1"/>
                <c:pt idx="0">
                  <c:v>старше трудоспособного</c:v>
                </c:pt>
              </c:strCache>
            </c:strRef>
          </c:tx>
          <c:spPr>
            <a:solidFill>
              <a:srgbClr val="FFFF00"/>
            </a:solidFill>
            <a:ln w="5067">
              <a:solidFill>
                <a:srgbClr val="000000"/>
              </a:solidFill>
              <a:prstDash val="solid"/>
            </a:ln>
          </c:spPr>
          <c:invertIfNegative val="0"/>
          <c:dLbls>
            <c:spPr>
              <a:noFill/>
              <a:ln w="15103">
                <a:noFill/>
              </a:ln>
            </c:spPr>
            <c:txPr>
              <a:bodyPr/>
              <a:lstStyle/>
              <a:p>
                <a:pPr>
                  <a:defRPr sz="1400" b="1" i="0" u="none" strike="noStrike" baseline="0">
                    <a:solidFill>
                      <a:schemeClr val="accent2">
                        <a:lumMod val="75000"/>
                      </a:schemeClr>
                    </a:solidFill>
                    <a:latin typeface="Aharoni" pitchFamily="2" charset="-79"/>
                    <a:ea typeface="Arial Cyr"/>
                    <a:cs typeface="Aharoni" pitchFamily="2" charset="-79"/>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Sheet1!$B$1:$K$1</c:f>
              <c:strCache>
                <c:ptCount val="10"/>
                <c:pt idx="0">
                  <c:v>2018 г.</c:v>
                </c:pt>
                <c:pt idx="1">
                  <c:v>2019 г.</c:v>
                </c:pt>
                <c:pt idx="2">
                  <c:v>2020 г.</c:v>
                </c:pt>
                <c:pt idx="3">
                  <c:v>2021 г.</c:v>
                </c:pt>
                <c:pt idx="4">
                  <c:v>2022 г.</c:v>
                </c:pt>
                <c:pt idx="5">
                  <c:v>2023 г.</c:v>
                </c:pt>
                <c:pt idx="6">
                  <c:v>2024 г.</c:v>
                </c:pt>
                <c:pt idx="7">
                  <c:v>2025 г.</c:v>
                </c:pt>
                <c:pt idx="8">
                  <c:v>Столбец2</c:v>
                </c:pt>
                <c:pt idx="9">
                  <c:v>Столбец3</c:v>
                </c:pt>
              </c:strCache>
            </c:strRef>
          </c:cat>
          <c:val>
            <c:numRef>
              <c:f>Sheet1!$B$4:$K$4</c:f>
              <c:numCache>
                <c:formatCode>General</c:formatCode>
                <c:ptCount val="10"/>
                <c:pt idx="0">
                  <c:v>30</c:v>
                </c:pt>
                <c:pt idx="1">
                  <c:v>30.1</c:v>
                </c:pt>
                <c:pt idx="2">
                  <c:v>28.9</c:v>
                </c:pt>
                <c:pt idx="3">
                  <c:v>28.6</c:v>
                </c:pt>
                <c:pt idx="4">
                  <c:v>30.2</c:v>
                </c:pt>
                <c:pt idx="5">
                  <c:v>31</c:v>
                </c:pt>
                <c:pt idx="6">
                  <c:v>30.5</c:v>
                </c:pt>
                <c:pt idx="7">
                  <c:v>29.5</c:v>
                </c:pt>
              </c:numCache>
            </c:numRef>
          </c:val>
          <c:extLst xmlns:c16r2="http://schemas.microsoft.com/office/drawing/2015/06/chart">
            <c:ext xmlns:c16="http://schemas.microsoft.com/office/drawing/2014/chart" uri="{C3380CC4-5D6E-409C-BE32-E72D297353CC}">
              <c16:uniqueId val="{0000000A-7D69-4F67-B1C0-830143ABE18E}"/>
            </c:ext>
          </c:extLst>
        </c:ser>
        <c:dLbls>
          <c:showLegendKey val="0"/>
          <c:showVal val="1"/>
          <c:showCatName val="0"/>
          <c:showSerName val="0"/>
          <c:showPercent val="0"/>
          <c:showBubbleSize val="0"/>
        </c:dLbls>
        <c:gapWidth val="150"/>
        <c:overlap val="100"/>
        <c:axId val="115676672"/>
        <c:axId val="159121408"/>
      </c:barChart>
      <c:catAx>
        <c:axId val="115676672"/>
        <c:scaling>
          <c:orientation val="minMax"/>
        </c:scaling>
        <c:delete val="0"/>
        <c:axPos val="b"/>
        <c:majorGridlines>
          <c:spPr>
            <a:ln w="5067">
              <a:solidFill>
                <a:srgbClr val="FFFFFF"/>
              </a:solidFill>
              <a:prstDash val="solid"/>
            </a:ln>
          </c:spPr>
        </c:majorGridlines>
        <c:numFmt formatCode="General" sourceLinked="1"/>
        <c:majorTickMark val="out"/>
        <c:minorTickMark val="none"/>
        <c:tickLblPos val="nextTo"/>
        <c:spPr>
          <a:ln w="1267">
            <a:solidFill>
              <a:srgbClr val="000000"/>
            </a:solidFill>
            <a:prstDash val="solid"/>
          </a:ln>
        </c:spPr>
        <c:txPr>
          <a:bodyPr rot="0" vert="horz"/>
          <a:lstStyle/>
          <a:p>
            <a:pPr>
              <a:defRPr sz="1400" b="1" i="0" u="none" strike="noStrike" baseline="0">
                <a:solidFill>
                  <a:srgbClr val="7030A0"/>
                </a:solidFill>
                <a:latin typeface="Aharoni" pitchFamily="2" charset="-79"/>
                <a:ea typeface="Arial Cyr"/>
                <a:cs typeface="Aharoni" pitchFamily="2" charset="-79"/>
              </a:defRPr>
            </a:pPr>
            <a:endParaRPr lang="ru-RU"/>
          </a:p>
        </c:txPr>
        <c:crossAx val="159121408"/>
        <c:crossesAt val="0"/>
        <c:auto val="1"/>
        <c:lblAlgn val="ctr"/>
        <c:lblOffset val="100"/>
        <c:tickLblSkip val="1"/>
        <c:tickMarkSkip val="1"/>
        <c:noMultiLvlLbl val="0"/>
      </c:catAx>
      <c:valAx>
        <c:axId val="159121408"/>
        <c:scaling>
          <c:orientation val="minMax"/>
          <c:max val="1"/>
          <c:min val="0"/>
        </c:scaling>
        <c:delete val="0"/>
        <c:axPos val="l"/>
        <c:majorGridlines>
          <c:spPr>
            <a:ln w="5067">
              <a:solidFill>
                <a:srgbClr val="969696"/>
              </a:solidFill>
              <a:prstDash val="solid"/>
            </a:ln>
          </c:spPr>
        </c:majorGridlines>
        <c:numFmt formatCode="0%" sourceLinked="0"/>
        <c:majorTickMark val="out"/>
        <c:minorTickMark val="none"/>
        <c:tickLblPos val="nextTo"/>
        <c:spPr>
          <a:ln w="1267">
            <a:solidFill>
              <a:srgbClr val="000000"/>
            </a:solidFill>
            <a:prstDash val="solid"/>
          </a:ln>
        </c:spPr>
        <c:txPr>
          <a:bodyPr rot="0" vert="horz"/>
          <a:lstStyle/>
          <a:p>
            <a:pPr>
              <a:defRPr sz="1400" b="1" i="0" u="none" strike="noStrike" baseline="0">
                <a:solidFill>
                  <a:schemeClr val="accent3">
                    <a:lumMod val="50000"/>
                  </a:schemeClr>
                </a:solidFill>
                <a:latin typeface="Aharoni" pitchFamily="2" charset="-79"/>
                <a:ea typeface="Arial Cyr"/>
                <a:cs typeface="Aharoni" pitchFamily="2" charset="-79"/>
              </a:defRPr>
            </a:pPr>
            <a:endParaRPr lang="ru-RU"/>
          </a:p>
        </c:txPr>
        <c:crossAx val="115676672"/>
        <c:crosses val="autoZero"/>
        <c:crossBetween val="between"/>
        <c:majorUnit val="0.2"/>
        <c:minorUnit val="0.1"/>
      </c:valAx>
      <c:spPr>
        <a:solidFill>
          <a:srgbClr val="CCFFFF"/>
        </a:solidFill>
        <a:ln w="5067">
          <a:solidFill>
            <a:srgbClr val="808080"/>
          </a:solidFill>
          <a:prstDash val="solid"/>
        </a:ln>
      </c:spPr>
    </c:plotArea>
    <c:legend>
      <c:legendPos val="b"/>
      <c:layout/>
      <c:overlay val="0"/>
      <c:spPr>
        <a:solidFill>
          <a:srgbClr val="FFFFFF"/>
        </a:solidFill>
        <a:ln w="1267">
          <a:solidFill>
            <a:srgbClr val="000000"/>
          </a:solidFill>
          <a:prstDash val="solid"/>
        </a:ln>
      </c:spPr>
      <c:txPr>
        <a:bodyPr/>
        <a:lstStyle/>
        <a:p>
          <a:pPr>
            <a:defRPr sz="800" b="1" i="0" u="none" strike="noStrike" baseline="0">
              <a:solidFill>
                <a:srgbClr val="000000"/>
              </a:solidFill>
              <a:latin typeface="Arial Cyr"/>
              <a:ea typeface="Arial Cyr"/>
              <a:cs typeface="Arial Cyr"/>
            </a:defRPr>
          </a:pPr>
          <a:endParaRPr lang="ru-RU"/>
        </a:p>
      </c:txPr>
    </c:legend>
    <c:plotVisOnly val="1"/>
    <c:dispBlanksAs val="gap"/>
    <c:showDLblsOverMax val="0"/>
  </c:chart>
  <c:spPr>
    <a:gradFill rotWithShape="0">
      <a:gsLst>
        <a:gs pos="0">
          <a:srgbClr val="99CCFF"/>
        </a:gs>
        <a:gs pos="50000">
          <a:srgbClr val="CCFFFF"/>
        </a:gs>
        <a:gs pos="100000">
          <a:srgbClr val="99CCFF"/>
        </a:gs>
      </a:gsLst>
      <a:lin ang="2700000" scaled="1"/>
    </a:gradFill>
    <a:ln w="1888">
      <a:solidFill>
        <a:srgbClr val="0000FF"/>
      </a:solidFill>
      <a:prstDash val="solid"/>
    </a:ln>
    <a:effectLst>
      <a:outerShdw dist="35921" dir="2700000" algn="br">
        <a:srgbClr val="000000"/>
      </a:outerShdw>
    </a:effectLst>
  </c:spPr>
  <c:txPr>
    <a:bodyPr/>
    <a:lstStyle/>
    <a:p>
      <a:pPr>
        <a:defRPr sz="378"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2808219178082189E-2"/>
          <c:y val="9.4047572178477687E-2"/>
          <c:w val="0.93502945227206113"/>
          <c:h val="0.48511909448818896"/>
        </c:manualLayout>
      </c:layout>
      <c:bar3DChart>
        <c:barDir val="col"/>
        <c:grouping val="clustered"/>
        <c:varyColors val="0"/>
        <c:ser>
          <c:idx val="0"/>
          <c:order val="0"/>
          <c:tx>
            <c:strRef>
              <c:f>Sheet1!$A$2</c:f>
              <c:strCache>
                <c:ptCount val="1"/>
                <c:pt idx="0">
                  <c:v>сумма социальной поддержки, млн. руб.</c:v>
                </c:pt>
              </c:strCache>
            </c:strRef>
          </c:tx>
          <c:invertIfNegative val="0"/>
          <c:dLbls>
            <c:dLbl>
              <c:idx val="0"/>
              <c:layout>
                <c:manualLayout>
                  <c:x val="-1.4286636139157383E-3"/>
                  <c:y val="-5.1791494813149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7DF-46C6-95A8-4E7D03842635}"/>
                </c:ext>
              </c:extLst>
            </c:dLbl>
            <c:dLbl>
              <c:idx val="1"/>
              <c:layout>
                <c:manualLayout>
                  <c:x val="-3.8749539445966192E-3"/>
                  <c:y val="-4.8005405574303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DF-46C6-95A8-4E7D03842635}"/>
                </c:ext>
              </c:extLst>
            </c:dLbl>
            <c:dLbl>
              <c:idx val="2"/>
              <c:layout>
                <c:manualLayout>
                  <c:x val="-1.1840818411317099E-3"/>
                  <c:y val="-5.01477940257474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7DF-46C6-95A8-4E7D03842635}"/>
                </c:ext>
              </c:extLst>
            </c:dLbl>
            <c:dLbl>
              <c:idx val="3"/>
              <c:layout>
                <c:manualLayout>
                  <c:x val="1.5067902623330321E-3"/>
                  <c:y val="-6.86007999000124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7DF-46C6-95A8-4E7D03842635}"/>
                </c:ext>
              </c:extLst>
            </c:dLbl>
            <c:dLbl>
              <c:idx val="4"/>
              <c:layout>
                <c:manualLayout>
                  <c:x val="7.7282869877545388E-4"/>
                  <c:y val="-4.96247344081989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7DF-46C6-95A8-4E7D03842635}"/>
                </c:ext>
              </c:extLst>
            </c:dLbl>
            <c:dLbl>
              <c:idx val="5"/>
              <c:layout>
                <c:manualLayout>
                  <c:x val="-1.6732854991294481E-3"/>
                  <c:y val="-4.27668416447944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7DF-46C6-95A8-4E7D03842635}"/>
                </c:ext>
              </c:extLst>
            </c:dLbl>
            <c:dLbl>
              <c:idx val="6"/>
              <c:layout>
                <c:manualLayout>
                  <c:x val="-6.9491829556379934E-4"/>
                  <c:y val="-2.13385826771654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7DF-46C6-95A8-4E7D03842635}"/>
                </c:ext>
              </c:extLst>
            </c:dLbl>
            <c:numFmt formatCode="0.0" sourceLinked="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a:solidFill>
                  <a:schemeClr val="accent1"/>
                </a:solidFill>
              </a:ln>
            </c:spPr>
            <c:txPr>
              <a:bodyPr/>
              <a:lstStyle/>
              <a:p>
                <a:pPr>
                  <a:defRPr sz="1400" b="1" i="0" u="none" strike="noStrike" baseline="0">
                    <a:solidFill>
                      <a:srgbClr val="FF0000"/>
                    </a:solidFill>
                    <a:latin typeface="Aharoni" pitchFamily="2" charset="-79"/>
                    <a:ea typeface="Arial Cyr"/>
                    <a:cs typeface="Aharoni" pitchFamily="2" charset="-79"/>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2018</c:v>
                </c:pt>
                <c:pt idx="1">
                  <c:v>2019</c:v>
                </c:pt>
                <c:pt idx="2">
                  <c:v>2020</c:v>
                </c:pt>
                <c:pt idx="3">
                  <c:v>2021</c:v>
                </c:pt>
                <c:pt idx="4">
                  <c:v>2022</c:v>
                </c:pt>
                <c:pt idx="5">
                  <c:v>2023</c:v>
                </c:pt>
                <c:pt idx="6">
                  <c:v>2024</c:v>
                </c:pt>
                <c:pt idx="7">
                  <c:v>2025</c:v>
                </c:pt>
              </c:numCache>
            </c:numRef>
          </c:cat>
          <c:val>
            <c:numRef>
              <c:f>Sheet1!$B$2:$J$2</c:f>
              <c:numCache>
                <c:formatCode>General</c:formatCode>
                <c:ptCount val="9"/>
                <c:pt idx="0">
                  <c:v>158.5</c:v>
                </c:pt>
                <c:pt idx="1">
                  <c:v>168.4</c:v>
                </c:pt>
                <c:pt idx="2">
                  <c:v>228</c:v>
                </c:pt>
                <c:pt idx="3">
                  <c:v>258</c:v>
                </c:pt>
                <c:pt idx="4">
                  <c:v>263</c:v>
                </c:pt>
                <c:pt idx="5">
                  <c:v>206</c:v>
                </c:pt>
                <c:pt idx="6">
                  <c:v>211</c:v>
                </c:pt>
                <c:pt idx="7">
                  <c:v>242</c:v>
                </c:pt>
              </c:numCache>
            </c:numRef>
          </c:val>
          <c:extLst xmlns:c16r2="http://schemas.microsoft.com/office/drawing/2015/06/chart">
            <c:ext xmlns:c16="http://schemas.microsoft.com/office/drawing/2014/chart" uri="{C3380CC4-5D6E-409C-BE32-E72D297353CC}">
              <c16:uniqueId val="{00000007-E7DF-46C6-95A8-4E7D03842635}"/>
            </c:ext>
          </c:extLst>
        </c:ser>
        <c:dLbls>
          <c:showLegendKey val="0"/>
          <c:showVal val="0"/>
          <c:showCatName val="0"/>
          <c:showSerName val="0"/>
          <c:showPercent val="0"/>
          <c:showBubbleSize val="0"/>
        </c:dLbls>
        <c:gapWidth val="150"/>
        <c:shape val="cylinder"/>
        <c:axId val="163588096"/>
        <c:axId val="159122560"/>
        <c:axId val="0"/>
      </c:bar3DChart>
      <c:catAx>
        <c:axId val="163588096"/>
        <c:scaling>
          <c:orientation val="minMax"/>
        </c:scaling>
        <c:delete val="0"/>
        <c:axPos val="b"/>
        <c:majorGridlines>
          <c:spPr>
            <a:ln w="12700">
              <a:solidFill>
                <a:srgbClr val="FFFF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400" b="1" i="0" u="none" strike="noStrike" baseline="0">
                <a:solidFill>
                  <a:srgbClr val="993300"/>
                </a:solidFill>
                <a:latin typeface="Aharoni" pitchFamily="2" charset="-79"/>
                <a:ea typeface="Arial Cyr"/>
                <a:cs typeface="Aharoni" pitchFamily="2" charset="-79"/>
              </a:defRPr>
            </a:pPr>
            <a:endParaRPr lang="ru-RU"/>
          </a:p>
        </c:txPr>
        <c:crossAx val="159122560"/>
        <c:crossesAt val="0"/>
        <c:auto val="1"/>
        <c:lblAlgn val="ctr"/>
        <c:lblOffset val="100"/>
        <c:tickLblSkip val="1"/>
        <c:tickMarkSkip val="1"/>
        <c:noMultiLvlLbl val="0"/>
      </c:catAx>
      <c:valAx>
        <c:axId val="159122560"/>
        <c:scaling>
          <c:orientation val="minMax"/>
          <c:max val="300"/>
          <c:min val="0"/>
        </c:scaling>
        <c:delete val="0"/>
        <c:axPos val="l"/>
        <c:majorGridlines>
          <c:spPr>
            <a:ln w="12700">
              <a:solidFill>
                <a:srgbClr val="FFFF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haroni" pitchFamily="2" charset="-79"/>
                <a:ea typeface="Arial Cyr"/>
                <a:cs typeface="Aharoni" pitchFamily="2" charset="-79"/>
              </a:defRPr>
            </a:pPr>
            <a:endParaRPr lang="ru-RU"/>
          </a:p>
        </c:txPr>
        <c:crossAx val="163588096"/>
        <c:crosses val="autoZero"/>
        <c:crossBetween val="between"/>
        <c:majorUnit val="100"/>
        <c:minorUnit val="50"/>
      </c:valAx>
    </c:plotArea>
    <c:legend>
      <c:legendPos val="b"/>
      <c:layout>
        <c:manualLayout>
          <c:xMode val="edge"/>
          <c:yMode val="edge"/>
          <c:x val="0.1928186491950378"/>
          <c:y val="0.73214271653543306"/>
          <c:w val="0.56530362363076025"/>
          <c:h val="9.7631572427803542E-2"/>
        </c:manualLayout>
      </c:layout>
      <c:overlay val="0"/>
      <c:spPr>
        <a:solidFill>
          <a:srgbClr val="FFFFFF"/>
        </a:solidFill>
        <a:ln w="3175">
          <a:solidFill>
            <a:srgbClr val="000000"/>
          </a:solidFill>
          <a:prstDash val="solid"/>
        </a:ln>
      </c:spPr>
      <c:txPr>
        <a:bodyPr/>
        <a:lstStyle/>
        <a:p>
          <a:pPr>
            <a:defRPr sz="1100" b="1" i="0" u="none" strike="noStrike" baseline="0">
              <a:solidFill>
                <a:srgbClr val="000000"/>
              </a:solidFill>
              <a:latin typeface="Aharoni" pitchFamily="2" charset="-79"/>
              <a:ea typeface="Arial Cyr"/>
              <a:cs typeface="Aharoni" pitchFamily="2" charset="-79"/>
            </a:defRPr>
          </a:pPr>
          <a:endParaRPr lang="ru-RU"/>
        </a:p>
      </c:txPr>
    </c:legend>
    <c:plotVisOnly val="1"/>
    <c:dispBlanksAs val="gap"/>
    <c:showDLblsOverMax val="0"/>
  </c:chart>
  <c:spPr>
    <a:gradFill rotWithShape="0">
      <a:gsLst>
        <a:gs pos="0">
          <a:srgbClr val="CCFFFF"/>
        </a:gs>
        <a:gs pos="100000">
          <a:srgbClr val="FFFFFF"/>
        </a:gs>
      </a:gsLst>
      <a:lin ang="2700000" scaled="1"/>
    </a:gradFill>
    <a:ln w="12700">
      <a:solidFill>
        <a:srgbClr val="333399"/>
      </a:solidFill>
      <a:prstDash val="solid"/>
    </a:ln>
    <a:effectLst>
      <a:outerShdw dist="35921" dir="2700000" algn="br">
        <a:srgbClr val="000000"/>
      </a:outerShdw>
    </a:effectLst>
  </c:spPr>
  <c:txPr>
    <a:bodyPr/>
    <a:lstStyle/>
    <a:p>
      <a:pPr>
        <a:defRPr sz="375"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934649356120884E-2"/>
          <c:y val="9.1413240254750519E-2"/>
          <c:w val="0.91181136467590651"/>
          <c:h val="0.73348019506313866"/>
        </c:manualLayout>
      </c:layout>
      <c:lineChart>
        <c:grouping val="standard"/>
        <c:varyColors val="0"/>
        <c:ser>
          <c:idx val="0"/>
          <c:order val="0"/>
          <c:tx>
            <c:strRef>
              <c:f>Sheet1!$A$2</c:f>
              <c:strCache>
                <c:ptCount val="1"/>
                <c:pt idx="0">
                  <c:v>урожайность зерновых</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6.8275146617669241E-3"/>
                  <c:y val="-8.09569116360455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927-41F2-BFF9-877ACE3128F4}"/>
                </c:ext>
              </c:extLst>
            </c:dLbl>
            <c:dLbl>
              <c:idx val="1"/>
              <c:layout>
                <c:manualLayout>
                  <c:x val="-3.7151033524704578E-2"/>
                  <c:y val="4.95664604424458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927-41F2-BFF9-877ACE3128F4}"/>
                </c:ext>
              </c:extLst>
            </c:dLbl>
            <c:dLbl>
              <c:idx val="2"/>
              <c:layout>
                <c:manualLayout>
                  <c:x val="-6.1537976706598574E-3"/>
                  <c:y val="-6.36707911511061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927-41F2-BFF9-877ACE3128F4}"/>
                </c:ext>
              </c:extLst>
            </c:dLbl>
            <c:dLbl>
              <c:idx val="3"/>
              <c:layout>
                <c:manualLayout>
                  <c:x val="-2.7043354269446002E-2"/>
                  <c:y val="4.86615735533059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927-41F2-BFF9-877ACE3128F4}"/>
                </c:ext>
              </c:extLst>
            </c:dLbl>
            <c:dLbl>
              <c:idx val="4"/>
              <c:layout>
                <c:manualLayout>
                  <c:x val="-2.9064518483974209E-2"/>
                  <c:y val="-8.88621734783151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927-41F2-BFF9-877ACE3128F4}"/>
                </c:ext>
              </c:extLst>
            </c:dLbl>
            <c:dLbl>
              <c:idx val="5"/>
              <c:layout>
                <c:manualLayout>
                  <c:x val="-3.5803131686533762E-2"/>
                  <c:y val="3.14713785776786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927-41F2-BFF9-877ACE3128F4}"/>
                </c:ext>
              </c:extLst>
            </c:dLbl>
            <c:dLbl>
              <c:idx val="6"/>
              <c:layout>
                <c:manualLayout>
                  <c:x val="-3.3107782624942038E-2"/>
                  <c:y val="3.58050556180478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927-41F2-BFF9-877ACE3128F4}"/>
                </c:ext>
              </c:extLst>
            </c:dLbl>
            <c:numFmt formatCode="0.0" sourceLinked="0"/>
            <c:spPr>
              <a:solidFill>
                <a:srgbClr val="FFFFFF"/>
              </a:solidFill>
              <a:ln w="25400">
                <a:noFill/>
              </a:ln>
            </c:spPr>
            <c:txPr>
              <a:bodyPr/>
              <a:lstStyle/>
              <a:p>
                <a:pPr>
                  <a:defRPr sz="1400" b="1" i="0" u="none" strike="noStrike" baseline="0">
                    <a:solidFill>
                      <a:srgbClr val="7030A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2018</c:v>
                </c:pt>
                <c:pt idx="1">
                  <c:v>2019</c:v>
                </c:pt>
                <c:pt idx="2">
                  <c:v>2020</c:v>
                </c:pt>
                <c:pt idx="3">
                  <c:v>2021</c:v>
                </c:pt>
                <c:pt idx="4">
                  <c:v>2022</c:v>
                </c:pt>
                <c:pt idx="5">
                  <c:v>2023</c:v>
                </c:pt>
                <c:pt idx="6">
                  <c:v>2024</c:v>
                </c:pt>
                <c:pt idx="7">
                  <c:v>2025</c:v>
                </c:pt>
              </c:numCache>
            </c:numRef>
          </c:cat>
          <c:val>
            <c:numRef>
              <c:f>Sheet1!$B$2:$I$2</c:f>
              <c:numCache>
                <c:formatCode>General</c:formatCode>
                <c:ptCount val="8"/>
                <c:pt idx="0">
                  <c:v>18.2</c:v>
                </c:pt>
                <c:pt idx="1">
                  <c:v>20.3</c:v>
                </c:pt>
                <c:pt idx="2">
                  <c:v>24.6</c:v>
                </c:pt>
                <c:pt idx="3">
                  <c:v>17.899999999999999</c:v>
                </c:pt>
                <c:pt idx="4">
                  <c:v>30</c:v>
                </c:pt>
                <c:pt idx="5">
                  <c:v>35.4</c:v>
                </c:pt>
                <c:pt idx="6">
                  <c:v>29</c:v>
                </c:pt>
                <c:pt idx="7">
                  <c:v>32</c:v>
                </c:pt>
              </c:numCache>
            </c:numRef>
          </c:val>
          <c:smooth val="0"/>
          <c:extLst xmlns:c16r2="http://schemas.microsoft.com/office/drawing/2015/06/chart">
            <c:ext xmlns:c16="http://schemas.microsoft.com/office/drawing/2014/chart" uri="{C3380CC4-5D6E-409C-BE32-E72D297353CC}">
              <c16:uniqueId val="{00000007-2927-41F2-BFF9-877ACE3128F4}"/>
            </c:ext>
          </c:extLst>
        </c:ser>
        <c:dLbls>
          <c:showLegendKey val="0"/>
          <c:showVal val="0"/>
          <c:showCatName val="0"/>
          <c:showSerName val="0"/>
          <c:showPercent val="0"/>
          <c:showBubbleSize val="0"/>
        </c:dLbls>
        <c:marker val="1"/>
        <c:smooth val="0"/>
        <c:axId val="114690560"/>
        <c:axId val="85173952"/>
      </c:lineChart>
      <c:catAx>
        <c:axId val="114690560"/>
        <c:scaling>
          <c:orientation val="minMax"/>
        </c:scaling>
        <c:delete val="0"/>
        <c:axPos val="b"/>
        <c:numFmt formatCode="General" sourceLinked="1"/>
        <c:majorTickMark val="out"/>
        <c:minorTickMark val="none"/>
        <c:tickLblPos val="nextTo"/>
        <c:spPr>
          <a:ln w="3175">
            <a:solidFill>
              <a:srgbClr val="000000">
                <a:alpha val="90000"/>
              </a:srgbClr>
            </a:solidFill>
            <a:prstDash val="solid"/>
          </a:ln>
        </c:spPr>
        <c:txPr>
          <a:bodyPr rot="0" vert="horz"/>
          <a:lstStyle/>
          <a:p>
            <a:pPr>
              <a:defRPr sz="900" b="1" i="0" u="none" strike="noStrike" baseline="0">
                <a:solidFill>
                  <a:srgbClr val="000080"/>
                </a:solidFill>
                <a:latin typeface="Arial Cyr"/>
                <a:ea typeface="Arial Cyr"/>
                <a:cs typeface="Arial Cyr"/>
              </a:defRPr>
            </a:pPr>
            <a:endParaRPr lang="ru-RU"/>
          </a:p>
        </c:txPr>
        <c:crossAx val="85173952"/>
        <c:crossesAt val="0"/>
        <c:auto val="1"/>
        <c:lblAlgn val="ctr"/>
        <c:lblOffset val="100"/>
        <c:tickLblSkip val="1"/>
        <c:tickMarkSkip val="1"/>
        <c:noMultiLvlLbl val="0"/>
      </c:catAx>
      <c:valAx>
        <c:axId val="85173952"/>
        <c:scaling>
          <c:orientation val="minMax"/>
        </c:scaling>
        <c:delete val="0"/>
        <c:axPos val="l"/>
        <c:majorGridlines>
          <c:spPr>
            <a:ln w="12700">
              <a:solidFill>
                <a:srgbClr val="969696"/>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114690560"/>
        <c:crosses val="autoZero"/>
        <c:crossBetween val="between"/>
        <c:majorUnit val="5"/>
        <c:minorUnit val="1"/>
      </c:valAx>
      <c:spPr>
        <a:solidFill>
          <a:srgbClr val="00FF00"/>
        </a:solidFill>
        <a:ln w="12700">
          <a:solidFill>
            <a:srgbClr val="808080"/>
          </a:solidFill>
          <a:prstDash val="solid"/>
        </a:ln>
      </c:spPr>
    </c:plotArea>
    <c:plotVisOnly val="1"/>
    <c:dispBlanksAs val="gap"/>
    <c:showDLblsOverMax val="0"/>
  </c:chart>
  <c:spPr>
    <a:solidFill>
      <a:srgbClr val="FFFF99"/>
    </a:solidFill>
    <a:ln w="25400">
      <a:solidFill>
        <a:srgbClr val="FF9900"/>
      </a:solidFill>
      <a:prstDash val="solid"/>
    </a:ln>
    <a:effectLst>
      <a:outerShdw dist="35921" dir="2700000" algn="br">
        <a:srgbClr val="000000"/>
      </a:outerShdw>
    </a:effectLst>
  </c:spPr>
  <c:txPr>
    <a:bodyPr/>
    <a:lstStyle/>
    <a:p>
      <a:pPr>
        <a:defRPr sz="3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41310100802775079"/>
          <c:y val="2.6415094339622643E-2"/>
          <c:w val="0.58510237417637523"/>
          <c:h val="0.57406428235521101"/>
        </c:manualLayout>
      </c:layout>
      <c:bar3DChart>
        <c:barDir val="col"/>
        <c:grouping val="clustered"/>
        <c:varyColors val="0"/>
        <c:ser>
          <c:idx val="0"/>
          <c:order val="0"/>
          <c:tx>
            <c:strRef>
              <c:f>Sheet1!$A$2</c:f>
              <c:strCache>
                <c:ptCount val="1"/>
                <c:pt idx="0">
                  <c:v>Количество преступлений</c:v>
                </c:pt>
              </c:strCache>
            </c:strRef>
          </c:tx>
          <c:spPr>
            <a:solidFill>
              <a:srgbClr val="FF0000"/>
            </a:solidFill>
            <a:ln w="12682">
              <a:solidFill>
                <a:srgbClr val="000000"/>
              </a:solidFill>
              <a:prstDash val="solid"/>
            </a:ln>
          </c:spPr>
          <c:invertIfNegative val="0"/>
          <c:cat>
            <c:numRef>
              <c:f>Sheet1!$C$1:$N$1</c:f>
              <c:numCache>
                <c:formatCode>General</c:formatCode>
                <c:ptCount val="12"/>
                <c:pt idx="2">
                  <c:v>2018</c:v>
                </c:pt>
                <c:pt idx="3">
                  <c:v>2019</c:v>
                </c:pt>
                <c:pt idx="4">
                  <c:v>2020</c:v>
                </c:pt>
                <c:pt idx="5">
                  <c:v>2021</c:v>
                </c:pt>
                <c:pt idx="6">
                  <c:v>2022</c:v>
                </c:pt>
                <c:pt idx="7">
                  <c:v>2023</c:v>
                </c:pt>
                <c:pt idx="8">
                  <c:v>2024</c:v>
                </c:pt>
                <c:pt idx="9">
                  <c:v>2025</c:v>
                </c:pt>
              </c:numCache>
            </c:numRef>
          </c:cat>
          <c:val>
            <c:numRef>
              <c:f>Sheet1!$C$2:$N$2</c:f>
              <c:numCache>
                <c:formatCode>General</c:formatCode>
                <c:ptCount val="12"/>
                <c:pt idx="2">
                  <c:v>191</c:v>
                </c:pt>
                <c:pt idx="3">
                  <c:v>207</c:v>
                </c:pt>
                <c:pt idx="4">
                  <c:v>197</c:v>
                </c:pt>
                <c:pt idx="5">
                  <c:v>231</c:v>
                </c:pt>
                <c:pt idx="6">
                  <c:v>196</c:v>
                </c:pt>
                <c:pt idx="7">
                  <c:v>199</c:v>
                </c:pt>
                <c:pt idx="8">
                  <c:v>177</c:v>
                </c:pt>
                <c:pt idx="9">
                  <c:v>143</c:v>
                </c:pt>
              </c:numCache>
            </c:numRef>
          </c:val>
          <c:extLst xmlns:c16r2="http://schemas.microsoft.com/office/drawing/2015/06/chart">
            <c:ext xmlns:c16="http://schemas.microsoft.com/office/drawing/2014/chart" uri="{C3380CC4-5D6E-409C-BE32-E72D297353CC}">
              <c16:uniqueId val="{00000000-94A5-4D9D-B9E2-4675C62797D8}"/>
            </c:ext>
          </c:extLst>
        </c:ser>
        <c:dLbls>
          <c:showLegendKey val="0"/>
          <c:showVal val="0"/>
          <c:showCatName val="0"/>
          <c:showSerName val="0"/>
          <c:showPercent val="0"/>
          <c:showBubbleSize val="0"/>
        </c:dLbls>
        <c:gapWidth val="150"/>
        <c:shape val="cylinder"/>
        <c:axId val="159720960"/>
        <c:axId val="159124864"/>
        <c:axId val="0"/>
      </c:bar3DChart>
      <c:catAx>
        <c:axId val="15972096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ru-RU"/>
          </a:p>
        </c:txPr>
        <c:crossAx val="159124864"/>
        <c:crosses val="autoZero"/>
        <c:auto val="1"/>
        <c:lblAlgn val="ctr"/>
        <c:lblOffset val="100"/>
        <c:tickLblSkip val="1"/>
        <c:tickMarkSkip val="1"/>
        <c:noMultiLvlLbl val="0"/>
      </c:catAx>
      <c:valAx>
        <c:axId val="159124864"/>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924" b="1" i="1" u="none" strike="noStrike" baseline="0">
                <a:solidFill>
                  <a:srgbClr val="000000"/>
                </a:solidFill>
                <a:latin typeface="Arial"/>
                <a:ea typeface="Arial"/>
                <a:cs typeface="Arial"/>
              </a:defRPr>
            </a:pPr>
            <a:endParaRPr lang="ru-RU"/>
          </a:p>
        </c:txPr>
        <c:crossAx val="159720960"/>
        <c:crosses val="autoZero"/>
        <c:crossBetween val="between"/>
      </c:valAx>
      <c:dTable>
        <c:showHorzBorder val="1"/>
        <c:showVertBorder val="1"/>
        <c:showOutline val="1"/>
        <c:showKeys val="1"/>
        <c:spPr>
          <a:ln w="3171">
            <a:solidFill>
              <a:srgbClr val="000000"/>
            </a:solidFill>
            <a:prstDash val="solid"/>
          </a:ln>
        </c:spPr>
        <c:txPr>
          <a:bodyPr/>
          <a:lstStyle/>
          <a:p>
            <a:pPr rtl="0">
              <a:defRPr sz="924" b="1" i="0" u="none" strike="noStrike" baseline="0">
                <a:solidFill>
                  <a:sysClr val="windowText" lastClr="000000"/>
                </a:solidFill>
                <a:latin typeface="Arial"/>
                <a:ea typeface="Arial"/>
                <a:cs typeface="Arial"/>
              </a:defRPr>
            </a:pPr>
            <a:endParaRPr lang="ru-RU"/>
          </a:p>
        </c:txPr>
      </c:dTable>
      <c:spPr>
        <a:solidFill>
          <a:srgbClr val="CCCCFF"/>
        </a:solidFill>
        <a:ln w="25364">
          <a:noFill/>
        </a:ln>
      </c:spPr>
    </c:plotArea>
    <c:plotVisOnly val="1"/>
    <c:dispBlanksAs val="gap"/>
    <c:showDLblsOverMax val="0"/>
  </c:chart>
  <c:spPr>
    <a:gradFill rotWithShape="0">
      <a:gsLst>
        <a:gs pos="0">
          <a:srgbClr val="FFFFFF">
            <a:gamma/>
            <a:shade val="46275"/>
            <a:invGamma/>
          </a:srgbClr>
        </a:gs>
        <a:gs pos="50000">
          <a:srgbClr val="FFFFFF"/>
        </a:gs>
        <a:gs pos="100000">
          <a:srgbClr val="FFFFFF">
            <a:gamma/>
            <a:shade val="46275"/>
            <a:invGamma/>
          </a:srgbClr>
        </a:gs>
      </a:gsLst>
      <a:lin ang="2700000" scaled="1"/>
    </a:gradFill>
    <a:ln>
      <a:noFill/>
    </a:ln>
  </c:spPr>
  <c:txPr>
    <a:bodyPr/>
    <a:lstStyle/>
    <a:p>
      <a:pPr>
        <a:defRPr sz="924"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65399417097404"/>
          <c:y val="3.2051071741032375E-2"/>
          <c:w val="0.67601246105919"/>
          <c:h val="0.60439560439560436"/>
        </c:manualLayout>
      </c:layout>
      <c:lineChart>
        <c:grouping val="standard"/>
        <c:varyColors val="0"/>
        <c:ser>
          <c:idx val="0"/>
          <c:order val="0"/>
          <c:tx>
            <c:strRef>
              <c:f>Sheet1!$A$2</c:f>
              <c:strCache>
                <c:ptCount val="1"/>
                <c:pt idx="0">
                  <c:v>Количество преступлений</c:v>
                </c:pt>
              </c:strCache>
            </c:strRef>
          </c:tx>
          <c:spPr>
            <a:ln w="38100">
              <a:solidFill>
                <a:srgbClr val="000080"/>
              </a:solidFill>
              <a:prstDash val="solid"/>
            </a:ln>
          </c:spPr>
          <c:marker>
            <c:symbol val="diamond"/>
            <c:size val="8"/>
            <c:spPr>
              <a:solidFill>
                <a:srgbClr val="000080"/>
              </a:solidFill>
              <a:ln>
                <a:solidFill>
                  <a:srgbClr val="000080"/>
                </a:solidFill>
                <a:prstDash val="solid"/>
              </a:ln>
            </c:spPr>
          </c:marker>
          <c:cat>
            <c:numRef>
              <c:f>Sheet1!$B$1:$N$1</c:f>
              <c:numCache>
                <c:formatCode>General</c:formatCode>
                <c:ptCount val="13"/>
                <c:pt idx="0">
                  <c:v>2018</c:v>
                </c:pt>
                <c:pt idx="1">
                  <c:v>2019</c:v>
                </c:pt>
                <c:pt idx="2">
                  <c:v>2020</c:v>
                </c:pt>
                <c:pt idx="3">
                  <c:v>2021</c:v>
                </c:pt>
                <c:pt idx="4">
                  <c:v>2022</c:v>
                </c:pt>
                <c:pt idx="5">
                  <c:v>2023</c:v>
                </c:pt>
                <c:pt idx="6">
                  <c:v>2024</c:v>
                </c:pt>
                <c:pt idx="7">
                  <c:v>2025</c:v>
                </c:pt>
              </c:numCache>
            </c:numRef>
          </c:cat>
          <c:val>
            <c:numRef>
              <c:f>Sheet1!$B$2:$N$2</c:f>
              <c:numCache>
                <c:formatCode>General</c:formatCode>
                <c:ptCount val="13"/>
                <c:pt idx="0">
                  <c:v>6</c:v>
                </c:pt>
                <c:pt idx="1">
                  <c:v>8</c:v>
                </c:pt>
                <c:pt idx="2">
                  <c:v>3</c:v>
                </c:pt>
                <c:pt idx="3">
                  <c:v>8</c:v>
                </c:pt>
                <c:pt idx="4">
                  <c:v>3</c:v>
                </c:pt>
                <c:pt idx="5">
                  <c:v>8</c:v>
                </c:pt>
                <c:pt idx="6">
                  <c:v>3</c:v>
                </c:pt>
                <c:pt idx="7">
                  <c:v>3</c:v>
                </c:pt>
              </c:numCache>
            </c:numRef>
          </c:val>
          <c:smooth val="0"/>
          <c:extLst xmlns:c16r2="http://schemas.microsoft.com/office/drawing/2015/06/chart">
            <c:ext xmlns:c16="http://schemas.microsoft.com/office/drawing/2014/chart" uri="{C3380CC4-5D6E-409C-BE32-E72D297353CC}">
              <c16:uniqueId val="{00000000-F61F-4C79-9804-95CB68DC856E}"/>
            </c:ext>
          </c:extLst>
        </c:ser>
        <c:dLbls>
          <c:showLegendKey val="0"/>
          <c:showVal val="0"/>
          <c:showCatName val="0"/>
          <c:showSerName val="0"/>
          <c:showPercent val="0"/>
          <c:showBubbleSize val="0"/>
        </c:dLbls>
        <c:marker val="1"/>
        <c:smooth val="0"/>
        <c:axId val="159722496"/>
        <c:axId val="159127168"/>
      </c:lineChart>
      <c:catAx>
        <c:axId val="159722496"/>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5400000" vert="horz"/>
          <a:lstStyle/>
          <a:p>
            <a:pPr>
              <a:defRPr sz="800" b="1" i="0" u="none" strike="noStrike" baseline="0">
                <a:solidFill>
                  <a:srgbClr val="000000"/>
                </a:solidFill>
                <a:latin typeface="Arial Cyr"/>
                <a:ea typeface="Arial Cyr"/>
                <a:cs typeface="Arial Cyr"/>
              </a:defRPr>
            </a:pPr>
            <a:endParaRPr lang="ru-RU"/>
          </a:p>
        </c:txPr>
        <c:crossAx val="159127168"/>
        <c:crosses val="autoZero"/>
        <c:auto val="1"/>
        <c:lblAlgn val="ctr"/>
        <c:lblOffset val="100"/>
        <c:tickMarkSkip val="1"/>
        <c:noMultiLvlLbl val="0"/>
      </c:catAx>
      <c:valAx>
        <c:axId val="1591271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9722496"/>
        <c:crosses val="autoZero"/>
        <c:crossBetween val="midCat"/>
      </c:valAx>
      <c:dTable>
        <c:showHorzBorder val="0"/>
        <c:showVertBorder val="1"/>
        <c:showOutline val="1"/>
        <c:showKeys val="1"/>
        <c:spPr>
          <a:ln w="25400">
            <a:solidFill>
              <a:srgbClr val="000000">
                <a:alpha val="3137"/>
              </a:srgbClr>
            </a:solidFill>
            <a:prstDash val="solid"/>
          </a:ln>
        </c:spPr>
        <c:txPr>
          <a:bodyPr/>
          <a:lstStyle/>
          <a:p>
            <a:pPr rtl="0">
              <a:defRPr sz="800" b="1" i="0" u="none" strike="noStrike" baseline="0">
                <a:solidFill>
                  <a:srgbClr val="000000"/>
                </a:solidFill>
                <a:latin typeface="Arial Cyr"/>
                <a:ea typeface="Arial Cyr"/>
                <a:cs typeface="Arial Cyr"/>
              </a:defRPr>
            </a:pPr>
            <a:endParaRPr lang="ru-RU"/>
          </a:p>
        </c:txPr>
      </c:dTable>
      <c:spPr>
        <a:solidFill>
          <a:srgbClr val="FFFF99"/>
        </a:solidFill>
        <a:ln w="12700">
          <a:solidFill>
            <a:srgbClr val="808080"/>
          </a:solidFill>
          <a:prstDash val="solid"/>
        </a:ln>
      </c:spPr>
    </c:plotArea>
    <c:plotVisOnly val="1"/>
    <c:dispBlanksAs val="gap"/>
    <c:showDLblsOverMax val="0"/>
  </c:chart>
  <c:spPr>
    <a:gradFill rotWithShape="0">
      <a:gsLst>
        <a:gs pos="0">
          <a:srgbClr xmlns:mc="http://schemas.openxmlformats.org/markup-compatibility/2006" xmlns:a14="http://schemas.microsoft.com/office/drawing/2010/main" val="000000" mc:Ignorable="a14" a14:legacySpreadsheetColorIndex="51">
            <a:gamma/>
            <a:shade val="46275"/>
            <a:invGamma/>
          </a:srgbClr>
        </a:gs>
        <a:gs pos="50000">
          <a:srgbClr xmlns:mc="http://schemas.openxmlformats.org/markup-compatibility/2006" xmlns:a14="http://schemas.microsoft.com/office/drawing/2010/main" val="FFCC00" mc:Ignorable="a14" a14:legacySpreadsheetColorIndex="51"/>
        </a:gs>
        <a:gs pos="100000">
          <a:srgbClr xmlns:mc="http://schemas.openxmlformats.org/markup-compatibility/2006" xmlns:a14="http://schemas.microsoft.com/office/drawing/2010/main" val="000000" mc:Ignorable="a14" a14:legacySpreadsheetColorIndex="51">
            <a:gamma/>
            <a:shade val="46275"/>
            <a:invGamma/>
          </a:srgbClr>
        </a:gs>
      </a:gsLst>
      <a:lin ang="5400000" scaled="1"/>
    </a:grad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15584415584416E-2"/>
          <c:y val="0.21428571428571427"/>
          <c:w val="0.87987012987012991"/>
          <c:h val="0.42857142857142855"/>
        </c:manualLayout>
      </c:layout>
      <c:lineChart>
        <c:grouping val="standard"/>
        <c:varyColors val="0"/>
        <c:ser>
          <c:idx val="0"/>
          <c:order val="0"/>
          <c:tx>
            <c:strRef>
              <c:f>Sheet1!$A$2</c:f>
              <c:strCache>
                <c:ptCount val="1"/>
                <c:pt idx="0">
                  <c:v>количество пожаров</c:v>
                </c:pt>
              </c:strCache>
            </c:strRef>
          </c:tx>
          <c:spPr>
            <a:ln w="38100">
              <a:solidFill>
                <a:srgbClr val="000080"/>
              </a:solidFill>
              <a:prstDash val="solid"/>
            </a:ln>
          </c:spPr>
          <c:marker>
            <c:symbol val="circle"/>
            <c:size val="11"/>
            <c:spPr>
              <a:solidFill>
                <a:srgbClr val="FF0000"/>
              </a:solidFill>
              <a:ln>
                <a:solidFill>
                  <a:srgbClr val="000080"/>
                </a:solidFill>
                <a:prstDash val="solid"/>
              </a:ln>
            </c:spPr>
          </c:marker>
          <c:dLbls>
            <c:dLbl>
              <c:idx val="0"/>
              <c:layout>
                <c:manualLayout>
                  <c:x val="-1.7432875793488262E-2"/>
                  <c:y val="-7.92904011998501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E10-4490-8876-32BE891B8DC6}"/>
                </c:ext>
              </c:extLst>
            </c:dLbl>
            <c:dLbl>
              <c:idx val="1"/>
              <c:layout>
                <c:manualLayout>
                  <c:x val="-1.9751823242047471E-2"/>
                  <c:y val="-9.11951631046133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E10-4490-8876-32BE891B8DC6}"/>
                </c:ext>
              </c:extLst>
            </c:dLbl>
            <c:dLbl>
              <c:idx val="2"/>
              <c:layout>
                <c:manualLayout>
                  <c:x val="-4.9776669559285239E-2"/>
                  <c:y val="-0.1555123523428803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E10-4490-8876-32BE891B8DC6}"/>
                </c:ext>
              </c:extLst>
            </c:dLbl>
            <c:dLbl>
              <c:idx val="3"/>
              <c:layout>
                <c:manualLayout>
                  <c:x val="-3.4130305553821849E-2"/>
                  <c:y val="-9.59576927884030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E10-4490-8876-32BE891B8DC6}"/>
                </c:ext>
              </c:extLst>
            </c:dLbl>
            <c:dLbl>
              <c:idx val="4"/>
              <c:layout>
                <c:manualLayout>
                  <c:x val="-3.9696006249133484E-2"/>
                  <c:y val="-0.1042905574303221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E10-4490-8876-32BE891B8DC6}"/>
                </c:ext>
              </c:extLst>
            </c:dLbl>
            <c:dLbl>
              <c:idx val="5"/>
              <c:layout>
                <c:manualLayout>
                  <c:x val="-3.5521774878582699E-2"/>
                  <c:y val="-0.1090527746531685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E10-4490-8876-32BE891B8DC6}"/>
                </c:ext>
              </c:extLst>
            </c:dLbl>
            <c:dLbl>
              <c:idx val="6"/>
              <c:layout>
                <c:manualLayout>
                  <c:x val="-6.3735471644049149E-2"/>
                  <c:y val="0.11050882790537936"/>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E10-4490-8876-32BE891B8DC6}"/>
                </c:ext>
              </c:extLst>
            </c:dLbl>
            <c:dLbl>
              <c:idx val="7"/>
              <c:layout>
                <c:manualLayout>
                  <c:x val="-5.6565662564295363E-2"/>
                  <c:y val="-0.1143791045887335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E10-4490-8876-32BE891B8DC6}"/>
                </c:ext>
              </c:extLst>
            </c:dLbl>
            <c:dLbl>
              <c:idx val="8"/>
              <c:layout>
                <c:manualLayout>
                  <c:x val="-5.1851857350603922E-2"/>
                  <c:y val="0.11437910458873357"/>
                </c:manualLayout>
              </c:layout>
              <c:showLegendKey val="0"/>
              <c:showVal val="1"/>
              <c:showCatName val="0"/>
              <c:showSerName val="0"/>
              <c:showPercent val="0"/>
              <c:showBubbleSize val="0"/>
            </c:dLbl>
            <c:numFmt formatCode="0.0" sourceLinked="0"/>
            <c:spPr>
              <a:noFill/>
              <a:ln w="25400">
                <a:noFill/>
              </a:ln>
            </c:spPr>
            <c:txPr>
              <a:bodyPr/>
              <a:lstStyle/>
              <a:p>
                <a:pPr>
                  <a:defRPr sz="1200" b="1" i="0" u="none" strike="noStrike" baseline="0">
                    <a:solidFill>
                      <a:srgbClr val="00008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8"/>
                <c:pt idx="0">
                  <c:v>2018 г.</c:v>
                </c:pt>
                <c:pt idx="1">
                  <c:v>2019 г.</c:v>
                </c:pt>
                <c:pt idx="2">
                  <c:v>2020 г.</c:v>
                </c:pt>
                <c:pt idx="3">
                  <c:v>2021 г.</c:v>
                </c:pt>
                <c:pt idx="4">
                  <c:v>2022 г.</c:v>
                </c:pt>
                <c:pt idx="5">
                  <c:v>2023 г.</c:v>
                </c:pt>
                <c:pt idx="6">
                  <c:v>2024 г</c:v>
                </c:pt>
                <c:pt idx="7">
                  <c:v>2025 г</c:v>
                </c:pt>
              </c:strCache>
            </c:strRef>
          </c:cat>
          <c:val>
            <c:numRef>
              <c:f>Sheet1!$B$2:$J$2</c:f>
              <c:numCache>
                <c:formatCode>General</c:formatCode>
                <c:ptCount val="9"/>
                <c:pt idx="0">
                  <c:v>45</c:v>
                </c:pt>
                <c:pt idx="1">
                  <c:v>106</c:v>
                </c:pt>
                <c:pt idx="2">
                  <c:v>98</c:v>
                </c:pt>
                <c:pt idx="3">
                  <c:v>120</c:v>
                </c:pt>
                <c:pt idx="4">
                  <c:v>77</c:v>
                </c:pt>
                <c:pt idx="5">
                  <c:v>68</c:v>
                </c:pt>
                <c:pt idx="6">
                  <c:v>56</c:v>
                </c:pt>
                <c:pt idx="7">
                  <c:v>52</c:v>
                </c:pt>
              </c:numCache>
            </c:numRef>
          </c:val>
          <c:smooth val="0"/>
          <c:extLst xmlns:c16r2="http://schemas.microsoft.com/office/drawing/2015/06/chart">
            <c:ext xmlns:c16="http://schemas.microsoft.com/office/drawing/2014/chart" uri="{C3380CC4-5D6E-409C-BE32-E72D297353CC}">
              <c16:uniqueId val="{00000008-3E10-4490-8876-32BE891B8DC6}"/>
            </c:ext>
          </c:extLst>
        </c:ser>
        <c:dLbls>
          <c:showLegendKey val="0"/>
          <c:showVal val="0"/>
          <c:showCatName val="0"/>
          <c:showSerName val="0"/>
          <c:showPercent val="0"/>
          <c:showBubbleSize val="0"/>
        </c:dLbls>
        <c:marker val="1"/>
        <c:smooth val="0"/>
        <c:axId val="160406016"/>
        <c:axId val="159162944"/>
      </c:lineChart>
      <c:catAx>
        <c:axId val="160406016"/>
        <c:scaling>
          <c:orientation val="minMax"/>
        </c:scaling>
        <c:delete val="0"/>
        <c:axPos val="b"/>
        <c:majorGridlines>
          <c:spPr>
            <a:ln w="12700">
              <a:solidFill>
                <a:srgbClr val="C0C0C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FF0000"/>
                </a:solidFill>
                <a:latin typeface="Arial Cyr"/>
                <a:ea typeface="Arial Cyr"/>
                <a:cs typeface="Arial Cyr"/>
              </a:defRPr>
            </a:pPr>
            <a:endParaRPr lang="ru-RU"/>
          </a:p>
        </c:txPr>
        <c:crossAx val="159162944"/>
        <c:crossesAt val="0"/>
        <c:auto val="1"/>
        <c:lblAlgn val="ctr"/>
        <c:lblOffset val="100"/>
        <c:tickLblSkip val="1"/>
        <c:tickMarkSkip val="1"/>
        <c:noMultiLvlLbl val="0"/>
      </c:catAx>
      <c:valAx>
        <c:axId val="159162944"/>
        <c:scaling>
          <c:orientation val="minMax"/>
          <c:max val="120"/>
          <c:min val="0"/>
        </c:scaling>
        <c:delete val="0"/>
        <c:axPos val="l"/>
        <c:majorGridlines>
          <c:spPr>
            <a:ln w="12700">
              <a:solidFill>
                <a:srgbClr val="FF00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60406016"/>
        <c:crosses val="autoZero"/>
        <c:crossBetween val="between"/>
        <c:majorUnit val="20"/>
        <c:minorUnit val="10"/>
      </c:valAx>
      <c:spPr>
        <a:solidFill>
          <a:srgbClr val="FFFF00"/>
        </a:solidFill>
        <a:ln w="12700">
          <a:solidFill>
            <a:srgbClr val="808080"/>
          </a:solidFill>
          <a:prstDash val="solid"/>
        </a:ln>
      </c:spPr>
    </c:plotArea>
    <c:plotVisOnly val="1"/>
    <c:dispBlanksAs val="gap"/>
    <c:showDLblsOverMax val="0"/>
  </c:chart>
  <c:spPr>
    <a:gradFill rotWithShape="0">
      <a:gsLst>
        <a:gs pos="0">
          <a:srgbClr val="99CC00"/>
        </a:gs>
        <a:gs pos="100000">
          <a:srgbClr val="99CC00">
            <a:gamma/>
            <a:tint val="18431"/>
            <a:invGamma/>
          </a:srgbClr>
        </a:gs>
      </a:gsLst>
      <a:lin ang="5400000" scaled="1"/>
    </a:gradFill>
    <a:ln w="25400">
      <a:solidFill>
        <a:srgbClr val="0000FF"/>
      </a:solidFill>
      <a:prstDash val="solid"/>
    </a:ln>
    <a:effectLst>
      <a:outerShdw dist="35921" dir="2700000" algn="br">
        <a:srgbClr val="000000"/>
      </a:outerShdw>
    </a:effectLst>
  </c:spPr>
  <c:txPr>
    <a:bodyPr/>
    <a:lstStyle/>
    <a:p>
      <a:pPr>
        <a:defRPr sz="375"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103448275861947E-2"/>
          <c:y val="0.17857142857143096"/>
          <c:w val="0.92241379310344829"/>
          <c:h val="0.40476190476190477"/>
        </c:manualLayout>
      </c:layout>
      <c:lineChart>
        <c:grouping val="standard"/>
        <c:varyColors val="0"/>
        <c:ser>
          <c:idx val="0"/>
          <c:order val="0"/>
          <c:tx>
            <c:strRef>
              <c:f>Sheet1!$A$2</c:f>
              <c:strCache>
                <c:ptCount val="1"/>
                <c:pt idx="0">
                  <c:v>количество распоряжений, ед.</c:v>
                </c:pt>
              </c:strCache>
            </c:strRef>
          </c:tx>
          <c:spPr>
            <a:ln w="25375">
              <a:solidFill>
                <a:srgbClr val="3366FF"/>
              </a:solidFill>
              <a:prstDash val="solid"/>
            </a:ln>
          </c:spPr>
          <c:marker>
            <c:symbol val="diamond"/>
            <c:size val="10"/>
            <c:spPr>
              <a:solidFill>
                <a:srgbClr val="3366FF"/>
              </a:solidFill>
              <a:ln>
                <a:solidFill>
                  <a:srgbClr val="000080"/>
                </a:solidFill>
                <a:prstDash val="solid"/>
              </a:ln>
            </c:spPr>
          </c:marker>
          <c:dLbls>
            <c:dLbl>
              <c:idx val="0"/>
              <c:layout>
                <c:manualLayout>
                  <c:x val="-6.0125027992895395E-2"/>
                  <c:y val="5.37187929570096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2EE-4529-B7E2-7DB464205A38}"/>
                </c:ext>
              </c:extLst>
            </c:dLbl>
            <c:dLbl>
              <c:idx val="1"/>
              <c:layout>
                <c:manualLayout>
                  <c:x val="-5.9717875063611987E-2"/>
                  <c:y val="0.1199265454992173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EE-4529-B7E2-7DB464205A38}"/>
                </c:ext>
              </c:extLst>
            </c:dLbl>
            <c:dLbl>
              <c:idx val="2"/>
              <c:layout>
                <c:manualLayout>
                  <c:x val="-6.2900692159979787E-2"/>
                  <c:y val="0.1572341457525379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EE-4529-B7E2-7DB464205A38}"/>
                </c:ext>
              </c:extLst>
            </c:dLbl>
            <c:dLbl>
              <c:idx val="3"/>
              <c:layout>
                <c:manualLayout>
                  <c:x val="-9.0505950342889774E-2"/>
                  <c:y val="-0.10256780402449688"/>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EE-4529-B7E2-7DB464205A38}"/>
                </c:ext>
              </c:extLst>
            </c:dLbl>
            <c:dLbl>
              <c:idx val="4"/>
              <c:layout>
                <c:manualLayout>
                  <c:x val="-5.8486377074750379E-2"/>
                  <c:y val="-0.1066664993968168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EE-4529-B7E2-7DB464205A38}"/>
                </c:ext>
              </c:extLst>
            </c:dLbl>
            <c:dLbl>
              <c:idx val="5"/>
              <c:layout>
                <c:manualLayout>
                  <c:x val="-4.4139794844889939E-2"/>
                  <c:y val="8.25287156688108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EE-4529-B7E2-7DB464205A38}"/>
                </c:ext>
              </c:extLst>
            </c:dLbl>
            <c:dLbl>
              <c:idx val="6"/>
              <c:layout>
                <c:manualLayout>
                  <c:x val="-4.5985572158544472E-2"/>
                  <c:y val="-5.64348206474190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2EE-4529-B7E2-7DB464205A38}"/>
                </c:ext>
              </c:extLst>
            </c:dLbl>
            <c:dLbl>
              <c:idx val="7"/>
              <c:layout>
                <c:manualLayout>
                  <c:x val="0"/>
                  <c:y val="7.99162940636986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2EE-4529-B7E2-7DB464205A38}"/>
                </c:ext>
              </c:extLst>
            </c:dLbl>
            <c:dLbl>
              <c:idx val="8"/>
              <c:layout>
                <c:manualLayout>
                  <c:x val="0"/>
                  <c:y val="-6.1674012376080355E-2"/>
                </c:manualLayout>
              </c:layout>
              <c:showLegendKey val="0"/>
              <c:showVal val="1"/>
              <c:showCatName val="0"/>
              <c:showSerName val="0"/>
              <c:showPercent val="0"/>
              <c:showBubbleSize val="0"/>
            </c:dLbl>
            <c:numFmt formatCode="0.0" sourceLinked="0"/>
            <c:spPr>
              <a:noFill/>
              <a:ln w="25375">
                <a:noFill/>
              </a:ln>
            </c:spPr>
            <c:txPr>
              <a:bodyPr/>
              <a:lstStyle/>
              <a:p>
                <a:pPr>
                  <a:defRPr sz="1200" b="1" i="0" u="none" strike="noStrike" baseline="0">
                    <a:solidFill>
                      <a:srgbClr val="00008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2016 г.</c:v>
                </c:pt>
                <c:pt idx="1">
                  <c:v>2018 г.</c:v>
                </c:pt>
                <c:pt idx="2">
                  <c:v>2019 г.</c:v>
                </c:pt>
                <c:pt idx="3">
                  <c:v>2020г.</c:v>
                </c:pt>
                <c:pt idx="4">
                  <c:v>2021 г.</c:v>
                </c:pt>
                <c:pt idx="5">
                  <c:v>2022 г.</c:v>
                </c:pt>
                <c:pt idx="6">
                  <c:v>2023 г.</c:v>
                </c:pt>
                <c:pt idx="7">
                  <c:v>2024 г.</c:v>
                </c:pt>
                <c:pt idx="8">
                  <c:v>2025 г.</c:v>
                </c:pt>
              </c:strCache>
            </c:strRef>
          </c:cat>
          <c:val>
            <c:numRef>
              <c:f>Sheet1!$B$2:$J$2</c:f>
              <c:numCache>
                <c:formatCode>General</c:formatCode>
                <c:ptCount val="9"/>
                <c:pt idx="0">
                  <c:v>928</c:v>
                </c:pt>
                <c:pt idx="1">
                  <c:v>1294</c:v>
                </c:pt>
                <c:pt idx="2">
                  <c:v>1159</c:v>
                </c:pt>
                <c:pt idx="3">
                  <c:v>712</c:v>
                </c:pt>
                <c:pt idx="4">
                  <c:v>1101</c:v>
                </c:pt>
                <c:pt idx="5">
                  <c:v>900</c:v>
                </c:pt>
                <c:pt idx="6">
                  <c:v>814</c:v>
                </c:pt>
                <c:pt idx="7">
                  <c:v>828</c:v>
                </c:pt>
                <c:pt idx="8">
                  <c:v>762</c:v>
                </c:pt>
              </c:numCache>
            </c:numRef>
          </c:val>
          <c:smooth val="1"/>
          <c:extLst xmlns:c16r2="http://schemas.microsoft.com/office/drawing/2015/06/chart">
            <c:ext xmlns:c16="http://schemas.microsoft.com/office/drawing/2014/chart" uri="{C3380CC4-5D6E-409C-BE32-E72D297353CC}">
              <c16:uniqueId val="{00000008-72EE-4529-B7E2-7DB464205A38}"/>
            </c:ext>
          </c:extLst>
        </c:ser>
        <c:ser>
          <c:idx val="1"/>
          <c:order val="1"/>
          <c:tx>
            <c:strRef>
              <c:f>Sheet1!$A$3</c:f>
              <c:strCache>
                <c:ptCount val="1"/>
                <c:pt idx="0">
                  <c:v>количество постановлений, ед.</c:v>
                </c:pt>
              </c:strCache>
            </c:strRef>
          </c:tx>
          <c:spPr>
            <a:ln w="25375">
              <a:solidFill>
                <a:srgbClr val="FF0000"/>
              </a:solidFill>
              <a:prstDash val="solid"/>
            </a:ln>
          </c:spPr>
          <c:marker>
            <c:symbol val="square"/>
            <c:size val="6"/>
            <c:spPr>
              <a:solidFill>
                <a:srgbClr val="FF0000"/>
              </a:solidFill>
              <a:ln>
                <a:solidFill>
                  <a:srgbClr val="FF0000"/>
                </a:solidFill>
                <a:prstDash val="solid"/>
              </a:ln>
            </c:spPr>
          </c:marker>
          <c:dLbls>
            <c:dLbl>
              <c:idx val="0"/>
              <c:layout>
                <c:manualLayout>
                  <c:x val="-6.4578024135430914E-2"/>
                  <c:y val="-0.108721097362830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2EE-4529-B7E2-7DB464205A38}"/>
                </c:ext>
              </c:extLst>
            </c:dLbl>
            <c:dLbl>
              <c:idx val="1"/>
              <c:layout>
                <c:manualLayout>
                  <c:x val="-4.5535528732566083E-2"/>
                  <c:y val="-0.11702643848361248"/>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2EE-4529-B7E2-7DB464205A38}"/>
                </c:ext>
              </c:extLst>
            </c:dLbl>
            <c:dLbl>
              <c:idx val="2"/>
              <c:layout>
                <c:manualLayout>
                  <c:x val="-6.5193707745687113E-2"/>
                  <c:y val="-0.1579724409448819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2EE-4529-B7E2-7DB464205A38}"/>
                </c:ext>
              </c:extLst>
            </c:dLbl>
            <c:dLbl>
              <c:idx val="3"/>
              <c:layout>
                <c:manualLayout>
                  <c:x val="-6.1191315111786118E-2"/>
                  <c:y val="6.6585739282589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2EE-4529-B7E2-7DB464205A38}"/>
                </c:ext>
              </c:extLst>
            </c:dLbl>
            <c:dLbl>
              <c:idx val="4"/>
              <c:layout>
                <c:manualLayout>
                  <c:x val="-4.1382777521609973E-2"/>
                  <c:y val="0.12195438111194186"/>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2EE-4529-B7E2-7DB464205A38}"/>
                </c:ext>
              </c:extLst>
            </c:dLbl>
            <c:dLbl>
              <c:idx val="5"/>
              <c:layout>
                <c:manualLayout>
                  <c:x val="-6.6117343549629254E-2"/>
                  <c:y val="-0.1204215098112737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2EE-4529-B7E2-7DB464205A38}"/>
                </c:ext>
              </c:extLst>
            </c:dLbl>
            <c:dLbl>
              <c:idx val="6"/>
              <c:layout>
                <c:manualLayout>
                  <c:x val="-3.8408054364004095E-2"/>
                  <c:y val="-4.95597425321834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2EE-4529-B7E2-7DB464205A38}"/>
                </c:ext>
              </c:extLst>
            </c:dLbl>
            <c:dLbl>
              <c:idx val="7"/>
              <c:layout>
                <c:manualLayout>
                  <c:x val="-3.2001607091447004E-2"/>
                  <c:y val="5.32844851413787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2EE-4529-B7E2-7DB464205A38}"/>
                </c:ext>
              </c:extLst>
            </c:dLbl>
            <c:dLbl>
              <c:idx val="8"/>
              <c:layout>
                <c:manualLayout>
                  <c:x val="-1.3207546188712956E-2"/>
                  <c:y val="-7.195301443876044E-2"/>
                </c:manualLayout>
              </c:layout>
              <c:showLegendKey val="0"/>
              <c:showVal val="1"/>
              <c:showCatName val="0"/>
              <c:showSerName val="0"/>
              <c:showPercent val="0"/>
              <c:showBubbleSize val="0"/>
            </c:dLbl>
            <c:spPr>
              <a:noFill/>
              <a:ln w="25375">
                <a:noFill/>
              </a:ln>
            </c:spPr>
            <c:txPr>
              <a:bodyPr/>
              <a:lstStyle/>
              <a:p>
                <a:pPr>
                  <a:defRPr sz="1200"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2016 г.</c:v>
                </c:pt>
                <c:pt idx="1">
                  <c:v>2018 г.</c:v>
                </c:pt>
                <c:pt idx="2">
                  <c:v>2019 г.</c:v>
                </c:pt>
                <c:pt idx="3">
                  <c:v>2020г.</c:v>
                </c:pt>
                <c:pt idx="4">
                  <c:v>2021 г.</c:v>
                </c:pt>
                <c:pt idx="5">
                  <c:v>2022 г.</c:v>
                </c:pt>
                <c:pt idx="6">
                  <c:v>2023 г.</c:v>
                </c:pt>
                <c:pt idx="7">
                  <c:v>2024 г.</c:v>
                </c:pt>
                <c:pt idx="8">
                  <c:v>2025 г.</c:v>
                </c:pt>
              </c:strCache>
            </c:strRef>
          </c:cat>
          <c:val>
            <c:numRef>
              <c:f>Sheet1!$B$3:$J$3</c:f>
              <c:numCache>
                <c:formatCode>General</c:formatCode>
                <c:ptCount val="9"/>
                <c:pt idx="0">
                  <c:v>1301</c:v>
                </c:pt>
                <c:pt idx="1">
                  <c:v>885</c:v>
                </c:pt>
                <c:pt idx="2">
                  <c:v>927</c:v>
                </c:pt>
                <c:pt idx="3">
                  <c:v>903</c:v>
                </c:pt>
                <c:pt idx="4">
                  <c:v>1703</c:v>
                </c:pt>
                <c:pt idx="5">
                  <c:v>1497</c:v>
                </c:pt>
                <c:pt idx="6">
                  <c:v>1443</c:v>
                </c:pt>
                <c:pt idx="7">
                  <c:v>1597</c:v>
                </c:pt>
                <c:pt idx="8">
                  <c:v>1303</c:v>
                </c:pt>
              </c:numCache>
            </c:numRef>
          </c:val>
          <c:smooth val="0"/>
          <c:extLst xmlns:c16r2="http://schemas.microsoft.com/office/drawing/2015/06/chart">
            <c:ext xmlns:c16="http://schemas.microsoft.com/office/drawing/2014/chart" uri="{C3380CC4-5D6E-409C-BE32-E72D297353CC}">
              <c16:uniqueId val="{00000011-72EE-4529-B7E2-7DB464205A38}"/>
            </c:ext>
          </c:extLst>
        </c:ser>
        <c:dLbls>
          <c:showLegendKey val="0"/>
          <c:showVal val="0"/>
          <c:showCatName val="0"/>
          <c:showSerName val="0"/>
          <c:showPercent val="0"/>
          <c:showBubbleSize val="0"/>
        </c:dLbls>
        <c:marker val="1"/>
        <c:smooth val="0"/>
        <c:axId val="160404480"/>
        <c:axId val="159168128"/>
      </c:lineChart>
      <c:catAx>
        <c:axId val="160404480"/>
        <c:scaling>
          <c:orientation val="minMax"/>
        </c:scaling>
        <c:delete val="0"/>
        <c:axPos val="b"/>
        <c:majorGridlines>
          <c:spPr>
            <a:ln w="12687">
              <a:solidFill>
                <a:srgbClr val="C0C0C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200" b="1" i="0" u="none" strike="noStrike" baseline="0">
                <a:solidFill>
                  <a:srgbClr val="FF0000"/>
                </a:solidFill>
                <a:latin typeface="Arial Cyr"/>
                <a:ea typeface="Arial Cyr"/>
                <a:cs typeface="Arial Cyr"/>
              </a:defRPr>
            </a:pPr>
            <a:endParaRPr lang="ru-RU"/>
          </a:p>
        </c:txPr>
        <c:crossAx val="159168128"/>
        <c:crossesAt val="0"/>
        <c:auto val="1"/>
        <c:lblAlgn val="ctr"/>
        <c:lblOffset val="100"/>
        <c:tickLblSkip val="1"/>
        <c:tickMarkSkip val="1"/>
        <c:noMultiLvlLbl val="0"/>
      </c:catAx>
      <c:valAx>
        <c:axId val="159168128"/>
        <c:scaling>
          <c:orientation val="minMax"/>
          <c:max val="2100"/>
          <c:min val="0"/>
        </c:scaling>
        <c:delete val="0"/>
        <c:axPos val="l"/>
        <c:majorGridlines>
          <c:spPr>
            <a:ln w="12687">
              <a:solidFill>
                <a:srgbClr val="C0C0C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160404480"/>
        <c:crosses val="autoZero"/>
        <c:crossBetween val="between"/>
        <c:majorUnit val="300"/>
        <c:minorUnit val="100"/>
      </c:valAx>
      <c:spPr>
        <a:gradFill rotWithShape="0">
          <a:gsLst>
            <a:gs pos="0">
              <a:srgbClr val="CCFFCC"/>
            </a:gs>
            <a:gs pos="100000">
              <a:srgbClr val="CCFFCC">
                <a:gamma/>
                <a:tint val="0"/>
                <a:invGamma/>
              </a:srgbClr>
            </a:gs>
          </a:gsLst>
          <a:lin ang="5400000" scaled="1"/>
        </a:gradFill>
        <a:ln w="12687">
          <a:solidFill>
            <a:srgbClr val="808080"/>
          </a:solidFill>
          <a:prstDash val="solid"/>
        </a:ln>
      </c:spPr>
    </c:plotArea>
    <c:legend>
      <c:legendPos val="b"/>
      <c:layout>
        <c:manualLayout>
          <c:xMode val="edge"/>
          <c:yMode val="edge"/>
          <c:x val="0.17887931034482771"/>
          <c:y val="0.75000000000000588"/>
          <c:w val="0.62068965517242114"/>
          <c:h val="0.17857142857143096"/>
        </c:manualLayout>
      </c:layout>
      <c:overlay val="0"/>
      <c:spPr>
        <a:solidFill>
          <a:srgbClr val="FFFFFF"/>
        </a:solidFill>
        <a:ln w="3172">
          <a:solidFill>
            <a:srgbClr val="00000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legend>
    <c:plotVisOnly val="1"/>
    <c:dispBlanksAs val="gap"/>
    <c:showDLblsOverMax val="0"/>
  </c:chart>
  <c:spPr>
    <a:gradFill rotWithShape="0">
      <a:gsLst>
        <a:gs pos="0">
          <a:srgbClr val="99CCFF"/>
        </a:gs>
        <a:gs pos="100000">
          <a:srgbClr val="FFFFFF"/>
        </a:gs>
      </a:gsLst>
      <a:lin ang="5400000" scaled="1"/>
    </a:gradFill>
    <a:ln w="12687">
      <a:solidFill>
        <a:srgbClr val="0000FF"/>
      </a:solidFill>
      <a:prstDash val="solid"/>
    </a:ln>
    <a:effectLst>
      <a:outerShdw dist="35921" dir="2700000" algn="br">
        <a:srgbClr val="000000"/>
      </a:outerShdw>
    </a:effectLst>
  </c:spPr>
  <c:txPr>
    <a:bodyPr/>
    <a:lstStyle/>
    <a:p>
      <a:pPr>
        <a:defRPr sz="3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22229802430454"/>
          <c:y val="0.16949152542372881"/>
          <c:w val="0.84377769249065604"/>
          <c:h val="0.51010544885802422"/>
        </c:manualLayout>
      </c:layout>
      <c:lineChart>
        <c:grouping val="standard"/>
        <c:varyColors val="0"/>
        <c:ser>
          <c:idx val="0"/>
          <c:order val="0"/>
          <c:tx>
            <c:strRef>
              <c:f>Sheet1!$A$2</c:f>
              <c:strCache>
                <c:ptCount val="1"/>
                <c:pt idx="0">
                  <c:v>поголовье КРС, гол.</c:v>
                </c:pt>
              </c:strCache>
            </c:strRef>
          </c:tx>
          <c:spPr>
            <a:ln w="25433">
              <a:solidFill>
                <a:srgbClr val="000080"/>
              </a:solidFill>
              <a:prstDash val="solid"/>
            </a:ln>
          </c:spPr>
          <c:marker>
            <c:symbol val="x"/>
            <c:size val="5"/>
            <c:spPr>
              <a:solidFill>
                <a:srgbClr val="000080"/>
              </a:solidFill>
              <a:ln>
                <a:solidFill>
                  <a:srgbClr val="003366"/>
                </a:solidFill>
                <a:prstDash val="solid"/>
              </a:ln>
            </c:spPr>
          </c:marker>
          <c:dLbls>
            <c:dLbl>
              <c:idx val="0"/>
              <c:layout>
                <c:manualLayout>
                  <c:x val="-1.2303435767161449E-2"/>
                  <c:y val="-4.92552481312083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2C1-44B7-8680-CD18ED4E3138}"/>
                </c:ext>
              </c:extLst>
            </c:dLbl>
            <c:dLbl>
              <c:idx val="1"/>
              <c:layout>
                <c:manualLayout>
                  <c:x val="1.4421322407384125E-3"/>
                  <c:y val="-6.08373284085568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2C1-44B7-8680-CD18ED4E3138}"/>
                </c:ext>
              </c:extLst>
            </c:dLbl>
            <c:dLbl>
              <c:idx val="2"/>
              <c:layout>
                <c:manualLayout>
                  <c:x val="-6.0683601413007104E-2"/>
                  <c:y val="4.74071619417195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2C1-44B7-8680-CD18ED4E3138}"/>
                </c:ext>
              </c:extLst>
            </c:dLbl>
            <c:dLbl>
              <c:idx val="3"/>
              <c:layout>
                <c:manualLayout>
                  <c:x val="-4.3231331866358087E-2"/>
                  <c:y val="-5.96595035948401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2C1-44B7-8680-CD18ED4E3138}"/>
                </c:ext>
              </c:extLst>
            </c:dLbl>
            <c:dLbl>
              <c:idx val="4"/>
              <c:layout>
                <c:manualLayout>
                  <c:x val="-3.6358616092135337E-2"/>
                  <c:y val="-5.54302049167670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2C1-44B7-8680-CD18ED4E3138}"/>
                </c:ext>
              </c:extLst>
            </c:dLbl>
            <c:dLbl>
              <c:idx val="5"/>
              <c:layout>
                <c:manualLayout>
                  <c:x val="-2.7444564464405692E-2"/>
                  <c:y val="-5.5729649426971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2C1-44B7-8680-CD18ED4E3138}"/>
                </c:ext>
              </c:extLst>
            </c:dLbl>
            <c:dLbl>
              <c:idx val="6"/>
              <c:layout>
                <c:manualLayout>
                  <c:x val="6.8677816876404115E-3"/>
                  <c:y val="-5.36853018511289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2C1-44B7-8680-CD18ED4E3138}"/>
                </c:ext>
              </c:extLst>
            </c:dLbl>
            <c:dLbl>
              <c:idx val="7"/>
              <c:layout>
                <c:manualLayout>
                  <c:x val="3.7722459670406661E-2"/>
                  <c:y val="-0.1190090304690861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2C1-44B7-8680-CD18ED4E3138}"/>
                </c:ext>
              </c:extLst>
            </c:dLbl>
            <c:numFmt formatCode="0.0" sourceLinked="0"/>
            <c:spPr>
              <a:noFill/>
              <a:ln w="25433">
                <a:noFill/>
              </a:ln>
            </c:spPr>
            <c:txPr>
              <a:bodyPr/>
              <a:lstStyle/>
              <a:p>
                <a:pPr>
                  <a:defRPr sz="900" b="1" i="1"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2018</c:v>
                </c:pt>
                <c:pt idx="1">
                  <c:v>2019</c:v>
                </c:pt>
                <c:pt idx="2">
                  <c:v>2020</c:v>
                </c:pt>
                <c:pt idx="3">
                  <c:v>2021</c:v>
                </c:pt>
                <c:pt idx="4">
                  <c:v>2022</c:v>
                </c:pt>
                <c:pt idx="5">
                  <c:v>2023</c:v>
                </c:pt>
                <c:pt idx="6">
                  <c:v>2024</c:v>
                </c:pt>
                <c:pt idx="7">
                  <c:v>2025</c:v>
                </c:pt>
              </c:numCache>
            </c:numRef>
          </c:cat>
          <c:val>
            <c:numRef>
              <c:f>Sheet1!$B$2:$I$2</c:f>
              <c:numCache>
                <c:formatCode>General</c:formatCode>
                <c:ptCount val="8"/>
                <c:pt idx="0">
                  <c:v>11751</c:v>
                </c:pt>
                <c:pt idx="1">
                  <c:v>11019</c:v>
                </c:pt>
                <c:pt idx="2">
                  <c:v>11593</c:v>
                </c:pt>
                <c:pt idx="3">
                  <c:v>12250</c:v>
                </c:pt>
                <c:pt idx="4">
                  <c:v>11455</c:v>
                </c:pt>
                <c:pt idx="5">
                  <c:v>11207</c:v>
                </c:pt>
                <c:pt idx="6">
                  <c:v>12317</c:v>
                </c:pt>
                <c:pt idx="7">
                  <c:v>12868</c:v>
                </c:pt>
              </c:numCache>
            </c:numRef>
          </c:val>
          <c:smooth val="0"/>
          <c:extLst xmlns:c16r2="http://schemas.microsoft.com/office/drawing/2015/06/chart">
            <c:ext xmlns:c16="http://schemas.microsoft.com/office/drawing/2014/chart" uri="{C3380CC4-5D6E-409C-BE32-E72D297353CC}">
              <c16:uniqueId val="{00000008-62C1-44B7-8680-CD18ED4E3138}"/>
            </c:ext>
          </c:extLst>
        </c:ser>
        <c:ser>
          <c:idx val="1"/>
          <c:order val="1"/>
          <c:tx>
            <c:strRef>
              <c:f>Sheet1!$A$3</c:f>
              <c:strCache>
                <c:ptCount val="1"/>
                <c:pt idx="0">
                  <c:v>поголовье коров, гол.</c:v>
                </c:pt>
              </c:strCache>
            </c:strRef>
          </c:tx>
          <c:spPr>
            <a:ln w="25433">
              <a:solidFill>
                <a:srgbClr val="FF0000"/>
              </a:solidFill>
              <a:prstDash val="solid"/>
            </a:ln>
          </c:spPr>
          <c:marker>
            <c:symbol val="square"/>
            <c:size val="6"/>
            <c:spPr>
              <a:solidFill>
                <a:srgbClr val="FF0000"/>
              </a:solidFill>
              <a:ln>
                <a:solidFill>
                  <a:srgbClr val="FF0000"/>
                </a:solidFill>
                <a:prstDash val="solid"/>
              </a:ln>
            </c:spPr>
          </c:marker>
          <c:dLbls>
            <c:dLbl>
              <c:idx val="0"/>
              <c:layout>
                <c:manualLayout>
                  <c:x val="-2.1388188022957302E-2"/>
                  <c:y val="-4.81990321461677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2C1-44B7-8680-CD18ED4E3138}"/>
                </c:ext>
              </c:extLst>
            </c:dLbl>
            <c:dLbl>
              <c:idx val="1"/>
              <c:layout>
                <c:manualLayout>
                  <c:x val="-1.7951898365572989E-2"/>
                  <c:y val="-4.3893677712906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2C1-44B7-8680-CD18ED4E3138}"/>
                </c:ext>
              </c:extLst>
            </c:dLbl>
            <c:dLbl>
              <c:idx val="2"/>
              <c:layout>
                <c:manualLayout>
                  <c:x val="-7.6424081437997124E-3"/>
                  <c:y val="-4.29672748216792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2C1-44B7-8680-CD18ED4E3138}"/>
                </c:ext>
              </c:extLst>
            </c:dLbl>
            <c:dLbl>
              <c:idx val="3"/>
              <c:layout>
                <c:manualLayout>
                  <c:x val="-7.6425446032537484E-3"/>
                  <c:y val="-4.29672748216792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2C1-44B7-8680-CD18ED4E3138}"/>
                </c:ext>
              </c:extLst>
            </c:dLbl>
            <c:dLbl>
              <c:idx val="4"/>
              <c:layout>
                <c:manualLayout>
                  <c:x val="-7.6426810627081834E-3"/>
                  <c:y val="-5.03601076477194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2C1-44B7-8680-CD18ED4E3138}"/>
                </c:ext>
              </c:extLst>
            </c:dLbl>
            <c:dLbl>
              <c:idx val="5"/>
              <c:layout>
                <c:manualLayout>
                  <c:x val="-1.1078895308288612E-2"/>
                  <c:y val="-3.51676795192300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2C1-44B7-8680-CD18ED4E3138}"/>
                </c:ext>
              </c:extLst>
            </c:dLbl>
            <c:dLbl>
              <c:idx val="6"/>
              <c:layout>
                <c:manualLayout>
                  <c:x val="-4.1729660211109899E-3"/>
                  <c:y val="-4.74259464596863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2C1-44B7-8680-CD18ED4E3138}"/>
                </c:ext>
              </c:extLst>
            </c:dLbl>
            <c:dLbl>
              <c:idx val="7"/>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2C1-44B7-8680-CD18ED4E3138}"/>
                </c:ext>
              </c:extLst>
            </c:dLbl>
            <c:spPr>
              <a:noFill/>
              <a:ln w="25433">
                <a:noFill/>
              </a:ln>
            </c:spPr>
            <c:txPr>
              <a:bodyPr/>
              <a:lstStyle/>
              <a:p>
                <a:pPr>
                  <a:defRPr sz="800" b="1" i="1" u="none" strike="noStrike" baseline="0">
                    <a:solidFill>
                      <a:srgbClr val="7030A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2018</c:v>
                </c:pt>
                <c:pt idx="1">
                  <c:v>2019</c:v>
                </c:pt>
                <c:pt idx="2">
                  <c:v>2020</c:v>
                </c:pt>
                <c:pt idx="3">
                  <c:v>2021</c:v>
                </c:pt>
                <c:pt idx="4">
                  <c:v>2022</c:v>
                </c:pt>
                <c:pt idx="5">
                  <c:v>2023</c:v>
                </c:pt>
                <c:pt idx="6">
                  <c:v>2024</c:v>
                </c:pt>
                <c:pt idx="7">
                  <c:v>2025</c:v>
                </c:pt>
              </c:numCache>
            </c:numRef>
          </c:cat>
          <c:val>
            <c:numRef>
              <c:f>Sheet1!$B$3:$I$3</c:f>
              <c:numCache>
                <c:formatCode>General</c:formatCode>
                <c:ptCount val="8"/>
                <c:pt idx="0">
                  <c:v>4699</c:v>
                </c:pt>
                <c:pt idx="1">
                  <c:v>4151</c:v>
                </c:pt>
                <c:pt idx="2">
                  <c:v>4383</c:v>
                </c:pt>
                <c:pt idx="3">
                  <c:v>4545</c:v>
                </c:pt>
                <c:pt idx="4">
                  <c:v>4353</c:v>
                </c:pt>
                <c:pt idx="5">
                  <c:v>4442</c:v>
                </c:pt>
                <c:pt idx="6">
                  <c:v>4644</c:v>
                </c:pt>
                <c:pt idx="7">
                  <c:v>4860</c:v>
                </c:pt>
              </c:numCache>
            </c:numRef>
          </c:val>
          <c:smooth val="0"/>
          <c:extLst xmlns:c16r2="http://schemas.microsoft.com/office/drawing/2015/06/chart">
            <c:ext xmlns:c16="http://schemas.microsoft.com/office/drawing/2014/chart" uri="{C3380CC4-5D6E-409C-BE32-E72D297353CC}">
              <c16:uniqueId val="{00000011-62C1-44B7-8680-CD18ED4E3138}"/>
            </c:ext>
          </c:extLst>
        </c:ser>
        <c:dLbls>
          <c:showLegendKey val="0"/>
          <c:showVal val="0"/>
          <c:showCatName val="0"/>
          <c:showSerName val="0"/>
          <c:showPercent val="0"/>
          <c:showBubbleSize val="0"/>
        </c:dLbls>
        <c:marker val="1"/>
        <c:smooth val="0"/>
        <c:axId val="115573760"/>
        <c:axId val="85176256"/>
      </c:lineChart>
      <c:catAx>
        <c:axId val="115573760"/>
        <c:scaling>
          <c:orientation val="minMax"/>
        </c:scaling>
        <c:delete val="0"/>
        <c:axPos val="b"/>
        <c:numFmt formatCode="General" sourceLinked="1"/>
        <c:majorTickMark val="out"/>
        <c:minorTickMark val="none"/>
        <c:tickLblPos val="nextTo"/>
        <c:spPr>
          <a:ln w="3179">
            <a:solidFill>
              <a:srgbClr val="000000"/>
            </a:solidFill>
            <a:prstDash val="solid"/>
          </a:ln>
        </c:spPr>
        <c:txPr>
          <a:bodyPr rot="0" vert="horz"/>
          <a:lstStyle/>
          <a:p>
            <a:pPr>
              <a:defRPr sz="801" b="1" i="0" u="none" strike="noStrike" baseline="0">
                <a:solidFill>
                  <a:srgbClr val="000080"/>
                </a:solidFill>
                <a:latin typeface="Arial Cyr"/>
                <a:ea typeface="Arial Cyr"/>
                <a:cs typeface="Arial Cyr"/>
              </a:defRPr>
            </a:pPr>
            <a:endParaRPr lang="ru-RU"/>
          </a:p>
        </c:txPr>
        <c:crossAx val="85176256"/>
        <c:crossesAt val="0"/>
        <c:auto val="1"/>
        <c:lblAlgn val="ctr"/>
        <c:lblOffset val="100"/>
        <c:tickLblSkip val="1"/>
        <c:tickMarkSkip val="1"/>
        <c:noMultiLvlLbl val="0"/>
      </c:catAx>
      <c:valAx>
        <c:axId val="85176256"/>
        <c:scaling>
          <c:orientation val="minMax"/>
          <c:max val="16000"/>
          <c:min val="4000"/>
        </c:scaling>
        <c:delete val="0"/>
        <c:axPos val="l"/>
        <c:majorGridlines>
          <c:spPr>
            <a:ln w="12717">
              <a:solidFill>
                <a:srgbClr val="969696"/>
              </a:solidFill>
              <a:prstDash val="solid"/>
            </a:ln>
          </c:spPr>
        </c:majorGridlines>
        <c:numFmt formatCode="General" sourceLinked="1"/>
        <c:majorTickMark val="out"/>
        <c:minorTickMark val="none"/>
        <c:tickLblPos val="nextTo"/>
        <c:spPr>
          <a:ln w="3179">
            <a:solidFill>
              <a:srgbClr val="000000"/>
            </a:solidFill>
            <a:prstDash val="solid"/>
          </a:ln>
        </c:spPr>
        <c:txPr>
          <a:bodyPr rot="0" vert="horz"/>
          <a:lstStyle/>
          <a:p>
            <a:pPr>
              <a:defRPr sz="801" b="1" i="0" u="none" strike="noStrike" baseline="0">
                <a:solidFill>
                  <a:srgbClr val="000000"/>
                </a:solidFill>
                <a:latin typeface="Arial Cyr"/>
                <a:ea typeface="Arial Cyr"/>
                <a:cs typeface="Arial Cyr"/>
              </a:defRPr>
            </a:pPr>
            <a:endParaRPr lang="ru-RU"/>
          </a:p>
        </c:txPr>
        <c:crossAx val="115573760"/>
        <c:crosses val="autoZero"/>
        <c:crossBetween val="between"/>
        <c:majorUnit val="2000"/>
        <c:minorUnit val="1000"/>
      </c:valAx>
      <c:spPr>
        <a:solidFill>
          <a:srgbClr val="CCFFCC"/>
        </a:solidFill>
        <a:ln w="12717">
          <a:solidFill>
            <a:srgbClr val="808080"/>
          </a:solidFill>
          <a:prstDash val="solid"/>
        </a:ln>
      </c:spPr>
    </c:plotArea>
    <c:legend>
      <c:legendPos val="b"/>
      <c:layout>
        <c:manualLayout>
          <c:xMode val="edge"/>
          <c:yMode val="edge"/>
          <c:x val="0.20618556701030927"/>
          <c:y val="0.8389830508474575"/>
          <c:w val="0.72508591065292094"/>
          <c:h val="0.13559322033898305"/>
        </c:manualLayout>
      </c:layout>
      <c:overlay val="0"/>
      <c:spPr>
        <a:solidFill>
          <a:srgbClr val="FFFFFF"/>
        </a:solidFill>
        <a:ln w="3179">
          <a:solidFill>
            <a:srgbClr val="000000"/>
          </a:solidFill>
          <a:prstDash val="solid"/>
        </a:ln>
      </c:spPr>
      <c:txPr>
        <a:bodyPr/>
        <a:lstStyle/>
        <a:p>
          <a:pPr>
            <a:defRPr sz="90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26"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40298507462686"/>
          <c:y val="0.13385826771653545"/>
          <c:w val="0.84328358208955223"/>
          <c:h val="0.63779527559056437"/>
        </c:manualLayout>
      </c:layout>
      <c:lineChart>
        <c:grouping val="standard"/>
        <c:varyColors val="0"/>
        <c:ser>
          <c:idx val="0"/>
          <c:order val="0"/>
          <c:tx>
            <c:strRef>
              <c:f>Sheet1!$A$2</c:f>
              <c:strCache>
                <c:ptCount val="1"/>
              </c:strCache>
            </c:strRef>
          </c:tx>
          <c:spPr>
            <a:ln w="25393">
              <a:solidFill>
                <a:srgbClr val="993366"/>
              </a:solidFill>
              <a:prstDash val="solid"/>
            </a:ln>
          </c:spPr>
          <c:marker>
            <c:symbol val="circle"/>
            <c:size val="7"/>
            <c:spPr>
              <a:solidFill>
                <a:srgbClr val="800080"/>
              </a:solidFill>
              <a:ln>
                <a:solidFill>
                  <a:srgbClr val="800000"/>
                </a:solidFill>
                <a:prstDash val="solid"/>
              </a:ln>
            </c:spPr>
          </c:marker>
          <c:dLbls>
            <c:dLbl>
              <c:idx val="0"/>
              <c:layout>
                <c:manualLayout>
                  <c:x val="-2.9810054518488432E-3"/>
                  <c:y val="2.0031343169482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93A-4220-8A86-B8CE38FF3E0C}"/>
                </c:ext>
              </c:extLst>
            </c:dLbl>
            <c:dLbl>
              <c:idx val="1"/>
              <c:layout>
                <c:manualLayout>
                  <c:x val="-4.0468727805059524E-3"/>
                  <c:y val="-8.45126519379251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3A-4220-8A86-B8CE38FF3E0C}"/>
                </c:ext>
              </c:extLst>
            </c:dLbl>
            <c:dLbl>
              <c:idx val="2"/>
              <c:layout>
                <c:manualLayout>
                  <c:x val="-3.4963864119040775E-2"/>
                  <c:y val="6.17353413347602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93A-4220-8A86-B8CE38FF3E0C}"/>
                </c:ext>
              </c:extLst>
            </c:dLbl>
            <c:dLbl>
              <c:idx val="3"/>
              <c:layout>
                <c:manualLayout>
                  <c:x val="-5.0955482323247162E-2"/>
                  <c:y val="-8.31106184542465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93A-4220-8A86-B8CE38FF3E0C}"/>
                </c:ext>
              </c:extLst>
            </c:dLbl>
            <c:dLbl>
              <c:idx val="4"/>
              <c:layout>
                <c:manualLayout>
                  <c:x val="-4.4558663084740033E-2"/>
                  <c:y val="-7.07071324822260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93A-4220-8A86-B8CE38FF3E0C}"/>
                </c:ext>
              </c:extLst>
            </c:dLbl>
            <c:dLbl>
              <c:idx val="5"/>
              <c:layout>
                <c:manualLayout>
                  <c:x val="-4.1893564871036897E-2"/>
                  <c:y val="6.29072700863849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93A-4220-8A86-B8CE38FF3E0C}"/>
                </c:ext>
              </c:extLst>
            </c:dLbl>
            <c:dLbl>
              <c:idx val="6"/>
              <c:layout>
                <c:manualLayout>
                  <c:x val="-1.3611661051900191E-2"/>
                  <c:y val="-6.19944958336520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93A-4220-8A86-B8CE38FF3E0C}"/>
                </c:ext>
              </c:extLst>
            </c:dLbl>
            <c:dLbl>
              <c:idx val="7"/>
              <c:layout>
                <c:manualLayout>
                  <c:x val="0"/>
                  <c:y val="-4.40892807936070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93A-4220-8A86-B8CE38FF3E0C}"/>
                </c:ext>
              </c:extLst>
            </c:dLbl>
            <c:numFmt formatCode="0.0" sourceLinked="0"/>
            <c:spPr>
              <a:noFill/>
              <a:ln w="25393">
                <a:noFill/>
              </a:ln>
            </c:spPr>
            <c:txPr>
              <a:bodyPr/>
              <a:lstStyle/>
              <a:p>
                <a:pPr>
                  <a:defRPr sz="1200" b="1" i="1" u="none" strike="noStrike" baseline="0">
                    <a:solidFill>
                      <a:schemeClr val="accent2">
                        <a:lumMod val="50000"/>
                      </a:schemeClr>
                    </a:solidFill>
                    <a:latin typeface="Aharoni" pitchFamily="2" charset="-79"/>
                    <a:ea typeface="Arial Cyr"/>
                    <a:cs typeface="Aharoni" pitchFamily="2" charset="-79"/>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2018</c:v>
                </c:pt>
                <c:pt idx="1">
                  <c:v>2019</c:v>
                </c:pt>
                <c:pt idx="2">
                  <c:v>2020</c:v>
                </c:pt>
                <c:pt idx="3">
                  <c:v>2021</c:v>
                </c:pt>
                <c:pt idx="4">
                  <c:v>2022</c:v>
                </c:pt>
                <c:pt idx="5">
                  <c:v>2023</c:v>
                </c:pt>
                <c:pt idx="6">
                  <c:v>2024</c:v>
                </c:pt>
                <c:pt idx="7">
                  <c:v>2025</c:v>
                </c:pt>
              </c:numCache>
            </c:numRef>
          </c:cat>
          <c:val>
            <c:numRef>
              <c:f>Sheet1!$B$2:$I$2</c:f>
              <c:numCache>
                <c:formatCode>General</c:formatCode>
                <c:ptCount val="8"/>
                <c:pt idx="0">
                  <c:v>5664</c:v>
                </c:pt>
                <c:pt idx="1">
                  <c:v>6285</c:v>
                </c:pt>
                <c:pt idx="2">
                  <c:v>6481</c:v>
                </c:pt>
                <c:pt idx="3">
                  <c:v>7031</c:v>
                </c:pt>
                <c:pt idx="4">
                  <c:v>7305</c:v>
                </c:pt>
                <c:pt idx="5">
                  <c:v>8129</c:v>
                </c:pt>
                <c:pt idx="6">
                  <c:v>8608</c:v>
                </c:pt>
                <c:pt idx="7">
                  <c:v>9142</c:v>
                </c:pt>
              </c:numCache>
            </c:numRef>
          </c:val>
          <c:smooth val="0"/>
          <c:extLst xmlns:c16r2="http://schemas.microsoft.com/office/drawing/2015/06/chart">
            <c:ext xmlns:c16="http://schemas.microsoft.com/office/drawing/2014/chart" uri="{C3380CC4-5D6E-409C-BE32-E72D297353CC}">
              <c16:uniqueId val="{00000008-693A-4220-8A86-B8CE38FF3E0C}"/>
            </c:ext>
          </c:extLst>
        </c:ser>
        <c:dLbls>
          <c:showLegendKey val="0"/>
          <c:showVal val="0"/>
          <c:showCatName val="0"/>
          <c:showSerName val="0"/>
          <c:showPercent val="0"/>
          <c:showBubbleSize val="0"/>
        </c:dLbls>
        <c:marker val="1"/>
        <c:smooth val="0"/>
        <c:axId val="86423552"/>
        <c:axId val="85177984"/>
      </c:lineChart>
      <c:catAx>
        <c:axId val="86423552"/>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80"/>
                </a:solidFill>
                <a:latin typeface="Arial Cyr"/>
                <a:ea typeface="Arial Cyr"/>
                <a:cs typeface="Arial Cyr"/>
              </a:defRPr>
            </a:pPr>
            <a:endParaRPr lang="ru-RU"/>
          </a:p>
        </c:txPr>
        <c:crossAx val="85177984"/>
        <c:crossesAt val="0"/>
        <c:auto val="1"/>
        <c:lblAlgn val="ctr"/>
        <c:lblOffset val="100"/>
        <c:tickLblSkip val="1"/>
        <c:tickMarkSkip val="1"/>
        <c:noMultiLvlLbl val="0"/>
      </c:catAx>
      <c:valAx>
        <c:axId val="85177984"/>
        <c:scaling>
          <c:orientation val="minMax"/>
          <c:max val="9500"/>
          <c:min val="4000"/>
        </c:scaling>
        <c:delete val="0"/>
        <c:axPos val="l"/>
        <c:majorGridlines>
          <c:spPr>
            <a:ln w="12696">
              <a:solidFill>
                <a:srgbClr val="969696"/>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86423552"/>
        <c:crosses val="autoZero"/>
        <c:crossBetween val="between"/>
        <c:majorUnit val="500"/>
        <c:minorUnit val="100"/>
      </c:valAx>
      <c:spPr>
        <a:solidFill>
          <a:srgbClr val="CCFFFF"/>
        </a:solidFill>
        <a:ln w="12696">
          <a:solidFill>
            <a:srgbClr val="808080"/>
          </a:solidFill>
          <a:prstDash val="solid"/>
        </a:ln>
      </c:spPr>
    </c:plotArea>
    <c:plotVisOnly val="1"/>
    <c:dispBlanksAs val="gap"/>
    <c:showDLblsOverMax val="0"/>
  </c:chart>
  <c:spPr>
    <a:noFill/>
    <a:ln>
      <a:noFill/>
    </a:ln>
  </c:spPr>
  <c:txPr>
    <a:bodyPr/>
    <a:lstStyle/>
    <a:p>
      <a:pPr>
        <a:defRPr sz="5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62761506276151"/>
          <c:y val="0.15178571428571427"/>
          <c:w val="0.80753138075313757"/>
          <c:h val="0.5892857142857143"/>
        </c:manualLayout>
      </c:layout>
      <c:lineChart>
        <c:grouping val="standard"/>
        <c:varyColors val="0"/>
        <c:ser>
          <c:idx val="0"/>
          <c:order val="0"/>
          <c:tx>
            <c:strRef>
              <c:f>Sheet1!$A$2</c:f>
              <c:strCache>
                <c:ptCount val="1"/>
              </c:strCache>
            </c:strRef>
          </c:tx>
          <c:spPr>
            <a:ln w="25395">
              <a:solidFill>
                <a:srgbClr val="000080"/>
              </a:solidFill>
              <a:prstDash val="solid"/>
            </a:ln>
          </c:spPr>
          <c:marker>
            <c:symbol val="circle"/>
            <c:size val="7"/>
            <c:spPr>
              <a:solidFill>
                <a:srgbClr val="000080"/>
              </a:solidFill>
              <a:ln>
                <a:solidFill>
                  <a:srgbClr val="0000FF"/>
                </a:solidFill>
                <a:prstDash val="solid"/>
              </a:ln>
            </c:spPr>
          </c:marker>
          <c:dLbls>
            <c:dLbl>
              <c:idx val="0"/>
              <c:layout>
                <c:manualLayout>
                  <c:x val="3.7382979997318492E-3"/>
                  <c:y val="9.1754359288155566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B0E-43FE-9D8A-C6767F71BDF5}"/>
                </c:ext>
              </c:extLst>
            </c:dLbl>
            <c:dLbl>
              <c:idx val="1"/>
              <c:layout>
                <c:manualLayout>
                  <c:x val="-7.3966509515043924E-2"/>
                  <c:y val="-8.54462308660927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B0E-43FE-9D8A-C6767F71BDF5}"/>
                </c:ext>
              </c:extLst>
            </c:dLbl>
            <c:dLbl>
              <c:idx val="2"/>
              <c:layout>
                <c:manualLayout>
                  <c:x val="-2.6148304477518092E-2"/>
                  <c:y val="5.76046632200294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B0E-43FE-9D8A-C6767F71BDF5}"/>
                </c:ext>
              </c:extLst>
            </c:dLbl>
            <c:dLbl>
              <c:idx val="3"/>
              <c:layout>
                <c:manualLayout>
                  <c:x val="-4.1091605716143099E-2"/>
                  <c:y val="-7.53714417619620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B0E-43FE-9D8A-C6767F71BDF5}"/>
                </c:ext>
              </c:extLst>
            </c:dLbl>
            <c:dLbl>
              <c:idx val="4"/>
              <c:layout>
                <c:manualLayout>
                  <c:x val="-3.5114404862717788E-2"/>
                  <c:y val="-7.69584431017783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B0E-43FE-9D8A-C6767F71BDF5}"/>
                </c:ext>
              </c:extLst>
            </c:dLbl>
            <c:dLbl>
              <c:idx val="5"/>
              <c:layout>
                <c:manualLayout>
                  <c:x val="-3.3321304427702376E-2"/>
                  <c:y val="4.61018461861638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B0E-43FE-9D8A-C6767F71BDF5}"/>
                </c:ext>
              </c:extLst>
            </c:dLbl>
            <c:dLbl>
              <c:idx val="6"/>
              <c:layout>
                <c:manualLayout>
                  <c:x val="-3.9855405378149251E-2"/>
                  <c:y val="-6.439865822961152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B0E-43FE-9D8A-C6767F71BDF5}"/>
                </c:ext>
              </c:extLst>
            </c:dLbl>
            <c:dLbl>
              <c:idx val="7"/>
              <c:layout>
                <c:manualLayout>
                  <c:x val="-5.2769580116196813E-2"/>
                  <c:y val="-7.16711022090210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B0E-43FE-9D8A-C6767F71BDF5}"/>
                </c:ext>
              </c:extLst>
            </c:dLbl>
            <c:numFmt formatCode="0" sourceLinked="0"/>
            <c:spPr>
              <a:noFill/>
              <a:ln w="25395">
                <a:noFill/>
              </a:ln>
            </c:spPr>
            <c:txPr>
              <a:bodyPr/>
              <a:lstStyle/>
              <a:p>
                <a:pPr>
                  <a:defRPr sz="1600" b="1" i="0" u="none" strike="noStrike" baseline="0">
                    <a:solidFill>
                      <a:srgbClr val="FF0000"/>
                    </a:solidFill>
                    <a:latin typeface="Aharoni" pitchFamily="2" charset="-79"/>
                    <a:ea typeface="Arial Cyr"/>
                    <a:cs typeface="Aharoni" pitchFamily="2" charset="-79"/>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2018</c:v>
                </c:pt>
                <c:pt idx="1">
                  <c:v>2019</c:v>
                </c:pt>
                <c:pt idx="2">
                  <c:v>2020</c:v>
                </c:pt>
                <c:pt idx="3">
                  <c:v>2021</c:v>
                </c:pt>
                <c:pt idx="4">
                  <c:v>2022</c:v>
                </c:pt>
                <c:pt idx="5">
                  <c:v>2023</c:v>
                </c:pt>
                <c:pt idx="6">
                  <c:v>2024</c:v>
                </c:pt>
                <c:pt idx="7">
                  <c:v>2025</c:v>
                </c:pt>
              </c:numCache>
            </c:numRef>
          </c:cat>
          <c:val>
            <c:numRef>
              <c:f>Sheet1!$B$2:$I$2</c:f>
              <c:numCache>
                <c:formatCode>General</c:formatCode>
                <c:ptCount val="8"/>
                <c:pt idx="0">
                  <c:v>19974</c:v>
                </c:pt>
                <c:pt idx="1">
                  <c:v>23471</c:v>
                </c:pt>
                <c:pt idx="2">
                  <c:v>26139</c:v>
                </c:pt>
                <c:pt idx="3">
                  <c:v>28930</c:v>
                </c:pt>
                <c:pt idx="4">
                  <c:v>34930</c:v>
                </c:pt>
                <c:pt idx="5">
                  <c:v>41312</c:v>
                </c:pt>
                <c:pt idx="6">
                  <c:v>49575</c:v>
                </c:pt>
                <c:pt idx="7">
                  <c:v>61709</c:v>
                </c:pt>
              </c:numCache>
            </c:numRef>
          </c:val>
          <c:smooth val="0"/>
          <c:extLst xmlns:c16r2="http://schemas.microsoft.com/office/drawing/2015/06/chart">
            <c:ext xmlns:c16="http://schemas.microsoft.com/office/drawing/2014/chart" uri="{C3380CC4-5D6E-409C-BE32-E72D297353CC}">
              <c16:uniqueId val="{00000008-CB0E-43FE-9D8A-C6767F71BDF5}"/>
            </c:ext>
          </c:extLst>
        </c:ser>
        <c:dLbls>
          <c:showLegendKey val="0"/>
          <c:showVal val="0"/>
          <c:showCatName val="0"/>
          <c:showSerName val="0"/>
          <c:showPercent val="0"/>
          <c:showBubbleSize val="0"/>
        </c:dLbls>
        <c:marker val="1"/>
        <c:smooth val="0"/>
        <c:axId val="114609152"/>
        <c:axId val="86483520"/>
      </c:lineChart>
      <c:catAx>
        <c:axId val="114609152"/>
        <c:scaling>
          <c:orientation val="minMax"/>
        </c:scaling>
        <c:delete val="0"/>
        <c:axPos val="b"/>
        <c:majorGridlines/>
        <c:numFmt formatCode="General" sourceLinked="1"/>
        <c:majorTickMark val="none"/>
        <c:minorTickMark val="none"/>
        <c:tickLblPos val="nextTo"/>
        <c:spPr>
          <a:ln w="3174">
            <a:solidFill>
              <a:srgbClr val="000000"/>
            </a:solidFill>
            <a:prstDash val="solid"/>
          </a:ln>
        </c:spPr>
        <c:txPr>
          <a:bodyPr rot="0" vert="horz"/>
          <a:lstStyle/>
          <a:p>
            <a:pPr>
              <a:defRPr sz="1100" b="1" i="0" u="none" strike="noStrike" baseline="0">
                <a:solidFill>
                  <a:srgbClr val="000080"/>
                </a:solidFill>
                <a:latin typeface="Arial Cyr"/>
                <a:ea typeface="Arial Cyr"/>
                <a:cs typeface="Arial Cyr"/>
              </a:defRPr>
            </a:pPr>
            <a:endParaRPr lang="ru-RU"/>
          </a:p>
        </c:txPr>
        <c:crossAx val="86483520"/>
        <c:crossesAt val="0"/>
        <c:auto val="1"/>
        <c:lblAlgn val="ctr"/>
        <c:lblOffset val="100"/>
        <c:tickMarkSkip val="1"/>
        <c:noMultiLvlLbl val="0"/>
      </c:catAx>
      <c:valAx>
        <c:axId val="86483520"/>
        <c:scaling>
          <c:orientation val="minMax"/>
          <c:min val="12000"/>
        </c:scaling>
        <c:delete val="0"/>
        <c:axPos val="l"/>
        <c:majorGridlines>
          <c:spPr>
            <a:ln w="12697">
              <a:solidFill>
                <a:srgbClr val="969696"/>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14609152"/>
        <c:crosses val="autoZero"/>
        <c:crossBetween val="between"/>
        <c:majorUnit val="2000"/>
        <c:minorUnit val="1000"/>
      </c:valAx>
      <c:spPr>
        <a:gradFill rotWithShape="0">
          <a:gsLst>
            <a:gs pos="0">
              <a:srgbClr val="00FF00"/>
            </a:gs>
            <a:gs pos="100000">
              <a:srgbClr val="00FF00">
                <a:gamma/>
                <a:tint val="9020"/>
                <a:invGamma/>
              </a:srgbClr>
            </a:gs>
          </a:gsLst>
          <a:lin ang="2700000" scaled="1"/>
        </a:gradFill>
        <a:ln w="12697">
          <a:solidFill>
            <a:srgbClr val="808080"/>
          </a:solidFill>
          <a:prstDash val="solid"/>
        </a:ln>
      </c:spPr>
    </c:plotArea>
    <c:plotVisOnly val="1"/>
    <c:dispBlanksAs val="gap"/>
    <c:showDLblsOverMax val="0"/>
  </c:chart>
  <c:spPr>
    <a:gradFill rotWithShape="0">
      <a:gsLst>
        <a:gs pos="0">
          <a:srgbClr val="FFFF99"/>
        </a:gs>
        <a:gs pos="100000">
          <a:srgbClr val="00FFFF"/>
        </a:gs>
      </a:gsLst>
      <a:lin ang="5400000" scaled="1"/>
    </a:gradFill>
    <a:ln>
      <a:noFill/>
    </a:ln>
  </c:spPr>
  <c:txPr>
    <a:bodyPr/>
    <a:lstStyle/>
    <a:p>
      <a:pPr>
        <a:defRPr sz="5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27906976744186"/>
          <c:y val="8.3333333333333343E-2"/>
          <c:w val="0.84883720930232553"/>
          <c:h val="0.33333333333333331"/>
        </c:manualLayout>
      </c:layout>
      <c:barChart>
        <c:barDir val="col"/>
        <c:grouping val="stacked"/>
        <c:varyColors val="0"/>
        <c:ser>
          <c:idx val="0"/>
          <c:order val="0"/>
          <c:tx>
            <c:strRef>
              <c:f>Sheet1!$A$2</c:f>
              <c:strCache>
                <c:ptCount val="1"/>
                <c:pt idx="0">
                  <c:v>областной бюджет, млн. руб.</c:v>
                </c:pt>
              </c:strCache>
            </c:strRef>
          </c:tx>
          <c:spPr>
            <a:solidFill>
              <a:srgbClr val="0000FF"/>
            </a:solidFill>
            <a:ln w="38100">
              <a:solidFill>
                <a:srgbClr val="000080"/>
              </a:solidFill>
              <a:prstDash val="solid"/>
            </a:ln>
          </c:spPr>
          <c:invertIfNegative val="0"/>
          <c:dLbls>
            <c:dLbl>
              <c:idx val="0"/>
              <c:layout>
                <c:manualLayout>
                  <c:x val="1.0939607720641256E-2"/>
                  <c:y val="-5.5724596925384423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2D6-4BD3-9A17-B8120AC1F95C}"/>
                </c:ext>
              </c:extLst>
            </c:dLbl>
            <c:dLbl>
              <c:idx val="1"/>
              <c:layout>
                <c:manualLayout>
                  <c:x val="2.0805340859976064E-3"/>
                  <c:y val="-3.442741532308448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2D6-4BD3-9A17-B8120AC1F95C}"/>
                </c:ext>
              </c:extLst>
            </c:dLbl>
            <c:dLbl>
              <c:idx val="2"/>
              <c:layout>
                <c:manualLayout>
                  <c:x val="1.2600916764235515E-2"/>
                  <c:y val="-5.0652730908637283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2D6-4BD3-9A17-B8120AC1F95C}"/>
                </c:ext>
              </c:extLst>
            </c:dLbl>
            <c:dLbl>
              <c:idx val="3"/>
              <c:layout>
                <c:manualLayout>
                  <c:x val="7.6174234734812133E-3"/>
                  <c:y val="-3.089957505311841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2D6-4BD3-9A17-B8120AC1F95C}"/>
                </c:ext>
              </c:extLst>
            </c:dLbl>
            <c:dLbl>
              <c:idx val="4"/>
              <c:layout>
                <c:manualLayout>
                  <c:x val="3.8787386390402544E-2"/>
                  <c:y val="-1.37376577927758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2D6-4BD3-9A17-B8120AC1F95C}"/>
                </c:ext>
              </c:extLst>
            </c:dLbl>
            <c:dLbl>
              <c:idx val="5"/>
              <c:layout>
                <c:manualLayout>
                  <c:x val="3.2534546470564585E-2"/>
                  <c:y val="-2.827052868391445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2D6-4BD3-9A17-B8120AC1F95C}"/>
                </c:ext>
              </c:extLst>
            </c:dLbl>
            <c:dLbl>
              <c:idx val="6"/>
              <c:layout>
                <c:manualLayout>
                  <c:x val="3.5302991164305512E-2"/>
                  <c:y val="-2.091379202599668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2D6-4BD3-9A17-B8120AC1F95C}"/>
                </c:ext>
              </c:extLst>
            </c:dLbl>
            <c:numFmt formatCode="0.0" sourceLinked="0"/>
            <c:spPr>
              <a:solidFill>
                <a:srgbClr val="FFFFFF"/>
              </a:solidFill>
              <a:ln w="25400">
                <a:noFill/>
              </a:ln>
            </c:spPr>
            <c:txPr>
              <a:bodyPr/>
              <a:lstStyle/>
              <a:p>
                <a:pPr>
                  <a:defRPr sz="1800" b="1" i="0" u="none" strike="noStrike" baseline="0">
                    <a:solidFill>
                      <a:srgbClr val="008000"/>
                    </a:solidFill>
                    <a:latin typeface="Aharoni" pitchFamily="2" charset="-79"/>
                    <a:ea typeface="Arial Cyr"/>
                    <a:cs typeface="Aharoni" pitchFamily="2" charset="-79"/>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2018</c:v>
                </c:pt>
                <c:pt idx="1">
                  <c:v>2019</c:v>
                </c:pt>
                <c:pt idx="2">
                  <c:v>2020</c:v>
                </c:pt>
                <c:pt idx="3">
                  <c:v>2021</c:v>
                </c:pt>
                <c:pt idx="4">
                  <c:v>2022</c:v>
                </c:pt>
                <c:pt idx="5">
                  <c:v>2023</c:v>
                </c:pt>
                <c:pt idx="6">
                  <c:v>2024</c:v>
                </c:pt>
                <c:pt idx="7">
                  <c:v>2025</c:v>
                </c:pt>
              </c:numCache>
            </c:numRef>
          </c:cat>
          <c:val>
            <c:numRef>
              <c:f>Sheet1!$B$2:$I$2</c:f>
              <c:numCache>
                <c:formatCode>General</c:formatCode>
                <c:ptCount val="8"/>
                <c:pt idx="0">
                  <c:v>73.39</c:v>
                </c:pt>
                <c:pt idx="1">
                  <c:v>136.84100000000001</c:v>
                </c:pt>
                <c:pt idx="2">
                  <c:v>76.545000000000002</c:v>
                </c:pt>
                <c:pt idx="3">
                  <c:v>85.373000000000005</c:v>
                </c:pt>
                <c:pt idx="4">
                  <c:v>80.8</c:v>
                </c:pt>
                <c:pt idx="5">
                  <c:v>120</c:v>
                </c:pt>
                <c:pt idx="6">
                  <c:v>128.30000000000001</c:v>
                </c:pt>
                <c:pt idx="7">
                  <c:v>74.400000000000006</c:v>
                </c:pt>
              </c:numCache>
            </c:numRef>
          </c:val>
          <c:extLst xmlns:c16r2="http://schemas.microsoft.com/office/drawing/2015/06/chart">
            <c:ext xmlns:c16="http://schemas.microsoft.com/office/drawing/2014/chart" uri="{C3380CC4-5D6E-409C-BE32-E72D297353CC}">
              <c16:uniqueId val="{00000007-E2D6-4BD3-9A17-B8120AC1F95C}"/>
            </c:ext>
          </c:extLst>
        </c:ser>
        <c:ser>
          <c:idx val="1"/>
          <c:order val="1"/>
          <c:tx>
            <c:strRef>
              <c:f>Sheet1!$A$3</c:f>
              <c:strCache>
                <c:ptCount val="1"/>
                <c:pt idx="0">
                  <c:v>федеральный бюджет, млн. руб.</c:v>
                </c:pt>
              </c:strCache>
            </c:strRef>
          </c:tx>
          <c:spPr>
            <a:solidFill>
              <a:srgbClr val="993366"/>
            </a:solidFill>
            <a:ln w="12700">
              <a:solidFill>
                <a:srgbClr val="000000"/>
              </a:solidFill>
              <a:prstDash val="solid"/>
            </a:ln>
          </c:spPr>
          <c:invertIfNegative val="0"/>
          <c:dLbls>
            <c:dLbl>
              <c:idx val="0"/>
              <c:layout>
                <c:manualLayout>
                  <c:x val="-4.5642682483509863E-3"/>
                  <c:y val="-8.254624421947252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2D6-4BD3-9A17-B8120AC1F95C}"/>
                </c:ext>
              </c:extLst>
            </c:dLbl>
            <c:dLbl>
              <c:idx val="1"/>
              <c:layout>
                <c:manualLayout>
                  <c:x val="2.0805340859976064E-3"/>
                  <c:y val="-7.824818772653421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2D6-4BD3-9A17-B8120AC1F95C}"/>
                </c:ext>
              </c:extLst>
            </c:dLbl>
            <c:dLbl>
              <c:idx val="2"/>
              <c:layout>
                <c:manualLayout>
                  <c:x val="9.7300978749147724E-4"/>
                  <c:y val="-9.514060742407193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2D6-4BD3-9A17-B8120AC1F95C}"/>
                </c:ext>
              </c:extLst>
            </c:dLbl>
            <c:dLbl>
              <c:idx val="3"/>
              <c:layout>
                <c:manualLayout>
                  <c:x val="2.4045673955119598E-3"/>
                  <c:y val="-8.782167854018274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2D6-4BD3-9A17-B8120AC1F95C}"/>
                </c:ext>
              </c:extLst>
            </c:dLbl>
            <c:dLbl>
              <c:idx val="4"/>
              <c:layout>
                <c:manualLayout>
                  <c:x val="5.1734007376124424E-3"/>
                  <c:y val="-6.470706786651761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2D6-4BD3-9A17-B8120AC1F95C}"/>
                </c:ext>
              </c:extLst>
            </c:dLbl>
            <c:dLbl>
              <c:idx val="5"/>
              <c:layout>
                <c:manualLayout>
                  <c:x val="4.0658764391061477E-3"/>
                  <c:y val="-0.10634795650543681"/>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2D6-4BD3-9A17-B8120AC1F95C}"/>
                </c:ext>
              </c:extLst>
            </c:dLbl>
            <c:dLbl>
              <c:idx val="6"/>
              <c:layout>
                <c:manualLayout>
                  <c:x val="1.0710290125096058E-2"/>
                  <c:y val="-8.862017247844196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2D6-4BD3-9A17-B8120AC1F95C}"/>
                </c:ext>
              </c:extLst>
            </c:dLbl>
            <c:spPr>
              <a:solidFill>
                <a:srgbClr val="FFFFFF"/>
              </a:solidFill>
              <a:ln w="25400">
                <a:noFill/>
              </a:ln>
            </c:spPr>
            <c:txPr>
              <a:bodyPr/>
              <a:lstStyle/>
              <a:p>
                <a:pPr>
                  <a:defRPr sz="1800" b="1" i="0" u="none" strike="noStrike" baseline="0">
                    <a:solidFill>
                      <a:srgbClr val="FF0000"/>
                    </a:solidFill>
                    <a:latin typeface="Aharoni" pitchFamily="2" charset="-79"/>
                    <a:ea typeface="Arial Cyr"/>
                    <a:cs typeface="Aharoni" pitchFamily="2" charset="-79"/>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2018</c:v>
                </c:pt>
                <c:pt idx="1">
                  <c:v>2019</c:v>
                </c:pt>
                <c:pt idx="2">
                  <c:v>2020</c:v>
                </c:pt>
                <c:pt idx="3">
                  <c:v>2021</c:v>
                </c:pt>
                <c:pt idx="4">
                  <c:v>2022</c:v>
                </c:pt>
                <c:pt idx="5">
                  <c:v>2023</c:v>
                </c:pt>
                <c:pt idx="6">
                  <c:v>2024</c:v>
                </c:pt>
                <c:pt idx="7">
                  <c:v>2025</c:v>
                </c:pt>
              </c:numCache>
            </c:numRef>
          </c:cat>
          <c:val>
            <c:numRef>
              <c:f>Sheet1!$B$3:$I$3</c:f>
              <c:numCache>
                <c:formatCode>General</c:formatCode>
                <c:ptCount val="8"/>
                <c:pt idx="0">
                  <c:v>29.731999999999999</c:v>
                </c:pt>
                <c:pt idx="1">
                  <c:v>30.568000000000001</c:v>
                </c:pt>
                <c:pt idx="2">
                  <c:v>29.762</c:v>
                </c:pt>
                <c:pt idx="3">
                  <c:v>47.664999999999999</c:v>
                </c:pt>
                <c:pt idx="4">
                  <c:v>64.900000000000006</c:v>
                </c:pt>
                <c:pt idx="5">
                  <c:v>110</c:v>
                </c:pt>
                <c:pt idx="6">
                  <c:v>76.900000000000006</c:v>
                </c:pt>
                <c:pt idx="7">
                  <c:v>51.5</c:v>
                </c:pt>
              </c:numCache>
            </c:numRef>
          </c:val>
          <c:extLst xmlns:c16r2="http://schemas.microsoft.com/office/drawing/2015/06/chart">
            <c:ext xmlns:c16="http://schemas.microsoft.com/office/drawing/2014/chart" uri="{C3380CC4-5D6E-409C-BE32-E72D297353CC}">
              <c16:uniqueId val="{0000000F-E2D6-4BD3-9A17-B8120AC1F95C}"/>
            </c:ext>
          </c:extLst>
        </c:ser>
        <c:dLbls>
          <c:showLegendKey val="0"/>
          <c:showVal val="0"/>
          <c:showCatName val="0"/>
          <c:showSerName val="0"/>
          <c:showPercent val="0"/>
          <c:showBubbleSize val="0"/>
        </c:dLbls>
        <c:gapWidth val="150"/>
        <c:overlap val="100"/>
        <c:axId val="115675136"/>
        <c:axId val="86485248"/>
      </c:barChart>
      <c:catAx>
        <c:axId val="1156751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80"/>
                </a:solidFill>
                <a:latin typeface="Arial Cyr"/>
                <a:ea typeface="Arial Cyr"/>
                <a:cs typeface="Arial Cyr"/>
              </a:defRPr>
            </a:pPr>
            <a:endParaRPr lang="ru-RU"/>
          </a:p>
        </c:txPr>
        <c:crossAx val="86485248"/>
        <c:crossesAt val="0"/>
        <c:auto val="1"/>
        <c:lblAlgn val="ctr"/>
        <c:lblOffset val="100"/>
        <c:tickLblSkip val="1"/>
        <c:tickMarkSkip val="1"/>
        <c:noMultiLvlLbl val="0"/>
      </c:catAx>
      <c:valAx>
        <c:axId val="86485248"/>
        <c:scaling>
          <c:orientation val="minMax"/>
          <c:max val="200"/>
        </c:scaling>
        <c:delete val="0"/>
        <c:axPos val="l"/>
        <c:majorGridlines>
          <c:spPr>
            <a:ln w="12700">
              <a:solidFill>
                <a:srgbClr val="969696"/>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800" b="1" i="0" u="none" strike="noStrike" baseline="0">
                <a:solidFill>
                  <a:srgbClr val="000000"/>
                </a:solidFill>
                <a:latin typeface="Aharoni" pitchFamily="2" charset="-79"/>
                <a:ea typeface="Arial Cyr"/>
                <a:cs typeface="Aharoni" pitchFamily="2" charset="-79"/>
              </a:defRPr>
            </a:pPr>
            <a:endParaRPr lang="ru-RU"/>
          </a:p>
        </c:txPr>
        <c:crossAx val="115675136"/>
        <c:crosses val="autoZero"/>
        <c:crossBetween val="between"/>
        <c:majorUnit val="50"/>
        <c:minorUnit val="10"/>
      </c:valAx>
      <c:spPr>
        <a:solidFill>
          <a:srgbClr val="00FF00"/>
        </a:solidFill>
        <a:ln w="12700">
          <a:solidFill>
            <a:srgbClr val="808080"/>
          </a:solidFill>
          <a:prstDash val="solid"/>
        </a:ln>
      </c:spPr>
    </c:plotArea>
    <c:legend>
      <c:legendPos val="b"/>
      <c:layout>
        <c:manualLayout>
          <c:xMode val="edge"/>
          <c:yMode val="edge"/>
          <c:x val="0.19767441860464915"/>
          <c:y val="0.73809523809524535"/>
          <c:w val="0.67441860465116465"/>
          <c:h val="0.16666666666666666"/>
        </c:manualLayout>
      </c:layout>
      <c:overlay val="0"/>
      <c:spPr>
        <a:solidFill>
          <a:srgbClr val="FFFFFF"/>
        </a:solidFill>
        <a:ln w="3175">
          <a:solidFill>
            <a:srgbClr val="000000"/>
          </a:solidFill>
          <a:prstDash val="solid"/>
        </a:ln>
      </c:spPr>
      <c:txPr>
        <a:bodyPr/>
        <a:lstStyle/>
        <a:p>
          <a:pPr>
            <a:defRPr sz="1800" b="1" i="0" u="none" strike="noStrike" baseline="0">
              <a:solidFill>
                <a:srgbClr val="000000"/>
              </a:solidFill>
              <a:latin typeface="Aharoni" pitchFamily="2" charset="-79"/>
              <a:ea typeface="Arial Cyr"/>
              <a:cs typeface="Aharoni" pitchFamily="2" charset="-79"/>
            </a:defRPr>
          </a:pPr>
          <a:endParaRPr lang="ru-RU"/>
        </a:p>
      </c:txPr>
    </c:legend>
    <c:plotVisOnly val="1"/>
    <c:dispBlanksAs val="gap"/>
    <c:showDLblsOverMax val="0"/>
  </c:chart>
  <c:spPr>
    <a:gradFill rotWithShape="0">
      <a:gsLst>
        <a:gs pos="0">
          <a:srgbClr val="FFFFFF"/>
        </a:gs>
        <a:gs pos="100000">
          <a:srgbClr val="CC99FF"/>
        </a:gs>
      </a:gsLst>
      <a:lin ang="5400000" scaled="1"/>
    </a:gradFill>
    <a:ln w="25400">
      <a:solidFill>
        <a:srgbClr val="FF9900"/>
      </a:solidFill>
      <a:prstDash val="solid"/>
    </a:ln>
    <a:effectLst>
      <a:outerShdw dist="35921" dir="2700000" algn="br">
        <a:srgbClr val="000000"/>
      </a:outerShdw>
    </a:effectLst>
  </c:spPr>
  <c:txPr>
    <a:bodyPr/>
    <a:lstStyle/>
    <a:p>
      <a:pPr>
        <a:defRPr sz="375"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pPr>
        <a:solidFill>
          <a:srgbClr val="FFFFCC"/>
        </a:solidFill>
        <a:ln w="12704">
          <a:solidFill>
            <a:srgbClr val="808080"/>
          </a:solidFill>
          <a:prstDash val="solid"/>
        </a:ln>
      </c:spPr>
    </c:sideWall>
    <c:backWall>
      <c:thickness val="0"/>
      <c:spPr>
        <a:solidFill>
          <a:srgbClr val="FFFFCC"/>
        </a:solidFill>
        <a:ln w="12704">
          <a:solidFill>
            <a:srgbClr val="808080"/>
          </a:solidFill>
          <a:prstDash val="solid"/>
        </a:ln>
      </c:spPr>
    </c:backWall>
    <c:plotArea>
      <c:layout>
        <c:manualLayout>
          <c:layoutTarget val="inner"/>
          <c:xMode val="edge"/>
          <c:yMode val="edge"/>
          <c:x val="5.7139573048564797E-2"/>
          <c:y val="2.6357878207082148E-2"/>
          <c:w val="0.91813234756169149"/>
          <c:h val="0.82444316420930652"/>
        </c:manualLayout>
      </c:layout>
      <c:bar3DChart>
        <c:barDir val="col"/>
        <c:grouping val="clustered"/>
        <c:varyColors val="0"/>
        <c:ser>
          <c:idx val="0"/>
          <c:order val="0"/>
          <c:tx>
            <c:strRef>
              <c:f>Sheet1!$B$13</c:f>
              <c:strCache>
                <c:ptCount val="1"/>
              </c:strCache>
            </c:strRef>
          </c:tx>
          <c:spPr>
            <a:gradFill>
              <a:gsLst>
                <a:gs pos="0">
                  <a:srgbClr val="7030A0"/>
                </a:gs>
                <a:gs pos="50000">
                  <a:srgbClr val="4F81BD">
                    <a:tint val="44500"/>
                    <a:satMod val="160000"/>
                  </a:srgbClr>
                </a:gs>
                <a:gs pos="100000">
                  <a:srgbClr val="4F81BD">
                    <a:tint val="23500"/>
                    <a:satMod val="160000"/>
                  </a:srgbClr>
                </a:gs>
              </a:gsLst>
              <a:lin ang="5400000" scaled="0"/>
            </a:gradFill>
            <a:ln w="38111">
              <a:solidFill>
                <a:srgbClr val="FF0000"/>
              </a:solidFill>
              <a:prstDash val="solid"/>
            </a:ln>
            <a:scene3d>
              <a:camera prst="orthographicFront"/>
              <a:lightRig rig="threePt" dir="t"/>
            </a:scene3d>
            <a:sp3d prstMaterial="dkEdge">
              <a:contourClr>
                <a:srgbClr val="000000"/>
              </a:contourClr>
            </a:sp3d>
          </c:spPr>
          <c:invertIfNegative val="0"/>
          <c:dLbls>
            <c:dLbl>
              <c:idx val="0"/>
              <c:layout>
                <c:manualLayout>
                  <c:x val="-9.5897207983822678E-3"/>
                  <c:y val="-0.1181074943846523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620-41C2-AA4E-79C899C443F4}"/>
                </c:ext>
              </c:extLst>
            </c:dLbl>
            <c:dLbl>
              <c:idx val="1"/>
              <c:layout>
                <c:manualLayout>
                  <c:x val="1.2907209713631826E-3"/>
                  <c:y val="-1.36181200438543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620-41C2-AA4E-79C899C443F4}"/>
                </c:ext>
              </c:extLst>
            </c:dLbl>
            <c:dLbl>
              <c:idx val="2"/>
              <c:layout>
                <c:manualLayout>
                  <c:x val="9.2850862326454064E-2"/>
                  <c:y val="2.80916215702953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620-41C2-AA4E-79C899C443F4}"/>
                </c:ext>
              </c:extLst>
            </c:dLbl>
            <c:dLbl>
              <c:idx val="3"/>
              <c:layout>
                <c:manualLayout>
                  <c:x val="-7.6091680877869411E-2"/>
                  <c:y val="-0.1328392101146064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620-41C2-AA4E-79C899C443F4}"/>
                </c:ext>
              </c:extLst>
            </c:dLbl>
            <c:dLbl>
              <c:idx val="4"/>
              <c:layout>
                <c:manualLayout>
                  <c:x val="-1.6589022186593286E-3"/>
                  <c:y val="-5.74883224342720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620-41C2-AA4E-79C899C443F4}"/>
                </c:ext>
              </c:extLst>
            </c:dLbl>
            <c:dLbl>
              <c:idx val="5"/>
              <c:layout>
                <c:manualLayout>
                  <c:x val="2.1361499196235777E-2"/>
                  <c:y val="-1.009477818330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620-41C2-AA4E-79C899C443F4}"/>
                </c:ext>
              </c:extLst>
            </c:dLbl>
            <c:dLbl>
              <c:idx val="6"/>
              <c:layout>
                <c:manualLayout>
                  <c:x val="7.935739749132309E-3"/>
                  <c:y val="6.75113328276054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620-41C2-AA4E-79C899C443F4}"/>
                </c:ext>
              </c:extLst>
            </c:dLbl>
            <c:dLbl>
              <c:idx val="7"/>
              <c:layout>
                <c:manualLayout>
                  <c:x val="4.0407985006343392E-2"/>
                  <c:y val="6.91189448706291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7DF-4F0C-B613-457F69BAEA9B}"/>
                </c:ext>
              </c:extLst>
            </c:dLbl>
            <c:numFmt formatCode="0" sourceLinked="0"/>
            <c:spPr>
              <a:noFill/>
              <a:ln w="25407">
                <a:noFill/>
              </a:ln>
            </c:spPr>
            <c:txPr>
              <a:bodyPr/>
              <a:lstStyle/>
              <a:p>
                <a:pPr>
                  <a:defRPr sz="1600" b="1" i="0" u="none" strike="noStrike" baseline="0">
                    <a:solidFill>
                      <a:srgbClr val="800000"/>
                    </a:solidFill>
                    <a:latin typeface="Aharoni" pitchFamily="2" charset="-79"/>
                    <a:ea typeface="Arial Cyr"/>
                    <a:cs typeface="Aharoni" pitchFamily="2" charset="-79"/>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Sheet1!$B$2:$J$2</c:f>
              <c:numCache>
                <c:formatCode>General</c:formatCode>
                <c:ptCount val="9"/>
                <c:pt idx="0">
                  <c:v>2961</c:v>
                </c:pt>
                <c:pt idx="1">
                  <c:v>3014</c:v>
                </c:pt>
                <c:pt idx="2">
                  <c:v>3203</c:v>
                </c:pt>
                <c:pt idx="3">
                  <c:v>3107</c:v>
                </c:pt>
                <c:pt idx="4">
                  <c:v>3324</c:v>
                </c:pt>
                <c:pt idx="5">
                  <c:v>3517</c:v>
                </c:pt>
                <c:pt idx="6">
                  <c:v>3534</c:v>
                </c:pt>
                <c:pt idx="7">
                  <c:v>3544.6</c:v>
                </c:pt>
                <c:pt idx="8">
                  <c:v>3636</c:v>
                </c:pt>
              </c:numCache>
            </c:numRef>
          </c:val>
          <c:extLst xmlns:c16r2="http://schemas.microsoft.com/office/drawing/2015/06/chart">
            <c:ext xmlns:c16="http://schemas.microsoft.com/office/drawing/2014/chart" uri="{C3380CC4-5D6E-409C-BE32-E72D297353CC}">
              <c16:uniqueId val="{00000007-A620-41C2-AA4E-79C899C443F4}"/>
            </c:ext>
          </c:extLst>
        </c:ser>
        <c:dLbls>
          <c:showLegendKey val="0"/>
          <c:showVal val="0"/>
          <c:showCatName val="0"/>
          <c:showSerName val="0"/>
          <c:showPercent val="0"/>
          <c:showBubbleSize val="0"/>
        </c:dLbls>
        <c:gapWidth val="150"/>
        <c:gapDepth val="221"/>
        <c:shape val="cone"/>
        <c:axId val="115575808"/>
        <c:axId val="86574208"/>
        <c:axId val="0"/>
      </c:bar3DChart>
      <c:catAx>
        <c:axId val="115575808"/>
        <c:scaling>
          <c:orientation val="minMax"/>
        </c:scaling>
        <c:delete val="0"/>
        <c:axPos val="b"/>
        <c:majorGridlines>
          <c:spPr>
            <a:ln w="12704">
              <a:solidFill>
                <a:srgbClr val="FFFFFF"/>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1200" b="1" i="0" u="none" strike="noStrike" baseline="0">
                <a:solidFill>
                  <a:srgbClr val="000080"/>
                </a:solidFill>
                <a:latin typeface="Aharoni" pitchFamily="2" charset="-79"/>
                <a:ea typeface="Arial Cyr"/>
                <a:cs typeface="Aharoni" pitchFamily="2" charset="-79"/>
              </a:defRPr>
            </a:pPr>
            <a:endParaRPr lang="ru-RU"/>
          </a:p>
        </c:txPr>
        <c:crossAx val="86574208"/>
        <c:crossesAt val="0"/>
        <c:auto val="1"/>
        <c:lblAlgn val="ctr"/>
        <c:lblOffset val="100"/>
        <c:tickLblSkip val="1"/>
        <c:tickMarkSkip val="1"/>
        <c:noMultiLvlLbl val="0"/>
      </c:catAx>
      <c:valAx>
        <c:axId val="86574208"/>
        <c:scaling>
          <c:orientation val="minMax"/>
          <c:min val="2000"/>
        </c:scaling>
        <c:delete val="0"/>
        <c:axPos val="l"/>
        <c:majorGridlines>
          <c:spPr>
            <a:ln w="12704">
              <a:solidFill>
                <a:srgbClr val="969696"/>
              </a:solidFill>
              <a:prstDash val="solid"/>
            </a:ln>
          </c:spPr>
        </c:majorGridlines>
        <c:numFmt formatCode="General" sourceLinked="1"/>
        <c:majorTickMark val="out"/>
        <c:minorTickMark val="none"/>
        <c:tickLblPos val="nextTo"/>
        <c:txPr>
          <a:bodyPr rot="0" vert="horz"/>
          <a:lstStyle/>
          <a:p>
            <a:pPr>
              <a:defRPr sz="1200"/>
            </a:pPr>
            <a:endParaRPr lang="ru-RU"/>
          </a:p>
        </c:txPr>
        <c:crossAx val="115575808"/>
        <c:crosses val="autoZero"/>
        <c:crossBetween val="between"/>
        <c:majorUnit val="500"/>
        <c:minorUnit val="100"/>
      </c:valAx>
    </c:plotArea>
    <c:plotVisOnly val="1"/>
    <c:dispBlanksAs val="gap"/>
    <c:showDLblsOverMax val="0"/>
  </c:chart>
  <c:spPr>
    <a:gradFill rotWithShape="0">
      <a:gsLst>
        <a:gs pos="0">
          <a:srgbClr val="00FF00"/>
        </a:gs>
        <a:gs pos="50000">
          <a:srgbClr val="CCFFFF"/>
        </a:gs>
        <a:gs pos="100000">
          <a:srgbClr val="00FF00"/>
        </a:gs>
      </a:gsLst>
      <a:lin ang="2700000" scaled="1"/>
    </a:gradFill>
    <a:ln w="25407">
      <a:solidFill>
        <a:srgbClr val="0000FF"/>
      </a:solidFill>
      <a:prstDash val="solid"/>
    </a:ln>
    <a:effectLst>
      <a:outerShdw dist="35921" dir="2700000" algn="br">
        <a:srgbClr val="000000"/>
      </a:outerShdw>
    </a:effectLst>
  </c:spPr>
  <c:txPr>
    <a:bodyPr/>
    <a:lstStyle/>
    <a:p>
      <a:pPr>
        <a:defRPr sz="425"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664543524417918E-2"/>
          <c:y val="5.3639846743294646E-2"/>
          <c:w val="0.88887998589217443"/>
          <c:h val="0.66666666666666663"/>
        </c:manualLayout>
      </c:layout>
      <c:barChart>
        <c:barDir val="col"/>
        <c:grouping val="clustered"/>
        <c:varyColors val="0"/>
        <c:ser>
          <c:idx val="1"/>
          <c:order val="0"/>
          <c:tx>
            <c:strRef>
              <c:f>Лист1!$C$1</c:f>
              <c:strCache>
                <c:ptCount val="1"/>
                <c:pt idx="0">
                  <c:v>число субъектов малого предпринимательства,ед.</c:v>
                </c:pt>
              </c:strCache>
            </c:strRef>
          </c:tx>
          <c:spPr>
            <a:gradFill rotWithShape="0">
              <a:gsLst>
                <a:gs pos="0">
                  <a:srgbClr val="00FF00"/>
                </a:gs>
                <a:gs pos="100000">
                  <a:srgbClr val="FFFF00"/>
                </a:gs>
              </a:gsLst>
              <a:lin ang="5400000" scaled="1"/>
            </a:gradFill>
            <a:ln w="2380">
              <a:solidFill>
                <a:srgbClr val="000000"/>
              </a:solidFill>
              <a:prstDash val="solid"/>
            </a:ln>
          </c:spPr>
          <c:invertIfNegative val="0"/>
          <c:dLbls>
            <c:dLbl>
              <c:idx val="7"/>
              <c:layout>
                <c:manualLayout>
                  <c:x val="-1.7594035791268536E-3"/>
                  <c:y val="-1.497541680529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849-415D-A4DB-DC6244E0DA18}"/>
                </c:ext>
              </c:extLst>
            </c:dLbl>
            <c:dLbl>
              <c:idx val="8"/>
              <c:delete val="1"/>
            </c:dLbl>
            <c:dLbl>
              <c:idx val="9"/>
              <c:delete val="1"/>
            </c:dLbl>
            <c:spPr>
              <a:noFill/>
              <a:ln w="4761">
                <a:noFill/>
              </a:ln>
            </c:spPr>
            <c:txPr>
              <a:bodyPr/>
              <a:lstStyle/>
              <a:p>
                <a:pPr>
                  <a:defRPr sz="1600" b="1" i="0" u="none" strike="noStrike" baseline="0">
                    <a:solidFill>
                      <a:srgbClr val="000000"/>
                    </a:solidFill>
                    <a:latin typeface="Aharoni" pitchFamily="2" charset="-79"/>
                    <a:ea typeface="Calibri"/>
                    <a:cs typeface="Aharoni" pitchFamily="2" charset="-79"/>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Лист1!$C$2:$C$11</c:f>
              <c:numCache>
                <c:formatCode>General</c:formatCode>
                <c:ptCount val="10"/>
                <c:pt idx="0">
                  <c:v>472</c:v>
                </c:pt>
                <c:pt idx="1">
                  <c:v>479</c:v>
                </c:pt>
                <c:pt idx="2">
                  <c:v>478</c:v>
                </c:pt>
                <c:pt idx="3">
                  <c:v>467</c:v>
                </c:pt>
                <c:pt idx="4">
                  <c:v>446</c:v>
                </c:pt>
                <c:pt idx="5">
                  <c:v>453</c:v>
                </c:pt>
                <c:pt idx="6">
                  <c:v>456</c:v>
                </c:pt>
                <c:pt idx="7">
                  <c:v>487</c:v>
                </c:pt>
              </c:numCache>
            </c:numRef>
          </c:val>
          <c:extLst xmlns:c16r2="http://schemas.microsoft.com/office/drawing/2015/06/chart">
            <c:ext xmlns:c16="http://schemas.microsoft.com/office/drawing/2014/chart" uri="{C3380CC4-5D6E-409C-BE32-E72D297353CC}">
              <c16:uniqueId val="{00000001-A849-415D-A4DB-DC6244E0DA18}"/>
            </c:ext>
          </c:extLst>
        </c:ser>
        <c:ser>
          <c:idx val="2"/>
          <c:order val="1"/>
          <c:tx>
            <c:strRef>
              <c:f>Лист1!$B$1</c:f>
              <c:strCache>
                <c:ptCount val="1"/>
                <c:pt idx="0">
                  <c:v>число работающих, человек</c:v>
                </c:pt>
              </c:strCache>
            </c:strRef>
          </c:tx>
          <c:invertIfNegative val="0"/>
          <c:dLbls>
            <c:dLbl>
              <c:idx val="0"/>
              <c:layout/>
              <c:tx>
                <c:rich>
                  <a:bodyPr/>
                  <a:lstStyle/>
                  <a:p>
                    <a:r>
                      <a:rPr lang="en-US" sz="1600" b="1"/>
                      <a:t>2024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23AB-44D8-A45C-36190B6EA1EB}"/>
                </c:ext>
              </c:extLst>
            </c:dLbl>
            <c:dLbl>
              <c:idx val="8"/>
              <c:delete val="1"/>
            </c:dLbl>
            <c:dLbl>
              <c:idx val="9"/>
              <c:delete val="1"/>
            </c:dLbl>
            <c:spPr>
              <a:noFill/>
              <a:ln>
                <a:noFill/>
              </a:ln>
              <a:effectLst/>
            </c:spPr>
            <c:txPr>
              <a:bodyPr/>
              <a:lstStyle/>
              <a:p>
                <a:pPr>
                  <a:defRPr sz="16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2018</c:v>
                </c:pt>
                <c:pt idx="1">
                  <c:v>2019</c:v>
                </c:pt>
                <c:pt idx="2">
                  <c:v>2020</c:v>
                </c:pt>
                <c:pt idx="3">
                  <c:v>2021</c:v>
                </c:pt>
                <c:pt idx="4">
                  <c:v>2022</c:v>
                </c:pt>
                <c:pt idx="5">
                  <c:v>2023</c:v>
                </c:pt>
                <c:pt idx="6">
                  <c:v>2024</c:v>
                </c:pt>
                <c:pt idx="7">
                  <c:v>2025</c:v>
                </c:pt>
              </c:numCache>
            </c:numRef>
          </c:cat>
          <c:val>
            <c:numRef>
              <c:f>Лист1!$B$2:$B$11</c:f>
              <c:numCache>
                <c:formatCode>General</c:formatCode>
                <c:ptCount val="10"/>
                <c:pt idx="0">
                  <c:v>1920</c:v>
                </c:pt>
                <c:pt idx="1">
                  <c:v>1761</c:v>
                </c:pt>
                <c:pt idx="2">
                  <c:v>1811</c:v>
                </c:pt>
                <c:pt idx="3">
                  <c:v>1732</c:v>
                </c:pt>
                <c:pt idx="4">
                  <c:v>1754</c:v>
                </c:pt>
                <c:pt idx="5">
                  <c:v>1686</c:v>
                </c:pt>
                <c:pt idx="6">
                  <c:v>1726</c:v>
                </c:pt>
                <c:pt idx="7">
                  <c:v>2345</c:v>
                </c:pt>
              </c:numCache>
            </c:numRef>
          </c:val>
          <c:extLst xmlns:c16r2="http://schemas.microsoft.com/office/drawing/2015/06/chart">
            <c:ext xmlns:c16="http://schemas.microsoft.com/office/drawing/2014/chart" uri="{C3380CC4-5D6E-409C-BE32-E72D297353CC}">
              <c16:uniqueId val="{00000001-23AB-44D8-A45C-36190B6EA1EB}"/>
            </c:ext>
          </c:extLst>
        </c:ser>
        <c:dLbls>
          <c:showLegendKey val="0"/>
          <c:showVal val="1"/>
          <c:showCatName val="0"/>
          <c:showSerName val="0"/>
          <c:showPercent val="0"/>
          <c:showBubbleSize val="0"/>
        </c:dLbls>
        <c:gapWidth val="150"/>
        <c:axId val="86424064"/>
        <c:axId val="86578816"/>
      </c:barChart>
      <c:catAx>
        <c:axId val="86424064"/>
        <c:scaling>
          <c:orientation val="minMax"/>
        </c:scaling>
        <c:delete val="0"/>
        <c:axPos val="b"/>
        <c:numFmt formatCode="@" sourceLinked="0"/>
        <c:majorTickMark val="out"/>
        <c:minorTickMark val="none"/>
        <c:tickLblPos val="nextTo"/>
        <c:txPr>
          <a:bodyPr rot="0" vert="horz"/>
          <a:lstStyle/>
          <a:p>
            <a:pPr>
              <a:defRPr sz="1600" b="1" i="0" u="none" strike="noStrike" baseline="0">
                <a:solidFill>
                  <a:srgbClr val="003300"/>
                </a:solidFill>
                <a:latin typeface="Aharoni" pitchFamily="2" charset="-79"/>
                <a:ea typeface="Calibri"/>
                <a:cs typeface="Aharoni" pitchFamily="2" charset="-79"/>
              </a:defRPr>
            </a:pPr>
            <a:endParaRPr lang="ru-RU"/>
          </a:p>
        </c:txPr>
        <c:crossAx val="86578816"/>
        <c:crosses val="autoZero"/>
        <c:auto val="1"/>
        <c:lblAlgn val="ctr"/>
        <c:lblOffset val="100"/>
        <c:noMultiLvlLbl val="0"/>
      </c:catAx>
      <c:valAx>
        <c:axId val="86578816"/>
        <c:scaling>
          <c:orientation val="minMax"/>
          <c:max val="2500"/>
        </c:scaling>
        <c:delete val="0"/>
        <c:axPos val="l"/>
        <c:majorGridlines/>
        <c:numFmt formatCode="@" sourceLinked="0"/>
        <c:majorTickMark val="out"/>
        <c:minorTickMark val="none"/>
        <c:tickLblPos val="nextTo"/>
        <c:txPr>
          <a:bodyPr rot="0" vert="horz"/>
          <a:lstStyle/>
          <a:p>
            <a:pPr>
              <a:defRPr sz="1600" b="0" i="0" u="none" strike="noStrike" baseline="0">
                <a:solidFill>
                  <a:srgbClr val="000000"/>
                </a:solidFill>
                <a:latin typeface="Aharoni" pitchFamily="2" charset="-79"/>
                <a:ea typeface="Calibri"/>
                <a:cs typeface="Aharoni" pitchFamily="2" charset="-79"/>
              </a:defRPr>
            </a:pPr>
            <a:endParaRPr lang="ru-RU"/>
          </a:p>
        </c:txPr>
        <c:crossAx val="86424064"/>
        <c:crosses val="autoZero"/>
        <c:crossBetween val="between"/>
        <c:majorUnit val="500"/>
      </c:valAx>
      <c:spPr>
        <a:solidFill>
          <a:srgbClr val="CCFFFF"/>
        </a:solidFill>
        <a:ln w="4761">
          <a:noFill/>
        </a:ln>
      </c:spPr>
    </c:plotArea>
    <c:legend>
      <c:legendPos val="b"/>
      <c:layout/>
      <c:overlay val="0"/>
      <c:spPr>
        <a:ln>
          <a:solidFill>
            <a:srgbClr val="00B0F0"/>
          </a:solidFill>
        </a:ln>
      </c:spPr>
      <c:txPr>
        <a:bodyPr/>
        <a:lstStyle/>
        <a:p>
          <a:pPr>
            <a:defRPr sz="800" b="1" i="0" u="none" strike="noStrike" baseline="0">
              <a:solidFill>
                <a:srgbClr val="000000"/>
              </a:solidFill>
              <a:latin typeface="Aharoni" pitchFamily="2" charset="-79"/>
              <a:ea typeface="Calibri"/>
              <a:cs typeface="Aharoni" pitchFamily="2" charset="-79"/>
            </a:defRPr>
          </a:pPr>
          <a:endParaRPr lang="ru-RU"/>
        </a:p>
      </c:txPr>
    </c:legend>
    <c:plotVisOnly val="1"/>
    <c:dispBlanksAs val="zero"/>
    <c:showDLblsOverMax val="0"/>
  </c:chart>
  <c:spPr>
    <a:solidFill>
      <a:srgbClr val="FFFFFF"/>
    </a:solidFill>
    <a:ln>
      <a:noFill/>
    </a:ln>
  </c:spPr>
  <c:txPr>
    <a:bodyPr/>
    <a:lstStyle/>
    <a:p>
      <a:pPr>
        <a:defRPr sz="187"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hPercent val="40"/>
      <c:rotY val="10"/>
      <c:depthPercent val="10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0.13239914746125991"/>
          <c:y val="0.19047619047619294"/>
          <c:w val="0.8163034970328078"/>
          <c:h val="0.44011542319362007"/>
        </c:manualLayout>
      </c:layout>
      <c:bar3DChart>
        <c:barDir val="col"/>
        <c:grouping val="stacked"/>
        <c:varyColors val="0"/>
        <c:ser>
          <c:idx val="0"/>
          <c:order val="0"/>
          <c:tx>
            <c:strRef>
              <c:f>Sheet1!$A$2</c:f>
              <c:strCache>
                <c:ptCount val="1"/>
                <c:pt idx="0">
                  <c:v>план доходов</c:v>
                </c:pt>
              </c:strCache>
            </c:strRef>
          </c:tx>
          <c:spPr>
            <a:solidFill>
              <a:srgbClr val="00FF00"/>
            </a:solidFill>
            <a:ln w="12671">
              <a:solidFill>
                <a:srgbClr val="000000"/>
              </a:solidFill>
              <a:prstDash val="solid"/>
            </a:ln>
          </c:spPr>
          <c:invertIfNegative val="0"/>
          <c:dLbls>
            <c:dLbl>
              <c:idx val="0"/>
              <c:layout>
                <c:manualLayout>
                  <c:x val="-3.2742557989915794E-2"/>
                  <c:y val="-1.03203494133939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1E7-473D-9D6D-A3D134D42D29}"/>
                </c:ext>
              </c:extLst>
            </c:dLbl>
            <c:dLbl>
              <c:idx val="1"/>
              <c:layout>
                <c:manualLayout>
                  <c:x val="-3.0670684345469604E-2"/>
                  <c:y val="-1.1406079009794306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1E7-473D-9D6D-A3D134D42D29}"/>
                </c:ext>
              </c:extLst>
            </c:dLbl>
            <c:dLbl>
              <c:idx val="2"/>
              <c:layout>
                <c:manualLayout>
                  <c:x val="-3.2944680386220421E-2"/>
                  <c:y val="-6.35426205358925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1E7-473D-9D6D-A3D134D42D29}"/>
                </c:ext>
              </c:extLst>
            </c:dLbl>
            <c:dLbl>
              <c:idx val="3"/>
              <c:layout>
                <c:manualLayout>
                  <c:x val="-2.9170088298748651E-2"/>
                  <c:y val="1.596205434243416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1E7-473D-9D6D-A3D134D42D29}"/>
                </c:ext>
              </c:extLst>
            </c:dLbl>
            <c:dLbl>
              <c:idx val="4"/>
              <c:layout>
                <c:manualLayout>
                  <c:x val="-2.1048757916613391E-2"/>
                  <c:y val="-3.174915635545341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1E7-473D-9D6D-A3D134D42D29}"/>
                </c:ext>
              </c:extLst>
            </c:dLbl>
            <c:dLbl>
              <c:idx val="5"/>
              <c:layout>
                <c:manualLayout>
                  <c:x val="-4.1785034495767336E-2"/>
                  <c:y val="5.53991105410462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1E7-473D-9D6D-A3D134D42D29}"/>
                </c:ext>
              </c:extLst>
            </c:dLbl>
            <c:dLbl>
              <c:idx val="6"/>
              <c:layout>
                <c:manualLayout>
                  <c:x val="-2.5597716740824252E-2"/>
                  <c:y val="5.71866016747929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1E7-473D-9D6D-A3D134D42D29}"/>
                </c:ext>
              </c:extLst>
            </c:dLbl>
            <c:dLbl>
              <c:idx val="7"/>
              <c:layout>
                <c:manualLayout>
                  <c:x val="-2.8230449381756333E-2"/>
                  <c:y val="5.46630956313636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7F-43E0-97E2-B5E40249ECEA}"/>
                </c:ext>
              </c:extLst>
            </c:dLbl>
            <c:spPr>
              <a:noFill/>
              <a:ln w="25343">
                <a:noFill/>
              </a:ln>
            </c:spPr>
            <c:txPr>
              <a:bodyPr rot="-5400000" vert="horz"/>
              <a:lstStyle/>
              <a:p>
                <a:pPr algn="ctr">
                  <a:defRPr sz="1800" cap="small"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2018</c:v>
                </c:pt>
                <c:pt idx="1">
                  <c:v>2019</c:v>
                </c:pt>
                <c:pt idx="2">
                  <c:v>2020</c:v>
                </c:pt>
                <c:pt idx="3">
                  <c:v>2021</c:v>
                </c:pt>
                <c:pt idx="4">
                  <c:v>2022</c:v>
                </c:pt>
                <c:pt idx="5">
                  <c:v>2023</c:v>
                </c:pt>
                <c:pt idx="6">
                  <c:v>2024</c:v>
                </c:pt>
                <c:pt idx="7">
                  <c:v>2025</c:v>
                </c:pt>
              </c:numCache>
            </c:numRef>
          </c:cat>
          <c:val>
            <c:numRef>
              <c:f>Sheet1!$B$2:$I$2</c:f>
              <c:numCache>
                <c:formatCode>General</c:formatCode>
                <c:ptCount val="8"/>
                <c:pt idx="0">
                  <c:v>870.6</c:v>
                </c:pt>
                <c:pt idx="1">
                  <c:v>981.3</c:v>
                </c:pt>
                <c:pt idx="2">
                  <c:v>1009.7</c:v>
                </c:pt>
                <c:pt idx="3">
                  <c:v>1005.55</c:v>
                </c:pt>
                <c:pt idx="4">
                  <c:v>1139.4000000000001</c:v>
                </c:pt>
                <c:pt idx="5">
                  <c:v>1381.8</c:v>
                </c:pt>
                <c:pt idx="6">
                  <c:v>1647.3</c:v>
                </c:pt>
                <c:pt idx="7">
                  <c:v>1570.1</c:v>
                </c:pt>
              </c:numCache>
            </c:numRef>
          </c:val>
          <c:extLst xmlns:c16r2="http://schemas.microsoft.com/office/drawing/2015/06/chart">
            <c:ext xmlns:c16="http://schemas.microsoft.com/office/drawing/2014/chart" uri="{C3380CC4-5D6E-409C-BE32-E72D297353CC}">
              <c16:uniqueId val="{00000007-E1E7-473D-9D6D-A3D134D42D29}"/>
            </c:ext>
          </c:extLst>
        </c:ser>
        <c:ser>
          <c:idx val="1"/>
          <c:order val="1"/>
          <c:tx>
            <c:strRef>
              <c:f>Sheet1!$A$3</c:f>
              <c:strCache>
                <c:ptCount val="1"/>
                <c:pt idx="0">
                  <c:v>факт</c:v>
                </c:pt>
              </c:strCache>
            </c:strRef>
          </c:tx>
          <c:spPr>
            <a:solidFill>
              <a:srgbClr val="FF0000"/>
            </a:solidFill>
            <a:ln w="12671">
              <a:solidFill>
                <a:srgbClr val="000000"/>
              </a:solidFill>
              <a:prstDash val="solid"/>
            </a:ln>
          </c:spPr>
          <c:invertIfNegative val="0"/>
          <c:dLbls>
            <c:dLbl>
              <c:idx val="0"/>
              <c:layout>
                <c:manualLayout>
                  <c:x val="-2.0957694972693629E-2"/>
                  <c:y val="-4.35290408455993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1E7-473D-9D6D-A3D134D42D29}"/>
                </c:ext>
              </c:extLst>
            </c:dLbl>
            <c:dLbl>
              <c:idx val="1"/>
              <c:layout>
                <c:manualLayout>
                  <c:x val="-3.8736527025971412E-2"/>
                  <c:y val="-2.09617907113627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1E7-473D-9D6D-A3D134D42D29}"/>
                </c:ext>
              </c:extLst>
            </c:dLbl>
            <c:dLbl>
              <c:idx val="2"/>
              <c:layout>
                <c:manualLayout>
                  <c:x val="-3.6977601726471396E-2"/>
                  <c:y val="1.40395920067059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1E7-473D-9D6D-A3D134D42D29}"/>
                </c:ext>
              </c:extLst>
            </c:dLbl>
            <c:dLbl>
              <c:idx val="3"/>
              <c:layout>
                <c:manualLayout>
                  <c:x val="-2.7153627628623198E-2"/>
                  <c:y val="-2.5298683243501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1E7-473D-9D6D-A3D134D42D29}"/>
                </c:ext>
              </c:extLst>
            </c:dLbl>
            <c:dLbl>
              <c:idx val="4"/>
              <c:layout>
                <c:manualLayout>
                  <c:x val="-2.1048757916613391E-2"/>
                  <c:y val="2.94738157730288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1E7-473D-9D6D-A3D134D42D29}"/>
                </c:ext>
              </c:extLst>
            </c:dLbl>
            <c:dLbl>
              <c:idx val="5"/>
              <c:layout>
                <c:manualLayout>
                  <c:x val="-3.3719191815265601E-2"/>
                  <c:y val="2.657616409258748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1E7-473D-9D6D-A3D134D42D29}"/>
                </c:ext>
              </c:extLst>
            </c:dLbl>
            <c:dLbl>
              <c:idx val="6"/>
              <c:layout>
                <c:manualLayout>
                  <c:x val="-2.5597716740824252E-2"/>
                  <c:y val="3.83673915760530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1E7-473D-9D6D-A3D134D42D29}"/>
                </c:ext>
              </c:extLst>
            </c:dLbl>
            <c:dLbl>
              <c:idx val="7"/>
              <c:layout>
                <c:manualLayout>
                  <c:x val="-2.2181067371379978E-2"/>
                  <c:y val="5.466309563136413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7F-43E0-97E2-B5E40249ECEA}"/>
                </c:ext>
              </c:extLst>
            </c:dLbl>
            <c:spPr>
              <a:noFill/>
              <a:ln w="25343">
                <a:noFill/>
              </a:ln>
            </c:spPr>
            <c:txPr>
              <a:bodyPr rot="-5400000" vert="horz"/>
              <a:lstStyle/>
              <a:p>
                <a:pPr algn="ctr">
                  <a:defRPr sz="180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2018</c:v>
                </c:pt>
                <c:pt idx="1">
                  <c:v>2019</c:v>
                </c:pt>
                <c:pt idx="2">
                  <c:v>2020</c:v>
                </c:pt>
                <c:pt idx="3">
                  <c:v>2021</c:v>
                </c:pt>
                <c:pt idx="4">
                  <c:v>2022</c:v>
                </c:pt>
                <c:pt idx="5">
                  <c:v>2023</c:v>
                </c:pt>
                <c:pt idx="6">
                  <c:v>2024</c:v>
                </c:pt>
                <c:pt idx="7">
                  <c:v>2025</c:v>
                </c:pt>
              </c:numCache>
            </c:numRef>
          </c:cat>
          <c:val>
            <c:numRef>
              <c:f>Sheet1!$B$3:$I$3</c:f>
              <c:numCache>
                <c:formatCode>General</c:formatCode>
                <c:ptCount val="8"/>
                <c:pt idx="0">
                  <c:v>874.05</c:v>
                </c:pt>
                <c:pt idx="1">
                  <c:v>965.6</c:v>
                </c:pt>
                <c:pt idx="2">
                  <c:v>1011.6</c:v>
                </c:pt>
                <c:pt idx="3">
                  <c:v>1027.69</c:v>
                </c:pt>
                <c:pt idx="4">
                  <c:v>1146.4000000000001</c:v>
                </c:pt>
                <c:pt idx="5">
                  <c:v>1406.4</c:v>
                </c:pt>
                <c:pt idx="6">
                  <c:v>1632.7</c:v>
                </c:pt>
                <c:pt idx="7">
                  <c:v>1543.2</c:v>
                </c:pt>
              </c:numCache>
            </c:numRef>
          </c:val>
          <c:extLst xmlns:c16r2="http://schemas.microsoft.com/office/drawing/2015/06/chart">
            <c:ext xmlns:c16="http://schemas.microsoft.com/office/drawing/2014/chart" uri="{C3380CC4-5D6E-409C-BE32-E72D297353CC}">
              <c16:uniqueId val="{0000000F-E1E7-473D-9D6D-A3D134D42D29}"/>
            </c:ext>
          </c:extLst>
        </c:ser>
        <c:ser>
          <c:idx val="2"/>
          <c:order val="2"/>
          <c:tx>
            <c:strRef>
              <c:f>Sheet1!$A$4</c:f>
              <c:strCache>
                <c:ptCount val="1"/>
                <c:pt idx="0">
                  <c:v>% выполнения</c:v>
                </c:pt>
              </c:strCache>
            </c:strRef>
          </c:tx>
          <c:spPr>
            <a:solidFill>
              <a:srgbClr val="FFFFCC"/>
            </a:solidFill>
            <a:ln w="12671">
              <a:solidFill>
                <a:srgbClr val="000000"/>
              </a:solidFill>
              <a:prstDash val="solid"/>
            </a:ln>
          </c:spPr>
          <c:invertIfNegative val="0"/>
          <c:dLbls>
            <c:dLbl>
              <c:idx val="0"/>
              <c:layout>
                <c:manualLayout>
                  <c:x val="3.4280247094471979E-2"/>
                  <c:y val="-0.1677051416380907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1E7-473D-9D6D-A3D134D42D29}"/>
                </c:ext>
              </c:extLst>
            </c:dLbl>
            <c:dLbl>
              <c:idx val="1"/>
              <c:layout>
                <c:manualLayout>
                  <c:x val="2.0534590676441419E-2"/>
                  <c:y val="-4.62153168353954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1E7-473D-9D6D-A3D134D42D29}"/>
                </c:ext>
              </c:extLst>
            </c:dLbl>
            <c:dLbl>
              <c:idx val="2"/>
              <c:layout>
                <c:manualLayout>
                  <c:x val="2.6012422424933412E-2"/>
                  <c:y val="-6.07947444069491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E1E7-473D-9D6D-A3D134D42D29}"/>
                </c:ext>
              </c:extLst>
            </c:dLbl>
            <c:dLbl>
              <c:idx val="3"/>
              <c:layout>
                <c:manualLayout>
                  <c:x val="2.3737569836725633E-2"/>
                  <c:y val="-6.62607799025121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1E7-473D-9D6D-A3D134D42D29}"/>
                </c:ext>
              </c:extLst>
            </c:dLbl>
            <c:dLbl>
              <c:idx val="4"/>
              <c:layout>
                <c:manualLayout>
                  <c:x val="2.3486284548144058E-2"/>
                  <c:y val="-9.13914058801484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E1E7-473D-9D6D-A3D134D42D29}"/>
                </c:ext>
              </c:extLst>
            </c:dLbl>
            <c:dLbl>
              <c:idx val="5"/>
              <c:layout>
                <c:manualLayout>
                  <c:x val="1.936092001505484E-2"/>
                  <c:y val="-5.91927571553564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E1E7-473D-9D6D-A3D134D42D29}"/>
                </c:ext>
              </c:extLst>
            </c:dLbl>
            <c:dLbl>
              <c:idx val="6"/>
              <c:layout>
                <c:manualLayout>
                  <c:x val="9.3341346429897526E-3"/>
                  <c:y val="-9.1394134134872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E1E7-473D-9D6D-A3D134D42D29}"/>
                </c:ext>
              </c:extLst>
            </c:dLbl>
            <c:dLbl>
              <c:idx val="7"/>
              <c:layout>
                <c:manualLayout>
                  <c:x val="2.6213988711630883E-2"/>
                  <c:y val="-7.10620243207733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7F-43E0-97E2-B5E40249ECEA}"/>
                </c:ext>
              </c:extLst>
            </c:dLbl>
            <c:spPr>
              <a:noFill/>
              <a:ln w="25343">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c:v>2018</c:v>
                </c:pt>
                <c:pt idx="1">
                  <c:v>2019</c:v>
                </c:pt>
                <c:pt idx="2">
                  <c:v>2020</c:v>
                </c:pt>
                <c:pt idx="3">
                  <c:v>2021</c:v>
                </c:pt>
                <c:pt idx="4">
                  <c:v>2022</c:v>
                </c:pt>
                <c:pt idx="5">
                  <c:v>2023</c:v>
                </c:pt>
                <c:pt idx="6">
                  <c:v>2024</c:v>
                </c:pt>
                <c:pt idx="7">
                  <c:v>2025</c:v>
                </c:pt>
              </c:numCache>
            </c:numRef>
          </c:cat>
          <c:val>
            <c:numRef>
              <c:f>Sheet1!$B$4:$I$4</c:f>
              <c:numCache>
                <c:formatCode>General</c:formatCode>
                <c:ptCount val="8"/>
                <c:pt idx="0" formatCode="0.00%">
                  <c:v>1.0039</c:v>
                </c:pt>
                <c:pt idx="1">
                  <c:v>98.4</c:v>
                </c:pt>
                <c:pt idx="2">
                  <c:v>100.2</c:v>
                </c:pt>
                <c:pt idx="3">
                  <c:v>102.2</c:v>
                </c:pt>
                <c:pt idx="4">
                  <c:v>100.6</c:v>
                </c:pt>
                <c:pt idx="5">
                  <c:v>101.8</c:v>
                </c:pt>
                <c:pt idx="6">
                  <c:v>99.1</c:v>
                </c:pt>
                <c:pt idx="7">
                  <c:v>98.3</c:v>
                </c:pt>
              </c:numCache>
            </c:numRef>
          </c:val>
          <c:extLst xmlns:c16r2="http://schemas.microsoft.com/office/drawing/2015/06/chart">
            <c:ext xmlns:c16="http://schemas.microsoft.com/office/drawing/2014/chart" uri="{C3380CC4-5D6E-409C-BE32-E72D297353CC}">
              <c16:uniqueId val="{00000017-E1E7-473D-9D6D-A3D134D42D29}"/>
            </c:ext>
          </c:extLst>
        </c:ser>
        <c:dLbls>
          <c:showLegendKey val="0"/>
          <c:showVal val="0"/>
          <c:showCatName val="0"/>
          <c:showSerName val="0"/>
          <c:showPercent val="0"/>
          <c:showBubbleSize val="0"/>
        </c:dLbls>
        <c:gapWidth val="270"/>
        <c:gapDepth val="0"/>
        <c:shape val="cylinder"/>
        <c:axId val="86424576"/>
        <c:axId val="92709440"/>
        <c:axId val="0"/>
      </c:bar3DChart>
      <c:catAx>
        <c:axId val="86424576"/>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a:pPr>
            <a:endParaRPr lang="ru-RU"/>
          </a:p>
        </c:txPr>
        <c:crossAx val="92709440"/>
        <c:crossesAt val="0"/>
        <c:auto val="1"/>
        <c:lblAlgn val="ctr"/>
        <c:lblOffset val="100"/>
        <c:tickMarkSkip val="1"/>
        <c:noMultiLvlLbl val="0"/>
      </c:catAx>
      <c:valAx>
        <c:axId val="92709440"/>
        <c:scaling>
          <c:orientation val="minMax"/>
          <c:max val="1800"/>
          <c:min val="0"/>
        </c:scaling>
        <c:delete val="0"/>
        <c:axPos val="l"/>
        <c:majorGridlines>
          <c:spPr>
            <a:ln w="15875">
              <a:solidFill>
                <a:srgbClr val="969696"/>
              </a:solidFill>
              <a:prstDash val="solid"/>
            </a:ln>
          </c:spPr>
        </c:majorGridlines>
        <c:numFmt formatCode="0" sourceLinked="0"/>
        <c:majorTickMark val="out"/>
        <c:minorTickMark val="none"/>
        <c:tickLblPos val="nextTo"/>
        <c:spPr>
          <a:ln w="3168">
            <a:solidFill>
              <a:srgbClr val="000000"/>
            </a:solidFill>
            <a:prstDash val="solid"/>
          </a:ln>
        </c:spPr>
        <c:txPr>
          <a:bodyPr rot="0" vert="horz"/>
          <a:lstStyle/>
          <a:p>
            <a:pPr>
              <a:defRPr/>
            </a:pPr>
            <a:endParaRPr lang="ru-RU"/>
          </a:p>
        </c:txPr>
        <c:crossAx val="86424576"/>
        <c:crosses val="autoZero"/>
        <c:crossBetween val="between"/>
        <c:majorUnit val="200"/>
        <c:minorUnit val="100"/>
      </c:valAx>
      <c:spPr>
        <a:noFill/>
        <a:ln w="25343">
          <a:noFill/>
        </a:ln>
      </c:spPr>
    </c:plotArea>
    <c:legend>
      <c:legendPos val="b"/>
      <c:layout>
        <c:manualLayout>
          <c:xMode val="edge"/>
          <c:yMode val="edge"/>
          <c:x val="3.6772812631566738E-2"/>
          <c:y val="0.76344401889113234"/>
          <c:w val="0.90697674418604646"/>
          <c:h val="0.16666670090979188"/>
        </c:manualLayout>
      </c:layout>
      <c:overlay val="0"/>
      <c:spPr>
        <a:solidFill>
          <a:srgbClr val="FFFFFF"/>
        </a:solidFill>
        <a:ln w="3168">
          <a:solidFill>
            <a:srgbClr val="000000"/>
          </a:solidFill>
          <a:prstDash val="solid"/>
        </a:ln>
      </c:spPr>
    </c:legend>
    <c:plotVisOnly val="1"/>
    <c:dispBlanksAs val="gap"/>
    <c:showDLblsOverMax val="0"/>
  </c:chart>
  <c:spPr>
    <a:gradFill rotWithShape="0">
      <a:gsLst>
        <a:gs pos="0">
          <a:srgbClr val="00FFFF"/>
        </a:gs>
        <a:gs pos="50000">
          <a:srgbClr val="CCFFFF"/>
        </a:gs>
        <a:gs pos="100000">
          <a:srgbClr val="00FFFF"/>
        </a:gs>
      </a:gsLst>
      <a:lin ang="5400000" scaled="1"/>
    </a:gradFill>
    <a:ln w="38014">
      <a:solidFill>
        <a:srgbClr val="FF9900"/>
      </a:solidFill>
      <a:prstDash val="solid"/>
    </a:ln>
    <a:effectLst>
      <a:outerShdw dist="35921" dir="2700000" algn="br">
        <a:srgbClr val="000000"/>
      </a:outerShdw>
    </a:effectLst>
  </c:spPr>
  <c:txPr>
    <a:bodyPr/>
    <a:lstStyle/>
    <a:p>
      <a:pPr>
        <a:defRPr sz="1600" b="1" i="0" u="none" strike="noStrike" baseline="0">
          <a:solidFill>
            <a:srgbClr val="000000"/>
          </a:solidFill>
          <a:latin typeface="Aharoni" pitchFamily="2" charset="-79"/>
          <a:ea typeface="Arial Cyr"/>
          <a:cs typeface="Aharoni" pitchFamily="2" charset="-79"/>
        </a:defRPr>
      </a:pPr>
      <a:endParaRPr lang="ru-RU"/>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11.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13.xml.rels><?xml version="1.0" encoding="UTF-8" standalone="yes"?>
<Relationships xmlns="http://schemas.openxmlformats.org/package/2006/relationships"><Relationship Id="rId1" Type="http://schemas.openxmlformats.org/officeDocument/2006/relationships/image" Target="../media/image19.png"/></Relationships>
</file>

<file path=word/drawings/_rels/drawing14.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10.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11.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13.png"/></Relationships>
</file>

<file path=word/drawings/drawing1.xml><?xml version="1.0" encoding="utf-8"?>
<c:userShapes xmlns:c="http://schemas.openxmlformats.org/drawingml/2006/chart">
  <cdr:relSizeAnchor xmlns:cdr="http://schemas.openxmlformats.org/drawingml/2006/chartDrawing">
    <cdr:from>
      <cdr:x>0</cdr:x>
      <cdr:y>0</cdr:y>
    </cdr:from>
    <cdr:to>
      <cdr:x>0.99901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519057" cy="1643743"/>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8714286" cy="6095239"/>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8819048" cy="5600000"/>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t="14584" r="11650" b="15828"/>
        <a:stretch xmlns:a="http://schemas.openxmlformats.org/drawingml/2006/main"/>
      </cdr:blipFill>
      <cdr:spPr>
        <a:xfrm xmlns:a="http://schemas.openxmlformats.org/drawingml/2006/main">
          <a:off x="0" y="1"/>
          <a:ext cx="5747657" cy="2612390"/>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72"/>
          <a:ext cx="6215380" cy="2089785"/>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8800001" cy="589523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8847620" cy="5409524"/>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8542858" cy="5390477"/>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8647620" cy="5733334"/>
        </a:xfrm>
        <a:prstGeom xmlns:a="http://schemas.openxmlformats.org/drawingml/2006/main" prst="rect">
          <a:avLst/>
        </a:prstGeom>
      </cdr:spPr>
    </cdr:pic>
  </cdr:relSizeAnchor>
  <cdr:relSizeAnchor xmlns:cdr="http://schemas.openxmlformats.org/drawingml/2006/chartDrawing">
    <cdr:from>
      <cdr:x>0</cdr:x>
      <cdr:y>0</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8647620" cy="5733334"/>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8838096" cy="5695238"/>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8819048" cy="5276191"/>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8733334" cy="5628572"/>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8685715" cy="5580953"/>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9009524" cy="5638096"/>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EF731-48F2-4813-9EB5-AB0A204C5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45</Pages>
  <Words>10202</Words>
  <Characters>72190</Characters>
  <Application>Microsoft Office Word</Application>
  <DocSecurity>0</DocSecurity>
  <Lines>601</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Тамара</dc:creator>
  <cp:lastModifiedBy>Тамара</cp:lastModifiedBy>
  <cp:revision>24</cp:revision>
  <cp:lastPrinted>2026-03-19T10:38:00Z</cp:lastPrinted>
  <dcterms:created xsi:type="dcterms:W3CDTF">2026-03-17T06:13:00Z</dcterms:created>
  <dcterms:modified xsi:type="dcterms:W3CDTF">2026-03-19T13:54:00Z</dcterms:modified>
</cp:coreProperties>
</file>